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5F"/>
          <w:sz w:val="40"/>
          <w:szCs w:val="40"/>
        </w:rPr>
        <w:t xml:space="preserve">RebateOps — Báo cáo Phân tích &amp; Đánh giá Code</w:t>
      </w:r>
    </w:p>
    <w:p>
      <w:pPr>
        <w:spacing w:after="400"/>
        <w:jc w:val="center"/>
      </w:pPr>
      <w:r>
        <w:rPr>
          <w:color w:val="888888"/>
          <w:sz w:val="22"/>
          <w:szCs w:val="22"/>
        </w:rPr>
        <w:t xml:space="preserve">Sau khi sửa lỗi createSheetIfNotExist  |  March 2026</w:t>
      </w:r>
    </w:p>
    <w:p>
      <w:pPr>
        <w:pStyle w:val="Heading1"/>
      </w:pPr>
      <w:r>
        <w:rPr>
          <w:b/>
          <w:bCs/>
          <w:color w:val="1E3A5F"/>
          <w:sz w:val="32"/>
          <w:szCs w:val="32"/>
        </w:rPr>
        <w:t xml:space="preserve">1. Tổng quan dự án</w:t>
      </w:r>
    </w:p>
    <w:p>
      <w:pPr>
        <w:spacing w:after="100"/>
      </w:pPr>
      <w:r>
        <w:rPr>
          <w:sz w:val="22"/>
          <w:szCs w:val="22"/>
        </w:rPr>
        <w:t xml:space="preserve">RebateOps là hệ thống quản lý nội bộ được xây dựng trên Laravel + Filament v3, tích hợp Google Sheets API để đồng bộ dữ liệu hai chiều. Dự án có cấu trúc rõ ràng, phân lớp tốt (Service, Observer, Job, Resource, Trait), và áp dụng nhiều kỹ thuật hiện đại.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Thành phần</w:t>
            </w:r>
          </w:p>
        </w:tc>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Chi tiết</w:t>
            </w:r>
          </w:p>
        </w:tc>
      </w:tr>
      <w:tr>
        <w:tc>
          <w:tcPr>
            <w:tcBorders>
              <w:top w:val="single" w:color="DDDDDD" w:sz="1"/>
              <w:left w:val="single" w:color="DDDDDD" w:sz="1"/>
              <w:bottom w:val="single" w:color="DDDDDD" w:sz="1"/>
              <w:right w:val="single" w:color="DDDDDD" w:sz="1"/>
            </w:tcBorders>
            <w:shd w:fill="F0F4FA" w:val="clear"/>
            <w:tcMar>
              <w:top w:type="dxa" w:w="80"/>
              <w:left w:type="dxa" w:w="160"/>
              <w:bottom w:type="dxa" w:w="80"/>
              <w:right w:type="dxa" w:w="160"/>
            </w:tcMar>
          </w:tcPr>
          <w:p>
            <w:r>
              <w:rPr>
                <w:b/>
                <w:bCs/>
                <w:color w:val="333333"/>
                <w:sz w:val="20"/>
                <w:szCs w:val="20"/>
              </w:rPr>
              <w:t xml:space="preserve">Framework</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Laravel 11 + Filament v3</w:t>
            </w:r>
          </w:p>
        </w:tc>
      </w:tr>
      <w:tr>
        <w:tc>
          <w:tcPr>
            <w:tcBorders>
              <w:top w:val="single" w:color="DDDDDD" w:sz="1"/>
              <w:left w:val="single" w:color="DDDDDD" w:sz="1"/>
              <w:bottom w:val="single" w:color="DDDDDD" w:sz="1"/>
              <w:right w:val="single" w:color="DDDDDD" w:sz="1"/>
            </w:tcBorders>
            <w:shd w:fill="F0F4FA" w:val="clear"/>
            <w:tcMar>
              <w:top w:type="dxa" w:w="80"/>
              <w:left w:type="dxa" w:w="160"/>
              <w:bottom w:type="dxa" w:w="80"/>
              <w:right w:type="dxa" w:w="160"/>
            </w:tcMar>
          </w:tcPr>
          <w:p>
            <w:r>
              <w:rPr>
                <w:b/>
                <w:bCs/>
                <w:color w:val="333333"/>
                <w:sz w:val="20"/>
                <w:szCs w:val="20"/>
              </w:rPr>
              <w:t xml:space="preserve">Google API</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google/apiclient + Sheets v4</w:t>
            </w:r>
          </w:p>
        </w:tc>
      </w:tr>
      <w:tr>
        <w:tc>
          <w:tcPr>
            <w:tcBorders>
              <w:top w:val="single" w:color="DDDDDD" w:sz="1"/>
              <w:left w:val="single" w:color="DDDDDD" w:sz="1"/>
              <w:bottom w:val="single" w:color="DDDDDD" w:sz="1"/>
              <w:right w:val="single" w:color="DDDDDD" w:sz="1"/>
            </w:tcBorders>
            <w:shd w:fill="F0F4FA" w:val="clear"/>
            <w:tcMar>
              <w:top w:type="dxa" w:w="80"/>
              <w:left w:type="dxa" w:w="160"/>
              <w:bottom w:type="dxa" w:w="80"/>
              <w:right w:type="dxa" w:w="160"/>
            </w:tcMar>
          </w:tcPr>
          <w:p>
            <w:r>
              <w:rPr>
                <w:b/>
                <w:bCs/>
                <w:color w:val="333333"/>
                <w:sz w:val="20"/>
                <w:szCs w:val="20"/>
              </w:rPr>
              <w:t xml:space="preserve">Kiến trúc</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Observer → Job → Service → Sheets API</w:t>
            </w:r>
          </w:p>
        </w:tc>
      </w:tr>
      <w:tr>
        <w:tc>
          <w:tcPr>
            <w:tcBorders>
              <w:top w:val="single" w:color="DDDDDD" w:sz="1"/>
              <w:left w:val="single" w:color="DDDDDD" w:sz="1"/>
              <w:bottom w:val="single" w:color="DDDDDD" w:sz="1"/>
              <w:right w:val="single" w:color="DDDDDD" w:sz="1"/>
            </w:tcBorders>
            <w:shd w:fill="F0F4FA" w:val="clear"/>
            <w:tcMar>
              <w:top w:type="dxa" w:w="80"/>
              <w:left w:type="dxa" w:w="160"/>
              <w:bottom w:type="dxa" w:w="80"/>
              <w:right w:type="dxa" w:w="160"/>
            </w:tcMar>
          </w:tcPr>
          <w:p>
            <w:r>
              <w:rPr>
                <w:b/>
                <w:bCs/>
                <w:color w:val="333333"/>
                <w:sz w:val="20"/>
                <w:szCs w:val="20"/>
              </w:rPr>
              <w:t xml:space="preserve">Tổng số file PHP</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~60+ file (Resources, Observers, Jobs, Models, Traits)</w:t>
            </w:r>
          </w:p>
        </w:tc>
      </w:tr>
      <w:tr>
        <w:tc>
          <w:tcPr>
            <w:tcBorders>
              <w:top w:val="single" w:color="DDDDDD" w:sz="1"/>
              <w:left w:val="single" w:color="DDDDDD" w:sz="1"/>
              <w:bottom w:val="single" w:color="DDDDDD" w:sz="1"/>
              <w:right w:val="single" w:color="DDDDDD" w:sz="1"/>
            </w:tcBorders>
            <w:shd w:fill="F0F4FA" w:val="clear"/>
            <w:tcMar>
              <w:top w:type="dxa" w:w="80"/>
              <w:left w:type="dxa" w:w="160"/>
              <w:bottom w:type="dxa" w:w="80"/>
              <w:right w:type="dxa" w:w="160"/>
            </w:tcMar>
          </w:tcPr>
          <w:p>
            <w:r>
              <w:rPr>
                <w:b/>
                <w:bCs/>
                <w:color w:val="333333"/>
                <w:sz w:val="20"/>
                <w:szCs w:val="20"/>
              </w:rPr>
              <w:t xml:space="preserve">Tính năng nổi bật</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Upsert, Bulk Export, Conditional Formatting, Freeze Header</w:t>
            </w:r>
          </w:p>
        </w:tc>
      </w:tr>
    </w:tbl>
    <w:p>
      <w:pPr>
        <w:spacing w:after="120"/>
      </w:pPr>
      <w:r>
        <w:t xml:space="preserve"/>
      </w:r>
    </w:p>
    <w:p>
      <w:pPr>
        <w:pStyle w:val="Heading1"/>
      </w:pPr>
      <w:r>
        <w:rPr>
          <w:b/>
          <w:bCs/>
          <w:color w:val="1E3A5F"/>
          <w:sz w:val="32"/>
          <w:szCs w:val="32"/>
        </w:rPr>
        <w:t xml:space="preserve">2. Điểm mạnh</w:t>
      </w:r>
    </w:p>
    <w:p>
      <w:pPr>
        <w:pStyle w:val="Heading2"/>
      </w:pPr>
      <w:r>
        <w:rPr>
          <w:b/>
          <w:bCs/>
          <w:color w:val="2E5C8A"/>
          <w:sz w:val="26"/>
          <w:szCs w:val="26"/>
        </w:rPr>
        <w:t xml:space="preserve">2.1 Kiến trúc phân lớp tốt</w:t>
      </w:r>
    </w:p>
    <w:p>
      <w:pPr>
        <w:spacing w:after="100"/>
      </w:pPr>
      <w:r>
        <w:rPr>
          <w:sz w:val="22"/>
          <w:szCs w:val="22"/>
        </w:rPr>
        <w:t xml:space="preserve">Luồng xử lý rõ ràng: Model Event → Observer → Queue Job → Service → API. Việc dùng Job (SyncGoogleSheetJob) thay vì gọi trực tiếp trong Observer giúp web response không bị chặn và chịu tải tốt hơn.</w:t>
      </w:r>
    </w:p>
    <w:p>
      <w:pPr>
        <w:pStyle w:val="Heading2"/>
      </w:pPr>
      <w:r>
        <w:rPr>
          <w:b/>
          <w:bCs/>
          <w:color w:val="2E5C8A"/>
          <w:sz w:val="26"/>
          <w:szCs w:val="26"/>
        </w:rPr>
        <w:t xml:space="preserve">2.2 GoogleSheetService được thiết kế đúng</w:t>
      </w:r>
    </w:p>
    <w:p>
      <w:pPr>
        <w:pStyle w:val="ListParagraph"/>
        <w:numPr>
          <w:ilvl w:val="0"/>
          <w:numId w:val="2"/>
        </w:numPr>
        <w:spacing w:after="80"/>
      </w:pPr>
      <w:r>
        <w:rPr>
          <w:color w:val="222222"/>
          <w:sz w:val="22"/>
          <w:szCs w:val="22"/>
        </w:rPr>
        <w:t xml:space="preserve">Validation config ngay trong constructor, ném exception sớm nếu thiếu cấu hình</w:t>
      </w:r>
    </w:p>
    <w:p>
      <w:pPr>
        <w:pStyle w:val="ListParagraph"/>
        <w:numPr>
          <w:ilvl w:val="0"/>
          <w:numId w:val="2"/>
        </w:numPr>
        <w:spacing w:after="80"/>
      </w:pPr>
      <w:r>
        <w:rPr>
          <w:color w:val="222222"/>
          <w:sz w:val="22"/>
          <w:szCs w:val="22"/>
        </w:rPr>
        <w:t xml:space="preserve">Error handling phân tầng: bắt riêng Google\Service\Exception và \Exception</w:t>
      </w:r>
    </w:p>
    <w:p>
      <w:pPr>
        <w:pStyle w:val="ListParagraph"/>
        <w:numPr>
          <w:ilvl w:val="0"/>
          <w:numId w:val="2"/>
        </w:numPr>
        <w:spacing w:after="80"/>
      </w:pPr>
      <w:r>
        <w:rPr>
          <w:color w:val="222222"/>
          <w:sz w:val="22"/>
          <w:szCs w:val="22"/>
        </w:rPr>
        <w:t xml:space="preserve">Logging đầy đủ với context (sheet name, row count, error trace)</w:t>
      </w:r>
    </w:p>
    <w:p>
      <w:pPr>
        <w:pStyle w:val="ListParagraph"/>
        <w:numPr>
          <w:ilvl w:val="0"/>
          <w:numId w:val="2"/>
        </w:numPr>
        <w:spacing w:after="80"/>
      </w:pPr>
      <w:r>
        <w:rPr>
          <w:color w:val="222222"/>
          <w:sz w:val="22"/>
          <w:szCs w:val="22"/>
        </w:rPr>
        <w:t xml:space="preserve">Hàm createSheetIfNotExist đã được sửa đúng — bọc addSheet trong Request object</w:t>
      </w:r>
    </w:p>
    <w:p>
      <w:pPr>
        <w:pStyle w:val="ListParagraph"/>
        <w:numPr>
          <w:ilvl w:val="0"/>
          <w:numId w:val="2"/>
        </w:numPr>
        <w:spacing w:after="80"/>
      </w:pPr>
      <w:r>
        <w:rPr>
          <w:color w:val="222222"/>
          <w:sz w:val="22"/>
          <w:szCs w:val="22"/>
        </w:rPr>
        <w:t xml:space="preserve">rsort() trong deleteRowsByIds để xóa từ dưới lên, tránh lệch index — kỹ thuật đúng</w:t>
      </w:r>
    </w:p>
    <w:p>
      <w:pPr>
        <w:pStyle w:val="ListParagraph"/>
        <w:numPr>
          <w:ilvl w:val="0"/>
          <w:numId w:val="2"/>
        </w:numPr>
        <w:spacing w:after="80"/>
      </w:pPr>
      <w:r>
        <w:rPr>
          <w:color w:val="222222"/>
          <w:sz w:val="22"/>
          <w:szCs w:val="22"/>
        </w:rPr>
        <w:t xml:space="preserve">safeSheetName dùng str_replace("'", "''") để escape tên tab chứa dấu nháy</w:t>
      </w:r>
    </w:p>
    <w:p>
      <w:pPr>
        <w:pStyle w:val="Heading2"/>
      </w:pPr>
      <w:r>
        <w:rPr>
          <w:b/>
          <w:bCs/>
          <w:color w:val="2E5C8A"/>
          <w:sz w:val="26"/>
          <w:szCs w:val="26"/>
        </w:rPr>
        <w:t xml:space="preserve">2.3 Trait Pattern cho Filament Resources</w:t>
      </w:r>
    </w:p>
    <w:p>
      <w:pPr>
        <w:spacing w:after="100"/>
      </w:pPr>
      <w:r>
        <w:rPr>
          <w:sz w:val="22"/>
          <w:szCs w:val="22"/>
        </w:rPr>
        <w:t xml:space="preserve">HasEmailSchema, HasAccountSchema, HasTrackerSchema tái sử dụng logic Form/Table/Infolist rất hiệu quả, giảm thiểu code trùng lặp đáng kể trên ~15 Resource.</w:t>
      </w:r>
    </w:p>
    <w:p>
      <w:pPr>
        <w:pStyle w:val="Heading2"/>
      </w:pPr>
      <w:r>
        <w:rPr>
          <w:b/>
          <w:bCs/>
          <w:color w:val="2E5C8A"/>
          <w:sz w:val="26"/>
          <w:szCs w:val="26"/>
        </w:rPr>
        <w:t xml:space="preserve">2.4 UX Filament tốt</w:t>
      </w:r>
    </w:p>
    <w:p>
      <w:pPr>
        <w:pStyle w:val="ListParagraph"/>
        <w:numPr>
          <w:ilvl w:val="0"/>
          <w:numId w:val="2"/>
        </w:numPr>
        <w:spacing w:after="80"/>
      </w:pPr>
      <w:r>
        <w:rPr>
          <w:color w:val="222222"/>
          <w:sz w:val="22"/>
          <w:szCs w:val="22"/>
        </w:rPr>
        <w:t xml:space="preserve">persistFiltersInSession() — ghi nhớ bộ lọc</w:t>
      </w:r>
    </w:p>
    <w:p>
      <w:pPr>
        <w:pStyle w:val="ListParagraph"/>
        <w:numPr>
          <w:ilvl w:val="0"/>
          <w:numId w:val="2"/>
        </w:numPr>
        <w:spacing w:after="80"/>
      </w:pPr>
      <w:r>
        <w:rPr>
          <w:color w:val="222222"/>
          <w:sz w:val="22"/>
          <w:szCs w:val="22"/>
        </w:rPr>
        <w:t xml:space="preserve">Copy to clipboard action với header + data format</w:t>
      </w:r>
    </w:p>
    <w:p>
      <w:pPr>
        <w:pStyle w:val="ListParagraph"/>
        <w:numPr>
          <w:ilvl w:val="0"/>
          <w:numId w:val="2"/>
        </w:numPr>
        <w:spacing w:after="80"/>
      </w:pPr>
      <w:r>
        <w:rPr>
          <w:color w:val="222222"/>
          <w:sz w:val="22"/>
          <w:szCs w:val="22"/>
        </w:rPr>
        <w:t xml:space="preserve">Conditional formatting (tô màu theo Status) được áp dụng tự động sau sync</w:t>
      </w:r>
    </w:p>
    <w:p>
      <w:pPr>
        <w:pStyle w:val="ListParagraph"/>
        <w:numPr>
          <w:ilvl w:val="0"/>
          <w:numId w:val="2"/>
        </w:numPr>
        <w:spacing w:after="80"/>
      </w:pPr>
      <w:r>
        <w:rPr>
          <w:color w:val="222222"/>
          <w:sz w:val="22"/>
          <w:szCs w:val="22"/>
        </w:rPr>
        <w:t xml:space="preserve">freezeAndFormatHeader freeze dòng tiêu đề và in đậm nền xám</w:t>
      </w:r>
    </w:p>
    <w:p>
      <w:pPr>
        <w:spacing w:after="120"/>
      </w:pPr>
      <w:r>
        <w:t xml:space="preserve"/>
      </w:r>
    </w:p>
    <w:p>
      <w:pPr>
        <w:pStyle w:val="Heading1"/>
      </w:pPr>
      <w:r>
        <w:rPr>
          <w:b/>
          <w:bCs/>
          <w:color w:val="1E3A5F"/>
          <w:sz w:val="32"/>
          <w:szCs w:val="32"/>
        </w:rPr>
        <w:t xml:space="preserve">3. Các lỗi phát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4160"/>
      </w:tblGrid>
      <w:tr>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w:t>
            </w:r>
          </w:p>
        </w:tc>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Vị trí</w:t>
            </w:r>
          </w:p>
        </w:tc>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Mức độ</w:t>
            </w:r>
          </w:p>
        </w:tc>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Mô tả</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1</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SyncGoogleSheetJob.php</w:t>
            </w:r>
          </w:p>
        </w:tc>
        <w:tc>
          <w:tcPr>
            <w:tcBorders>
              <w:top w:val="single" w:color="DDDDDD" w:sz="1"/>
              <w:left w:val="single" w:color="DDDDDD" w:sz="1"/>
              <w:bottom w:val="single" w:color="DDDDDD" w:sz="1"/>
              <w:right w:val="single" w:color="DDDDDD" w:sz="1"/>
            </w:tcBorders>
            <w:shd w:fill="FF4444" w:val="clear"/>
            <w:tcMar>
              <w:top w:type="dxa" w:w="80"/>
              <w:left w:type="dxa" w:w="160"/>
              <w:bottom w:type="dxa" w:w="80"/>
              <w:right w:type="dxa" w:w="160"/>
            </w:tcMar>
          </w:tcPr>
          <w:p>
            <w:r>
              <w:rPr>
                <w:b w:val="false"/>
                <w:bCs w:val="false"/>
                <w:color w:val="FFFFFF"/>
                <w:sz w:val="20"/>
                <w:szCs w:val="20"/>
              </w:rPr>
              <w:t xml:space="preserve">CRITICAL</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Constructor thiếu tham số $action — delete event bị bỏ qua</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2</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GoogleSheetService.php
upsertRows()</w:t>
            </w:r>
          </w:p>
        </w:tc>
        <w:tc>
          <w:tcPr>
            <w:tcBorders>
              <w:top w:val="single" w:color="DDDDDD" w:sz="1"/>
              <w:left w:val="single" w:color="DDDDDD" w:sz="1"/>
              <w:bottom w:val="single" w:color="DDDDDD" w:sz="1"/>
              <w:right w:val="single" w:color="DDDDDD" w:sz="1"/>
            </w:tcBorders>
            <w:shd w:fill="FF4444" w:val="clear"/>
            <w:tcMar>
              <w:top w:type="dxa" w:w="80"/>
              <w:left w:type="dxa" w:w="160"/>
              <w:bottom w:type="dxa" w:w="80"/>
              <w:right w:type="dxa" w:w="160"/>
            </w:tcMar>
          </w:tcPr>
          <w:p>
            <w:r>
              <w:rPr>
                <w:b w:val="false"/>
                <w:bCs w:val="false"/>
                <w:color w:val="FFFFFF"/>
                <w:sz w:val="20"/>
                <w:szCs w:val="20"/>
              </w:rPr>
              <w:t xml:space="preserve">CRITICAL</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Thiếu tham số $headers — header không bao giờ được ghi vào sheet trống</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3</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SyncGoogleSheetJob.php
getRecordWithRelations()</w:t>
            </w:r>
          </w:p>
        </w:tc>
        <w:tc>
          <w:tcPr>
            <w:tcBorders>
              <w:top w:val="single" w:color="DDDDDD" w:sz="1"/>
              <w:left w:val="single" w:color="DDDDDD" w:sz="1"/>
              <w:bottom w:val="single" w:color="DDDDDD" w:sz="1"/>
              <w:right w:val="single" w:color="DDDDDD" w:sz="1"/>
            </w:tcBorders>
            <w:shd w:fill="FF8C00" w:val="clear"/>
            <w:tcMar>
              <w:top w:type="dxa" w:w="80"/>
              <w:left w:type="dxa" w:w="160"/>
              <w:bottom w:type="dxa" w:w="80"/>
              <w:right w:type="dxa" w:w="160"/>
            </w:tcMar>
          </w:tcPr>
          <w:p>
            <w:r>
              <w:rPr>
                <w:b w:val="false"/>
                <w:bCs w:val="false"/>
                <w:color w:val="FFFFFF"/>
                <w:sz w:val="20"/>
                <w:szCs w:val="20"/>
              </w:rPr>
              <w:t xml:space="preserve">HIGH</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Hàm được định nghĩa nhưng không bao giờ được gọi — relations bị thiếu</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4</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RebateTrackerObserver.php</w:t>
            </w:r>
          </w:p>
        </w:tc>
        <w:tc>
          <w:tcPr>
            <w:tcBorders>
              <w:top w:val="single" w:color="DDDDDD" w:sz="1"/>
              <w:left w:val="single" w:color="DDDDDD" w:sz="1"/>
              <w:bottom w:val="single" w:color="DDDDDD" w:sz="1"/>
              <w:right w:val="single" w:color="DDDDDD" w:sz="1"/>
            </w:tcBorders>
            <w:shd w:fill="F0A500" w:val="clear"/>
            <w:tcMar>
              <w:top w:type="dxa" w:w="80"/>
              <w:left w:type="dxa" w:w="160"/>
              <w:bottom w:type="dxa" w:w="80"/>
              <w:right w:type="dxa" w:w="160"/>
            </w:tcMar>
          </w:tcPr>
          <w:p>
            <w:r>
              <w:rPr>
                <w:b w:val="false"/>
                <w:bCs w:val="false"/>
                <w:color w:val="FFFFFF"/>
                <w:sz w:val="20"/>
                <w:szCs w:val="20"/>
              </w:rPr>
              <w:t xml:space="preserve">MEDIUM</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Ghi vào TẤT CẢ 7 tab tracker bất kể platform thực tế</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5</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SyncGoogleSheetJob.php
dòng 35</w:t>
            </w:r>
          </w:p>
        </w:tc>
        <w:tc>
          <w:tcPr>
            <w:tcBorders>
              <w:top w:val="single" w:color="DDDDDD" w:sz="1"/>
              <w:left w:val="single" w:color="DDDDDD" w:sz="1"/>
              <w:bottom w:val="single" w:color="DDDDDD" w:sz="1"/>
              <w:right w:val="single" w:color="DDDDDD" w:sz="1"/>
            </w:tcBorders>
            <w:shd w:fill="4CAF50" w:val="clear"/>
            <w:tcMar>
              <w:top w:type="dxa" w:w="80"/>
              <w:left w:type="dxa" w:w="160"/>
              <w:bottom w:type="dxa" w:w="80"/>
              <w:right w:type="dxa" w:w="160"/>
            </w:tcMar>
          </w:tcPr>
          <w:p>
            <w:r>
              <w:rPr>
                <w:b w:val="false"/>
                <w:bCs w:val="false"/>
                <w:color w:val="FFFFFF"/>
                <w:sz w:val="20"/>
                <w:szCs w:val="20"/>
              </w:rPr>
              <w:t xml:space="preserve">LOW</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$targetTab = [] khai báo thừa, thực tế dùng $targetTabs</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6</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PayoutLogObserver.php
syncToSheet()</w:t>
            </w:r>
          </w:p>
        </w:tc>
        <w:tc>
          <w:tcPr>
            <w:tcBorders>
              <w:top w:val="single" w:color="DDDDDD" w:sz="1"/>
              <w:left w:val="single" w:color="DDDDDD" w:sz="1"/>
              <w:bottom w:val="single" w:color="DDDDDD" w:sz="1"/>
              <w:right w:val="single" w:color="DDDDDD" w:sz="1"/>
            </w:tcBorders>
            <w:shd w:fill="4CAF50" w:val="clear"/>
            <w:tcMar>
              <w:top w:type="dxa" w:w="80"/>
              <w:left w:type="dxa" w:w="160"/>
              <w:bottom w:type="dxa" w:w="80"/>
              <w:right w:type="dxa" w:w="160"/>
            </w:tcMar>
          </w:tcPr>
          <w:p>
            <w:r>
              <w:rPr>
                <w:b w:val="false"/>
                <w:bCs w:val="false"/>
                <w:color w:val="FFFFFF"/>
                <w:sz w:val="20"/>
                <w:szCs w:val="20"/>
              </w:rPr>
              <w:t xml:space="preserve">LOW</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Header hardcode trùng lặp với $payoutLogHeaders trong Resource</w:t>
            </w:r>
          </w:p>
        </w:tc>
      </w:tr>
    </w:tbl>
    <w:p>
      <w:pPr>
        <w:spacing w:after="120"/>
      </w:pPr>
      <w:r>
        <w:t xml:space="preserve"/>
      </w:r>
    </w:p>
    <w:p>
      <w:pPr>
        <w:pStyle w:val="Heading2"/>
      </w:pPr>
      <w:r>
        <w:rPr>
          <w:b/>
          <w:bCs/>
          <w:color w:val="2E5C8A"/>
          <w:sz w:val="26"/>
          <w:szCs w:val="26"/>
        </w:rPr>
        <w:t xml:space="preserve">Lỗi #1 — CRITICAL: SyncGoogleSheetJob thiếu $action</w:t>
      </w:r>
    </w:p>
    <w:p>
      <w:pPr>
        <w:spacing w:after="100"/>
      </w:pPr>
      <w:r>
        <w:rPr>
          <w:sz w:val="22"/>
          <w:szCs w:val="22"/>
        </w:rPr>
        <w:t xml:space="preserve">3 Observer (EmailObserver, PayoutLogObserver, PayoutMethodObserver) đều dispatch Job với tham số thứ 3 là 'delete', nhưng constructor của Job chỉ nhận 2 tham số:</w:t>
      </w:r>
    </w:p>
    <w:p>
      <w:pPr>
        <w:spacing w:before="60" w:after="60"/>
        <w:ind w:left="720"/>
      </w:pPr>
      <w:r>
        <w:rPr>
          <w:rFonts w:ascii="Courier New" w:cs="Courier New" w:eastAsia="Courier New" w:hAnsi="Courier New"/>
          <w:color w:val="CC0000"/>
          <w:sz w:val="18"/>
          <w:szCs w:val="18"/>
        </w:rPr>
        <w:t xml:space="preserve">// Observer gọi:</w:t>
      </w:r>
    </w:p>
    <w:p>
      <w:pPr>
        <w:spacing w:before="60" w:after="60"/>
        <w:ind w:left="720"/>
      </w:pPr>
      <w:r>
        <w:rPr>
          <w:rFonts w:ascii="Courier New" w:cs="Courier New" w:eastAsia="Courier New" w:hAnsi="Courier New"/>
          <w:color w:val="CC0000"/>
          <w:sz w:val="18"/>
          <w:szCs w:val="18"/>
        </w:rPr>
        <w:t xml:space="preserve">SyncGoogleSheetJob::dispatch($email-&gt;id, Email::class, 'delete');</w:t>
      </w:r>
    </w:p>
    <w:p>
      <w:pPr>
        <w:spacing w:before="60" w:after="60"/>
        <w:ind w:left="720"/>
      </w:pPr>
      <w:r>
        <w:rPr>
          <w:rFonts w:ascii="Courier New" w:cs="Courier New" w:eastAsia="Courier New" w:hAnsi="Courier New"/>
          <w:color w:val="CC0000"/>
          <w:sz w:val="18"/>
          <w:szCs w:val="18"/>
        </w:rPr>
        <w:t xml:space="preserve"/>
      </w:r>
    </w:p>
    <w:p>
      <w:pPr>
        <w:spacing w:before="60" w:after="60"/>
        <w:ind w:left="720"/>
      </w:pPr>
      <w:r>
        <w:rPr>
          <w:rFonts w:ascii="Courier New" w:cs="Courier New" w:eastAsia="Courier New" w:hAnsi="Courier New"/>
          <w:color w:val="CC0000"/>
          <w:sz w:val="18"/>
          <w:szCs w:val="18"/>
        </w:rPr>
        <w:t xml:space="preserve">// Constructor Job hiện tại:</w:t>
      </w:r>
    </w:p>
    <w:p>
      <w:pPr>
        <w:spacing w:before="60" w:after="60"/>
        <w:ind w:left="720"/>
      </w:pPr>
      <w:r>
        <w:rPr>
          <w:rFonts w:ascii="Courier New" w:cs="Courier New" w:eastAsia="Courier New" w:hAnsi="Courier New"/>
          <w:color w:val="CC0000"/>
          <w:sz w:val="18"/>
          <w:szCs w:val="18"/>
        </w:rPr>
        <w:t xml:space="preserve">public function __construct(protected $recordId, protected $modelClass) {}</w:t>
      </w:r>
    </w:p>
    <w:p>
      <w:pPr>
        <w:spacing w:before="60" w:after="60"/>
        <w:ind w:left="720"/>
      </w:pPr>
      <w:r>
        <w:rPr>
          <w:rFonts w:ascii="Courier New" w:cs="Courier New" w:eastAsia="Courier New" w:hAnsi="Courier New"/>
          <w:color w:val="CC0000"/>
          <w:sz w:val="18"/>
          <w:szCs w:val="18"/>
        </w:rPr>
        <w:t xml:space="preserve">// ❌ Thiếu: protected string $action = 'upsert'</w:t>
      </w:r>
    </w:p>
    <w:p>
      <w:pPr>
        <w:spacing w:after="100"/>
      </w:pPr>
      <w:r>
        <w:rPr>
          <w:sz w:val="22"/>
          <w:szCs w:val="22"/>
        </w:rPr>
        <w:t xml:space="preserve">Hậu quả: khi user xóa Email/PayoutLog/PayoutMethod, dòng đó KHÔNG bị xóa khỏi Sheet — thay vào đó Job sẽ chạy logic upsert nhưng record đã bị xóa khỏi DB nên find() trả về null và thoát sớm. Kết quả là sheet không bao giờ được đồng bộ khi có sự kiện xóa.</w:t>
      </w:r>
    </w:p>
    <w:p>
      <w:pPr>
        <w:spacing w:after="120"/>
      </w:pPr>
      <w:r>
        <w:t xml:space="preserve"/>
      </w:r>
    </w:p>
    <w:p>
      <w:pPr>
        <w:pStyle w:val="Heading2"/>
      </w:pPr>
      <w:r>
        <w:rPr>
          <w:b/>
          <w:bCs/>
          <w:color w:val="2E5C8A"/>
          <w:sz w:val="26"/>
          <w:szCs w:val="26"/>
        </w:rPr>
        <w:t xml:space="preserve">Lỗi #2 — CRITICAL: upsertRows thiếu tham số $headers</w:t>
      </w:r>
    </w:p>
    <w:p>
      <w:pPr>
        <w:spacing w:after="100"/>
      </w:pPr>
      <w:r>
        <w:rPr>
          <w:sz w:val="22"/>
          <w:szCs w:val="22"/>
        </w:rPr>
        <w:t xml:space="preserve">Nhiều nơi trong codebase gọi upsertRows với 3 tham số, nhưng phương thức chỉ khai báo 2:</w:t>
      </w:r>
    </w:p>
    <w:p>
      <w:pPr>
        <w:spacing w:before="60" w:after="60"/>
        <w:ind w:left="720"/>
      </w:pPr>
      <w:r>
        <w:rPr>
          <w:rFonts w:ascii="Courier New" w:cs="Courier New" w:eastAsia="Courier New" w:hAnsi="Courier New"/>
          <w:color w:val="CC0000"/>
          <w:sz w:val="18"/>
          <w:szCs w:val="18"/>
        </w:rPr>
        <w:t xml:space="preserve">// Callers (Resources, Jobs, Commands) gọi với 3 tham số:</w:t>
      </w:r>
    </w:p>
    <w:p>
      <w:pPr>
        <w:spacing w:before="60" w:after="60"/>
        <w:ind w:left="720"/>
      </w:pPr>
      <w:r>
        <w:rPr>
          <w:rFonts w:ascii="Courier New" w:cs="Courier New" w:eastAsia="Courier New" w:hAnsi="Courier New"/>
          <w:color w:val="CC0000"/>
          <w:sz w:val="18"/>
          <w:szCs w:val="18"/>
        </w:rPr>
        <w:t xml:space="preserve">$service-&gt;upsertRows($rows, 'Emails', static::$emailHeaders);</w:t>
      </w:r>
    </w:p>
    <w:p>
      <w:pPr>
        <w:spacing w:before="60" w:after="60"/>
        <w:ind w:left="720"/>
      </w:pPr>
      <w:r>
        <w:rPr>
          <w:rFonts w:ascii="Courier New" w:cs="Courier New" w:eastAsia="Courier New" w:hAnsi="Courier New"/>
          <w:color w:val="CC0000"/>
          <w:sz w:val="18"/>
          <w:szCs w:val="18"/>
        </w:rPr>
        <w:t xml:space="preserve">$service-&gt;upsertRows([$row], $tabName, $headers);</w:t>
      </w:r>
    </w:p>
    <w:p>
      <w:pPr>
        <w:spacing w:before="60" w:after="60"/>
        <w:ind w:left="720"/>
      </w:pPr>
      <w:r>
        <w:rPr>
          <w:rFonts w:ascii="Courier New" w:cs="Courier New" w:eastAsia="Courier New" w:hAnsi="Courier New"/>
          <w:color w:val="CC0000"/>
          <w:sz w:val="18"/>
          <w:szCs w:val="18"/>
        </w:rPr>
        <w:t xml:space="preserve"/>
      </w:r>
    </w:p>
    <w:p>
      <w:pPr>
        <w:spacing w:before="60" w:after="60"/>
        <w:ind w:left="720"/>
      </w:pPr>
      <w:r>
        <w:rPr>
          <w:rFonts w:ascii="Courier New" w:cs="Courier New" w:eastAsia="Courier New" w:hAnsi="Courier New"/>
          <w:color w:val="CC0000"/>
          <w:sz w:val="18"/>
          <w:szCs w:val="18"/>
        </w:rPr>
        <w:t xml:space="preserve">// Nhưng signature hiện tại:</w:t>
      </w:r>
    </w:p>
    <w:p>
      <w:pPr>
        <w:spacing w:before="60" w:after="60"/>
        <w:ind w:left="720"/>
      </w:pPr>
      <w:r>
        <w:rPr>
          <w:rFonts w:ascii="Courier New" w:cs="Courier New" w:eastAsia="Courier New" w:hAnsi="Courier New"/>
          <w:color w:val="CC0000"/>
          <w:sz w:val="18"/>
          <w:szCs w:val="18"/>
        </w:rPr>
        <w:t xml:space="preserve">public function upsertRows(array $dataRows, ?string $sheetName = null)</w:t>
      </w:r>
    </w:p>
    <w:p>
      <w:pPr>
        <w:spacing w:before="60" w:after="60"/>
        <w:ind w:left="720"/>
      </w:pPr>
      <w:r>
        <w:rPr>
          <w:rFonts w:ascii="Courier New" w:cs="Courier New" w:eastAsia="Courier New" w:hAnsi="Courier New"/>
          <w:color w:val="CC0000"/>
          <w:sz w:val="18"/>
          <w:szCs w:val="18"/>
        </w:rPr>
        <w:t xml:space="preserve">// ❌ Không có tham số $headers!</w:t>
      </w:r>
    </w:p>
    <w:p>
      <w:pPr>
        <w:spacing w:after="100"/>
      </w:pPr>
      <w:r>
        <w:rPr>
          <w:sz w:val="22"/>
          <w:szCs w:val="22"/>
        </w:rPr>
        <w:t xml:space="preserve">Hậu quả: PHP silently bỏ qua tham số thứ 3. Headers không bao giờ được ghi vào Sheet khi tạo mới. Dữ liệu bắt đầu từ dòng 1 không có tiêu đề, khiến hàm upsert sau đó map sai vị trí dòng vì $idMap lúc này map header row như một data row.</w:t>
      </w:r>
    </w:p>
    <w:p>
      <w:pPr>
        <w:spacing w:after="120"/>
      </w:pPr>
      <w:r>
        <w:t xml:space="preserve"/>
      </w:r>
    </w:p>
    <w:p>
      <w:pPr>
        <w:pStyle w:val="Heading2"/>
      </w:pPr>
      <w:r>
        <w:rPr>
          <w:b/>
          <w:bCs/>
          <w:color w:val="2E5C8A"/>
          <w:sz w:val="26"/>
          <w:szCs w:val="26"/>
        </w:rPr>
        <w:t xml:space="preserve">Lỗi #3 — HIGH: getRecordWithRelations() không được gọi</w:t>
      </w:r>
    </w:p>
    <w:p>
      <w:pPr>
        <w:spacing w:after="100"/>
      </w:pPr>
      <w:r>
        <w:rPr>
          <w:sz w:val="22"/>
          <w:szCs w:val="22"/>
        </w:rPr>
        <w:t xml:space="preserve">Hàm getRecordWithRelations() trong SyncGoogleSheetJob load đầy đủ các quan hệ (email, account, payoutMethod...) nhưng hàm handle() lại dùng:</w:t>
      </w:r>
    </w:p>
    <w:p>
      <w:pPr>
        <w:spacing w:before="60" w:after="60"/>
        <w:ind w:left="720"/>
      </w:pPr>
      <w:r>
        <w:rPr>
          <w:rFonts w:ascii="Courier New" w:cs="Courier New" w:eastAsia="Courier New" w:hAnsi="Courier New"/>
          <w:color w:val="CC0000"/>
          <w:sz w:val="18"/>
          <w:szCs w:val="18"/>
        </w:rPr>
        <w:t xml:space="preserve">$record = $this-&gt;modelClass::find($this-&gt;recordId);</w:t>
      </w:r>
    </w:p>
    <w:p>
      <w:pPr>
        <w:spacing w:before="60" w:after="60"/>
        <w:ind w:left="720"/>
      </w:pPr>
      <w:r>
        <w:rPr>
          <w:rFonts w:ascii="Courier New" w:cs="Courier New" w:eastAsia="Courier New" w:hAnsi="Courier New"/>
          <w:color w:val="CC0000"/>
          <w:sz w:val="18"/>
          <w:szCs w:val="18"/>
        </w:rPr>
        <w:t xml:space="preserve">// ❌ Không load relations — phải dùng:</w:t>
      </w:r>
    </w:p>
    <w:p>
      <w:pPr>
        <w:spacing w:before="60" w:after="60"/>
        <w:ind w:left="720"/>
      </w:pPr>
      <w:r>
        <w:rPr>
          <w:rFonts w:ascii="Courier New" w:cs="Courier New" w:eastAsia="Courier New" w:hAnsi="Courier New"/>
          <w:color w:val="CC0000"/>
          <w:sz w:val="18"/>
          <w:szCs w:val="18"/>
        </w:rPr>
        <w:t xml:space="preserve">$record = $this-&gt;getRecordWithRelations();</w:t>
      </w:r>
    </w:p>
    <w:p>
      <w:pPr>
        <w:spacing w:after="100"/>
      </w:pPr>
      <w:r>
        <w:rPr>
          <w:sz w:val="22"/>
          <w:szCs w:val="22"/>
        </w:rPr>
        <w:t xml:space="preserve">Hậu quả: Các trường như $record-&gt;account?-&gt;platform, $record-&gt;account?-&gt;email?-&gt;email sẽ trả về null (N+1 query hoặc thiếu dữ liệu), dẫn đến dữ liệu ghi vào Sheet bị thiếu hoặc sai.</w:t>
      </w:r>
    </w:p>
    <w:p>
      <w:pPr>
        <w:spacing w:after="120"/>
      </w:pPr>
      <w:r>
        <w:t xml:space="preserve"/>
      </w:r>
    </w:p>
    <w:p>
      <w:pPr>
        <w:pStyle w:val="Heading2"/>
      </w:pPr>
      <w:r>
        <w:rPr>
          <w:b/>
          <w:bCs/>
          <w:color w:val="2E5C8A"/>
          <w:sz w:val="26"/>
          <w:szCs w:val="26"/>
        </w:rPr>
        <w:t xml:space="preserve">Lỗi #4 — MEDIUM: RebateTrackerObserver ghi sai tab</w:t>
      </w:r>
    </w:p>
    <w:p>
      <w:pPr>
        <w:spacing w:after="100"/>
      </w:pPr>
      <w:r>
        <w:rPr>
          <w:sz w:val="22"/>
          <w:szCs w:val="22"/>
        </w:rPr>
        <w:t xml:space="preserve">Observer ghi vào tất cả 7 tab tracker cho mọi bản ghi mới, bất kể platform:</w:t>
      </w:r>
    </w:p>
    <w:p>
      <w:pPr>
        <w:spacing w:before="60" w:after="60"/>
        <w:ind w:left="720"/>
      </w:pPr>
      <w:r>
        <w:rPr>
          <w:rFonts w:ascii="Courier New" w:cs="Courier New" w:eastAsia="Courier New" w:hAnsi="Courier New"/>
          <w:color w:val="CC0000"/>
          <w:sz w:val="18"/>
          <w:szCs w:val="18"/>
        </w:rPr>
        <w:t xml:space="preserve">$this-&gt;sheetService-&gt;appendRow($data, 'All_Rebate_Tracker');</w:t>
      </w:r>
    </w:p>
    <w:p>
      <w:pPr>
        <w:spacing w:before="60" w:after="60"/>
        <w:ind w:left="720"/>
      </w:pPr>
      <w:r>
        <w:rPr>
          <w:rFonts w:ascii="Courier New" w:cs="Courier New" w:eastAsia="Courier New" w:hAnsi="Courier New"/>
          <w:color w:val="CC0000"/>
          <w:sz w:val="18"/>
          <w:szCs w:val="18"/>
        </w:rPr>
        <w:t xml:space="preserve">$this-&gt;sheetService-&gt;appendRow($data, 'Rakuten_Tracker');    // ❌ Luôn ghi!</w:t>
      </w:r>
    </w:p>
    <w:p>
      <w:pPr>
        <w:spacing w:before="60" w:after="60"/>
        <w:ind w:left="720"/>
      </w:pPr>
      <w:r>
        <w:rPr>
          <w:rFonts w:ascii="Courier New" w:cs="Courier New" w:eastAsia="Courier New" w:hAnsi="Courier New"/>
          <w:color w:val="CC0000"/>
          <w:sz w:val="18"/>
          <w:szCs w:val="18"/>
        </w:rPr>
        <w:t xml:space="preserve">$this-&gt;sheetService-&gt;appendRow($data, 'RetailMeNot_Tracker'); // ❌ Luôn ghi!</w:t>
      </w:r>
    </w:p>
    <w:p>
      <w:pPr>
        <w:spacing w:before="60" w:after="60"/>
        <w:ind w:left="720"/>
      </w:pPr>
      <w:r>
        <w:rPr>
          <w:rFonts w:ascii="Courier New" w:cs="Courier New" w:eastAsia="Courier New" w:hAnsi="Courier New"/>
          <w:color w:val="CC0000"/>
          <w:sz w:val="18"/>
          <w:szCs w:val="18"/>
        </w:rPr>
        <w:t xml:space="preserve">// ... thêm 4 tab nữa</w:t>
      </w:r>
    </w:p>
    <w:p>
      <w:pPr>
        <w:spacing w:after="100"/>
      </w:pPr>
      <w:r>
        <w:rPr>
          <w:sz w:val="22"/>
          <w:szCs w:val="22"/>
        </w:rPr>
        <w:t xml:space="preserve">Hậu quả: Mỗi rebate tracker mới sẽ xuất hiện ở tất cả các tab platform, không chỉ tab tương ứng với platform của account. Ngoài ra, Observer này gọi API đồng bộ (không dùng Job), làm chậm web request.</w:t>
      </w:r>
    </w:p>
    <w:p>
      <w:pPr>
        <w:spacing w:after="120"/>
      </w:pPr>
      <w:r>
        <w:t xml:space="preserve"/>
      </w:r>
    </w:p>
    <w:p>
      <w:pPr>
        <w:pStyle w:val="Heading1"/>
      </w:pPr>
      <w:r>
        <w:rPr>
          <w:b/>
          <w:bCs/>
          <w:color w:val="1E3A5F"/>
          <w:sz w:val="32"/>
          <w:szCs w:val="32"/>
        </w:rPr>
        <w:t xml:space="preserve">4. Bug đã sửa trước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Vị trí</w:t>
            </w:r>
          </w:p>
        </w:tc>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Nội dung sửa</w:t>
            </w:r>
          </w:p>
        </w:tc>
      </w:tr>
      <w:tr>
        <w:tc>
          <w:tcPr>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r>
              <w:rPr>
                <w:b/>
                <w:bCs/>
                <w:color w:val="333333"/>
                <w:sz w:val="20"/>
                <w:szCs w:val="20"/>
              </w:rPr>
              <w:t xml:space="preserve">createSheetIfNotExist()</w:t>
            </w:r>
          </w:p>
        </w:tc>
        <w:tc>
          <w:tcPr>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r>
              <w:rPr>
                <w:b w:val="false"/>
                <w:bCs w:val="false"/>
                <w:color w:val="333333"/>
                <w:sz w:val="20"/>
                <w:szCs w:val="20"/>
              </w:rPr>
              <w:t xml:space="preserve">Đã bọc addSheet vào new \Google\Service\Sheets\Request([...]) đúng chuẩn API. Trước đó truyền array thô nên API báo lỗi khi tạo tab mới.</w:t>
            </w:r>
          </w:p>
        </w:tc>
      </w:tr>
    </w:tbl>
    <w:p>
      <w:pPr>
        <w:spacing w:after="120"/>
      </w:pPr>
      <w:r>
        <w:t xml:space="preserve"/>
      </w:r>
    </w:p>
    <w:p>
      <w:pPr>
        <w:pStyle w:val="Heading1"/>
      </w:pPr>
      <w:r>
        <w:rPr>
          <w:b/>
          <w:bCs/>
          <w:color w:val="1E3A5F"/>
          <w:sz w:val="32"/>
          <w:szCs w:val="32"/>
        </w:rPr>
        <w:t xml:space="preserve">5. Đề xuất sửa các lỗi còn lại</w:t>
      </w:r>
    </w:p>
    <w:p>
      <w:pPr>
        <w:pStyle w:val="Heading2"/>
      </w:pPr>
      <w:r>
        <w:rPr>
          <w:b/>
          <w:bCs/>
          <w:color w:val="2E5C8A"/>
          <w:sz w:val="26"/>
          <w:szCs w:val="26"/>
        </w:rPr>
        <w:t xml:space="preserve">Fix #1 — Thêm $action vào SyncGoogleSheetJob</w:t>
      </w:r>
    </w:p>
    <w:p>
      <w:pPr>
        <w:spacing w:before="60" w:after="60"/>
        <w:ind w:left="720"/>
      </w:pPr>
      <w:r>
        <w:rPr>
          <w:rFonts w:ascii="Courier New" w:cs="Courier New" w:eastAsia="Courier New" w:hAnsi="Courier New"/>
          <w:color w:val="CC0000"/>
          <w:sz w:val="18"/>
          <w:szCs w:val="18"/>
        </w:rPr>
        <w:t xml:space="preserve">public function __construct(</w:t>
      </w:r>
    </w:p>
    <w:p>
      <w:pPr>
        <w:spacing w:before="60" w:after="60"/>
        <w:ind w:left="720"/>
      </w:pPr>
      <w:r>
        <w:rPr>
          <w:rFonts w:ascii="Courier New" w:cs="Courier New" w:eastAsia="Courier New" w:hAnsi="Courier New"/>
          <w:color w:val="CC0000"/>
          <w:sz w:val="18"/>
          <w:szCs w:val="18"/>
        </w:rPr>
        <w:t xml:space="preserve">    protected $recordId,</w:t>
      </w:r>
    </w:p>
    <w:p>
      <w:pPr>
        <w:spacing w:before="60" w:after="60"/>
        <w:ind w:left="720"/>
      </w:pPr>
      <w:r>
        <w:rPr>
          <w:rFonts w:ascii="Courier New" w:cs="Courier New" w:eastAsia="Courier New" w:hAnsi="Courier New"/>
          <w:color w:val="CC0000"/>
          <w:sz w:val="18"/>
          <w:szCs w:val="18"/>
        </w:rPr>
        <w:t xml:space="preserve">    protected $modelClass,</w:t>
      </w:r>
    </w:p>
    <w:p>
      <w:pPr>
        <w:spacing w:before="60" w:after="60"/>
        <w:ind w:left="720"/>
      </w:pPr>
      <w:r>
        <w:rPr>
          <w:rFonts w:ascii="Courier New" w:cs="Courier New" w:eastAsia="Courier New" w:hAnsi="Courier New"/>
          <w:color w:val="CC0000"/>
          <w:sz w:val="18"/>
          <w:szCs w:val="18"/>
        </w:rPr>
        <w:t xml:space="preserve">    protected string $action = 'upsert'  // ✅ Thêm dòng này</w:t>
      </w:r>
    </w:p>
    <w:p>
      <w:pPr>
        <w:spacing w:before="60" w:after="60"/>
        <w:ind w:left="720"/>
      </w:pPr>
      <w:r>
        <w:rPr>
          <w:rFonts w:ascii="Courier New" w:cs="Courier New" w:eastAsia="Courier New" w:hAnsi="Courier New"/>
          <w:color w:val="CC0000"/>
          <w:sz w:val="18"/>
          <w:szCs w:val="18"/>
        </w:rPr>
        <w:t xml:space="preserve">) {}</w:t>
      </w:r>
    </w:p>
    <w:p>
      <w:pPr>
        <w:spacing w:before="60" w:after="60"/>
        <w:ind w:left="720"/>
      </w:pPr>
      <w:r>
        <w:rPr>
          <w:rFonts w:ascii="Courier New" w:cs="Courier New" w:eastAsia="Courier New" w:hAnsi="Courier New"/>
          <w:color w:val="CC0000"/>
          <w:sz w:val="18"/>
          <w:szCs w:val="18"/>
        </w:rPr>
        <w:t xml:space="preserve"/>
      </w:r>
    </w:p>
    <w:p>
      <w:pPr>
        <w:spacing w:before="60" w:after="60"/>
        <w:ind w:left="720"/>
      </w:pPr>
      <w:r>
        <w:rPr>
          <w:rFonts w:ascii="Courier New" w:cs="Courier New" w:eastAsia="Courier New" w:hAnsi="Courier New"/>
          <w:color w:val="CC0000"/>
          <w:sz w:val="18"/>
          <w:szCs w:val="18"/>
        </w:rPr>
        <w:t xml:space="preserve">// Trong handle():</w:t>
      </w:r>
    </w:p>
    <w:p>
      <w:pPr>
        <w:spacing w:before="60" w:after="60"/>
        <w:ind w:left="720"/>
      </w:pPr>
      <w:r>
        <w:rPr>
          <w:rFonts w:ascii="Courier New" w:cs="Courier New" w:eastAsia="Courier New" w:hAnsi="Courier New"/>
          <w:color w:val="CC0000"/>
          <w:sz w:val="18"/>
          <w:szCs w:val="18"/>
        </w:rPr>
        <w:t xml:space="preserve">if ($this-&gt;action === 'delete') {</w:t>
      </w:r>
    </w:p>
    <w:p>
      <w:pPr>
        <w:spacing w:before="60" w:after="60"/>
        <w:ind w:left="720"/>
      </w:pPr>
      <w:r>
        <w:rPr>
          <w:rFonts w:ascii="Courier New" w:cs="Courier New" w:eastAsia="Courier New" w:hAnsi="Courier New"/>
          <w:color w:val="CC0000"/>
          <w:sz w:val="18"/>
          <w:szCs w:val="18"/>
        </w:rPr>
        <w:t xml:space="preserve">    $service-&gt;deleteRowsByIds([(string)$this-&gt;recordId], $tabName);</w:t>
      </w:r>
    </w:p>
    <w:p>
      <w:pPr>
        <w:spacing w:before="60" w:after="60"/>
        <w:ind w:left="720"/>
      </w:pPr>
      <w:r>
        <w:rPr>
          <w:rFonts w:ascii="Courier New" w:cs="Courier New" w:eastAsia="Courier New" w:hAnsi="Courier New"/>
          <w:color w:val="CC0000"/>
          <w:sz w:val="18"/>
          <w:szCs w:val="18"/>
        </w:rPr>
        <w:t xml:space="preserve">    return;</w:t>
      </w:r>
    </w:p>
    <w:p>
      <w:pPr>
        <w:spacing w:before="60" w:after="60"/>
        <w:ind w:left="720"/>
      </w:pPr>
      <w:r>
        <w:rPr>
          <w:rFonts w:ascii="Courier New" w:cs="Courier New" w:eastAsia="Courier New" w:hAnsi="Courier New"/>
          <w:color w:val="CC0000"/>
          <w:sz w:val="18"/>
          <w:szCs w:val="18"/>
        </w:rPr>
        <w:t xml:space="preserve">}</w:t>
      </w:r>
    </w:p>
    <w:p>
      <w:pPr>
        <w:spacing w:after="120"/>
      </w:pPr>
      <w:r>
        <w:t xml:space="preserve"/>
      </w:r>
    </w:p>
    <w:p>
      <w:pPr>
        <w:pStyle w:val="Heading2"/>
      </w:pPr>
      <w:r>
        <w:rPr>
          <w:b/>
          <w:bCs/>
          <w:color w:val="2E5C8A"/>
          <w:sz w:val="26"/>
          <w:szCs w:val="26"/>
        </w:rPr>
        <w:t xml:space="preserve">Fix #2 — Thêm $headers vào upsertRows()</w:t>
      </w:r>
    </w:p>
    <w:p>
      <w:pPr>
        <w:spacing w:before="60" w:after="60"/>
        <w:ind w:left="720"/>
      </w:pPr>
      <w:r>
        <w:rPr>
          <w:rFonts w:ascii="Courier New" w:cs="Courier New" w:eastAsia="Courier New" w:hAnsi="Courier New"/>
          <w:color w:val="CC0000"/>
          <w:sz w:val="18"/>
          <w:szCs w:val="18"/>
        </w:rPr>
        <w:t xml:space="preserve">public function upsertRows(array $dataRows, ?string $sheetName = null, array $headers = [])</w:t>
      </w:r>
    </w:p>
    <w:p>
      <w:pPr>
        <w:spacing w:before="60" w:after="60"/>
        <w:ind w:left="720"/>
      </w:pPr>
      <w:r>
        <w:rPr>
          <w:rFonts w:ascii="Courier New" w:cs="Courier New" w:eastAsia="Courier New" w:hAnsi="Courier New"/>
          <w:color w:val="CC0000"/>
          <w:sz w:val="18"/>
          <w:szCs w:val="18"/>
        </w:rPr>
        <w:t xml:space="preserve">{</w:t>
      </w:r>
    </w:p>
    <w:p>
      <w:pPr>
        <w:spacing w:before="60" w:after="60"/>
        <w:ind w:left="720"/>
      </w:pPr>
      <w:r>
        <w:rPr>
          <w:rFonts w:ascii="Courier New" w:cs="Courier New" w:eastAsia="Courier New" w:hAnsi="Courier New"/>
          <w:color w:val="CC0000"/>
          <w:sz w:val="18"/>
          <w:szCs w:val="18"/>
        </w:rPr>
        <w:t xml:space="preserve">    // ...</w:t>
      </w:r>
    </w:p>
    <w:p>
      <w:pPr>
        <w:spacing w:before="60" w:after="60"/>
        <w:ind w:left="720"/>
      </w:pPr>
      <w:r>
        <w:rPr>
          <w:rFonts w:ascii="Courier New" w:cs="Courier New" w:eastAsia="Courier New" w:hAnsi="Courier New"/>
          <w:color w:val="CC0000"/>
          <w:sz w:val="18"/>
          <w:szCs w:val="18"/>
        </w:rPr>
        <w:t xml:space="preserve">    $existingIds = $this-&gt;readSheet('A1:AC', $targetSheet);</w:t>
      </w:r>
    </w:p>
    <w:p>
      <w:pPr>
        <w:spacing w:before="60" w:after="60"/>
        <w:ind w:left="720"/>
      </w:pPr>
      <w:r>
        <w:rPr>
          <w:rFonts w:ascii="Courier New" w:cs="Courier New" w:eastAsia="Courier New" w:hAnsi="Courier New"/>
          <w:color w:val="CC0000"/>
          <w:sz w:val="18"/>
          <w:szCs w:val="18"/>
        </w:rPr>
        <w:t xml:space="preserve">    // Nếu sheet trống và có headers, ghi header vào dòng 1</w:t>
      </w:r>
    </w:p>
    <w:p>
      <w:pPr>
        <w:spacing w:before="60" w:after="60"/>
        <w:ind w:left="720"/>
      </w:pPr>
      <w:r>
        <w:rPr>
          <w:rFonts w:ascii="Courier New" w:cs="Courier New" w:eastAsia="Courier New" w:hAnsi="Courier New"/>
          <w:color w:val="CC0000"/>
          <w:sz w:val="18"/>
          <w:szCs w:val="18"/>
        </w:rPr>
        <w:t xml:space="preserve">    if (empty($existingIds) &amp;&amp; !empty($headers)) {</w:t>
      </w:r>
    </w:p>
    <w:p>
      <w:pPr>
        <w:spacing w:before="60" w:after="60"/>
        <w:ind w:left="720"/>
      </w:pPr>
      <w:r>
        <w:rPr>
          <w:rFonts w:ascii="Courier New" w:cs="Courier New" w:eastAsia="Courier New" w:hAnsi="Courier New"/>
          <w:color w:val="CC0000"/>
          <w:sz w:val="18"/>
          <w:szCs w:val="18"/>
        </w:rPr>
        <w:t xml:space="preserve">        $this-&gt;appendRow($headers, $targetSheet);</w:t>
      </w:r>
    </w:p>
    <w:p>
      <w:pPr>
        <w:spacing w:before="60" w:after="60"/>
        <w:ind w:left="720"/>
      </w:pPr>
      <w:r>
        <w:rPr>
          <w:rFonts w:ascii="Courier New" w:cs="Courier New" w:eastAsia="Courier New" w:hAnsi="Courier New"/>
          <w:color w:val="CC0000"/>
          <w:sz w:val="18"/>
          <w:szCs w:val="18"/>
        </w:rPr>
        <w:t xml:space="preserve">        $existingIds = [$headers];</w:t>
      </w:r>
    </w:p>
    <w:p>
      <w:pPr>
        <w:spacing w:before="60" w:after="60"/>
        <w:ind w:left="720"/>
      </w:pPr>
      <w:r>
        <w:rPr>
          <w:rFonts w:ascii="Courier New" w:cs="Courier New" w:eastAsia="Courier New" w:hAnsi="Courier New"/>
          <w:color w:val="CC0000"/>
          <w:sz w:val="18"/>
          <w:szCs w:val="18"/>
        </w:rPr>
        <w:t xml:space="preserve">    }</w:t>
      </w:r>
    </w:p>
    <w:p>
      <w:pPr>
        <w:spacing w:before="60" w:after="60"/>
        <w:ind w:left="720"/>
      </w:pPr>
      <w:r>
        <w:rPr>
          <w:rFonts w:ascii="Courier New" w:cs="Courier New" w:eastAsia="Courier New" w:hAnsi="Courier New"/>
          <w:color w:val="CC0000"/>
          <w:sz w:val="18"/>
          <w:szCs w:val="18"/>
        </w:rPr>
        <w:t xml:space="preserve">    // ... phần còn lại giữ nguyên</w:t>
      </w:r>
    </w:p>
    <w:p>
      <w:pPr>
        <w:spacing w:before="60" w:after="60"/>
        <w:ind w:left="720"/>
      </w:pPr>
      <w:r>
        <w:rPr>
          <w:rFonts w:ascii="Courier New" w:cs="Courier New" w:eastAsia="Courier New" w:hAnsi="Courier New"/>
          <w:color w:val="CC0000"/>
          <w:sz w:val="18"/>
          <w:szCs w:val="18"/>
        </w:rPr>
        <w:t xml:space="preserve">}</w:t>
      </w:r>
    </w:p>
    <w:p>
      <w:pPr>
        <w:spacing w:after="120"/>
      </w:pPr>
      <w:r>
        <w:t xml:space="preserve"/>
      </w:r>
    </w:p>
    <w:p>
      <w:pPr>
        <w:pStyle w:val="Heading2"/>
      </w:pPr>
      <w:r>
        <w:rPr>
          <w:b/>
          <w:bCs/>
          <w:color w:val="2E5C8A"/>
          <w:sz w:val="26"/>
          <w:szCs w:val="26"/>
        </w:rPr>
        <w:t xml:space="preserve">Fix #3 — Dùng getRecordWithRelations() trong handle()</w:t>
      </w:r>
    </w:p>
    <w:p>
      <w:pPr>
        <w:spacing w:before="60" w:after="60"/>
        <w:ind w:left="720"/>
      </w:pPr>
      <w:r>
        <w:rPr>
          <w:rFonts w:ascii="Courier New" w:cs="Courier New" w:eastAsia="Courier New" w:hAnsi="Courier New"/>
          <w:color w:val="CC0000"/>
          <w:sz w:val="18"/>
          <w:szCs w:val="18"/>
        </w:rPr>
        <w:t xml:space="preserve">// Thay dòng:</w:t>
      </w:r>
    </w:p>
    <w:p>
      <w:pPr>
        <w:spacing w:before="60" w:after="60"/>
        <w:ind w:left="720"/>
      </w:pPr>
      <w:r>
        <w:rPr>
          <w:rFonts w:ascii="Courier New" w:cs="Courier New" w:eastAsia="Courier New" w:hAnsi="Courier New"/>
          <w:color w:val="CC0000"/>
          <w:sz w:val="18"/>
          <w:szCs w:val="18"/>
        </w:rPr>
        <w:t xml:space="preserve">$record = $this-&gt;modelClass::find($this-&gt;recordId);</w:t>
      </w:r>
    </w:p>
    <w:p>
      <w:pPr>
        <w:spacing w:before="60" w:after="60"/>
        <w:ind w:left="720"/>
      </w:pPr>
      <w:r>
        <w:rPr>
          <w:rFonts w:ascii="Courier New" w:cs="Courier New" w:eastAsia="Courier New" w:hAnsi="Courier New"/>
          <w:color w:val="CC0000"/>
          <w:sz w:val="18"/>
          <w:szCs w:val="18"/>
        </w:rPr>
        <w:t xml:space="preserve">// Bằng:</w:t>
      </w:r>
    </w:p>
    <w:p>
      <w:pPr>
        <w:spacing w:before="60" w:after="60"/>
        <w:ind w:left="720"/>
      </w:pPr>
      <w:r>
        <w:rPr>
          <w:rFonts w:ascii="Courier New" w:cs="Courier New" w:eastAsia="Courier New" w:hAnsi="Courier New"/>
          <w:color w:val="CC0000"/>
          <w:sz w:val="18"/>
          <w:szCs w:val="18"/>
        </w:rPr>
        <w:t xml:space="preserve">$record = $this-&gt;getRecordWithRelations(); // ✅ Load đủ relations</w:t>
      </w:r>
    </w:p>
    <w:p>
      <w:pPr>
        <w:spacing w:after="120"/>
      </w:pPr>
      <w:r>
        <w:t xml:space="preserve"/>
      </w:r>
    </w:p>
    <w:p>
      <w:pPr>
        <w:pStyle w:val="Heading2"/>
      </w:pPr>
      <w:r>
        <w:rPr>
          <w:b/>
          <w:bCs/>
          <w:color w:val="2E5C8A"/>
          <w:sz w:val="26"/>
          <w:szCs w:val="26"/>
        </w:rPr>
        <w:t xml:space="preserve">Fix #4 — Sửa RebateTrackerObserver</w:t>
      </w:r>
    </w:p>
    <w:p>
      <w:pPr>
        <w:spacing w:before="60" w:after="60"/>
        <w:ind w:left="720"/>
      </w:pPr>
      <w:r>
        <w:rPr>
          <w:rFonts w:ascii="Courier New" w:cs="Courier New" w:eastAsia="Courier New" w:hAnsi="Courier New"/>
          <w:color w:val="CC0000"/>
          <w:sz w:val="18"/>
          <w:szCs w:val="18"/>
        </w:rPr>
        <w:t xml:space="preserve">public function created(RebateTracker $tracker): void</w:t>
      </w:r>
    </w:p>
    <w:p>
      <w:pPr>
        <w:spacing w:before="60" w:after="60"/>
        <w:ind w:left="720"/>
      </w:pPr>
      <w:r>
        <w:rPr>
          <w:rFonts w:ascii="Courier New" w:cs="Courier New" w:eastAsia="Courier New" w:hAnsi="Courier New"/>
          <w:color w:val="CC0000"/>
          <w:sz w:val="18"/>
          <w:szCs w:val="18"/>
        </w:rPr>
        <w:t xml:space="preserve">{</w:t>
      </w:r>
    </w:p>
    <w:p>
      <w:pPr>
        <w:spacing w:before="60" w:after="60"/>
        <w:ind w:left="720"/>
      </w:pPr>
      <w:r>
        <w:rPr>
          <w:rFonts w:ascii="Courier New" w:cs="Courier New" w:eastAsia="Courier New" w:hAnsi="Courier New"/>
          <w:color w:val="CC0000"/>
          <w:sz w:val="18"/>
          <w:szCs w:val="18"/>
        </w:rPr>
        <w:t xml:space="preserve">    // Thay vì gọi appendRow trực tiếp, dùng Job:</w:t>
      </w:r>
    </w:p>
    <w:p>
      <w:pPr>
        <w:spacing w:before="60" w:after="60"/>
        <w:ind w:left="720"/>
      </w:pPr>
      <w:r>
        <w:rPr>
          <w:rFonts w:ascii="Courier New" w:cs="Courier New" w:eastAsia="Courier New" w:hAnsi="Courier New"/>
          <w:color w:val="CC0000"/>
          <w:sz w:val="18"/>
          <w:szCs w:val="18"/>
        </w:rPr>
        <w:t xml:space="preserve">    \App\Jobs\SyncGoogleSheetJob::dispatch($tracker-&gt;id, RebateTracker::class);</w:t>
      </w:r>
    </w:p>
    <w:p>
      <w:pPr>
        <w:spacing w:before="60" w:after="60"/>
        <w:ind w:left="720"/>
      </w:pPr>
      <w:r>
        <w:rPr>
          <w:rFonts w:ascii="Courier New" w:cs="Courier New" w:eastAsia="Courier New" w:hAnsi="Courier New"/>
          <w:color w:val="CC0000"/>
          <w:sz w:val="18"/>
          <w:szCs w:val="18"/>
        </w:rPr>
        <w:t xml:space="preserve">    // Job đã có logic phân tab theo platform đúng cách</w:t>
      </w:r>
    </w:p>
    <w:p>
      <w:pPr>
        <w:spacing w:before="60" w:after="60"/>
        <w:ind w:left="720"/>
      </w:pPr>
      <w:r>
        <w:rPr>
          <w:rFonts w:ascii="Courier New" w:cs="Courier New" w:eastAsia="Courier New" w:hAnsi="Courier New"/>
          <w:color w:val="CC0000"/>
          <w:sz w:val="18"/>
          <w:szCs w:val="18"/>
        </w:rPr>
        <w:t xml:space="preserve">}</w:t>
      </w:r>
    </w:p>
    <w:p>
      <w:pPr>
        <w:spacing w:after="120"/>
      </w:pPr>
      <w:r>
        <w:t xml:space="preserve"/>
      </w:r>
    </w:p>
    <w:p>
      <w:pPr>
        <w:pStyle w:val="Heading1"/>
      </w:pPr>
      <w:r>
        <w:rPr>
          <w:b/>
          <w:bCs/>
          <w:color w:val="1E3A5F"/>
          <w:sz w:val="32"/>
          <w:szCs w:val="32"/>
        </w:rPr>
        <w:t xml:space="preserve">6. Đánh giá tổng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Tiêu chí</w:t>
            </w:r>
          </w:p>
        </w:tc>
        <w:tc>
          <w:tcPr>
            <w:tcBorders>
              <w:top w:val="single" w:color="DDDDDD" w:sz="1"/>
              <w:left w:val="single" w:color="DDDDDD" w:sz="1"/>
              <w:bottom w:val="single" w:color="DDDDDD" w:sz="1"/>
              <w:right w:val="single" w:color="DDDDDD" w:sz="1"/>
            </w:tcBorders>
            <w:shd w:fill="1E3A5F" w:val="clear"/>
            <w:tcMar>
              <w:top w:type="dxa" w:w="80"/>
              <w:left w:type="dxa" w:w="160"/>
              <w:bottom w:type="dxa" w:w="80"/>
              <w:right w:type="dxa" w:w="160"/>
            </w:tcMar>
          </w:tcPr>
          <w:p>
            <w:r>
              <w:rPr>
                <w:b/>
                <w:bCs/>
                <w:color w:val="FFFFFF"/>
                <w:sz w:val="20"/>
                <w:szCs w:val="20"/>
              </w:rPr>
              <w:t xml:space="preserve">Đánh giá</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b/>
                <w:bCs/>
                <w:color w:val="333333"/>
                <w:sz w:val="20"/>
                <w:szCs w:val="20"/>
              </w:rPr>
              <w:t xml:space="preserve">Cấu trúc dự án</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 Tốt — phân lớp rõ ràng, Trait pattern hiệu quả</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b/>
                <w:bCs/>
                <w:color w:val="333333"/>
                <w:sz w:val="20"/>
                <w:szCs w:val="20"/>
              </w:rPr>
              <w:t xml:space="preserve">GoogleSheetService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 Tốt sau khi fix — chỉ còn thiếu $headers parameter</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b/>
                <w:bCs/>
                <w:color w:val="333333"/>
                <w:sz w:val="20"/>
                <w:szCs w:val="20"/>
              </w:rPr>
              <w:t xml:space="preserve">Error Handling</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 Tốt — Log đầy đủ, try/catch phân tầng</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b/>
                <w:bCs/>
                <w:color w:val="333333"/>
                <w:sz w:val="20"/>
                <w:szCs w:val="20"/>
              </w:rPr>
              <w:t xml:space="preserve">Đồng bộ dữ liệu</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 Cần sửa — delete events không hoạt động, headers bị mất</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b/>
                <w:bCs/>
                <w:color w:val="333333"/>
                <w:sz w:val="20"/>
                <w:szCs w:val="20"/>
              </w:rPr>
              <w:t xml:space="preserve">Performance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 Cần cải thiện — RebateTrackerObserver gọi API đồng bộ, thiếu eager loading</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b/>
                <w:bCs/>
                <w:color w:val="333333"/>
                <w:sz w:val="20"/>
                <w:szCs w:val="20"/>
              </w:rPr>
              <w:t xml:space="preserve">Code trùng lặp</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 Nhỏ — syncToSheet() trong PayoutLogObserver trùng với Resource</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b/>
                <w:bCs/>
                <w:color w:val="333333"/>
                <w:sz w:val="20"/>
                <w:szCs w:val="20"/>
              </w:rPr>
              <w:t xml:space="preserve">Bảo mật</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b w:val="false"/>
                <w:bCs w:val="false"/>
                <w:color w:val="333333"/>
                <w:sz w:val="20"/>
                <w:szCs w:val="20"/>
              </w:rPr>
              <w:t xml:space="preserve">✅ Ổn — safeSheetName escape đúng, không lộ credentials</w:t>
            </w:r>
          </w:p>
        </w:tc>
      </w:tr>
    </w:tbl>
    <w:p>
      <w:pPr>
        <w:spacing w:after="120"/>
      </w:pPr>
      <w:r>
        <w:t xml:space="preserve"/>
      </w:r>
    </w:p>
    <w:p>
      <w:pPr>
        <w:spacing w:after="100"/>
      </w:pPr>
      <w:r>
        <w:rPr>
          <w:sz w:val="22"/>
          <w:szCs w:val="22"/>
        </w:rPr>
        <w:t xml:space="preserve">Kết luận: Codebase được thiết kế tốt và có nền tảng vững. Sau khi sửa bug createSheetIfNotExist, còn 2 lỗi Critical cần ưu tiên fix ngay (thiếu $action và $headers) để chức năng sync hoạt động đúng hoàn toàn. Các lỗi còn lại ở mức Medium/Low và có thể xử lý sau.</w:t>
      </w:r>
    </w:p>
    <w:p>
      <w:pPr>
        <w:spacing w:after="120"/>
      </w:pPr>
      <w:r>
        <w:t xml:space="preserve"/>
      </w:r>
    </w:p>
    <w:p>
      <w:pPr>
        <w:spacing w:before="400"/>
        <w:jc w:val="center"/>
      </w:pPr>
      <w:r>
        <w:rPr>
          <w:i/>
          <w:iCs/>
          <w:color w:val="AAAAAA"/>
          <w:sz w:val="20"/>
          <w:szCs w:val="20"/>
        </w:rPr>
        <w:t xml:space="preserve">— Hết báo cáo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2026-03-04T21:55:55.724Z</dcterms:created>
  <dcterms:modified xsi:type="dcterms:W3CDTF">2026-03-04T21:55:55.724Z</dcterms:modified>
</cp:coreProperties>
</file>

<file path=docProps/custom.xml><?xml version="1.0" encoding="utf-8"?>
<Properties xmlns="http://schemas.openxmlformats.org/officeDocument/2006/custom-properties" xmlns:vt="http://schemas.openxmlformats.org/officeDocument/2006/docPropsVTypes"/>
</file>