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2rjkcasj5a2p" w:id="0"/>
      <w:bookmarkEnd w:id="0"/>
      <w:r w:rsidDel="00000000" w:rsidR="00000000" w:rsidRPr="00000000">
        <w:rPr>
          <w:rtl w:val="0"/>
        </w:rPr>
        <w:t xml:space="preserve">experimental results for T5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t5-finetune-1: QA setup with LR 5.6e-5</w:t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epoch results: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177716" cy="136081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716" cy="136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evaluation results: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4583617" cy="329814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3617" cy="3298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t5-finetune-2: QA setup with LR 5e-4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epoch results: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976813" cy="102886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02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t5-finetune-3: no QA setup with LR 5e-4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epoch results: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335011" cy="1410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011" cy="141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evaluation results: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201775" cy="307726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775" cy="3077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T5 trained as much as possible for good results → no QA formatting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evaluation results:</w:t>
        <w:br w:type="textWrapping"/>
      </w:r>
      <w:r w:rsidDel="00000000" w:rsidR="00000000" w:rsidRPr="00000000">
        <w:rPr/>
        <w:drawing>
          <wp:inline distB="114300" distT="114300" distL="114300" distR="114300">
            <wp:extent cx="3767138" cy="292691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926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corrected T5 highly trained with no qa formatting: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evaluation results: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138613" cy="291825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918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correct T5 trained with QA formatting: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evaluation:</w:t>
        <w:br w:type="textWrapping"/>
      </w:r>
      <w:r w:rsidDel="00000000" w:rsidR="00000000" w:rsidRPr="00000000">
        <w:rPr/>
        <w:drawing>
          <wp:inline distB="114300" distT="114300" distL="114300" distR="114300">
            <wp:extent cx="3382845" cy="2477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2845" cy="247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BART with high learning rate and no QA setup: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evaluation results:</w:t>
        <w:br w:type="textWrapping"/>
      </w:r>
      <w:r w:rsidDel="00000000" w:rsidR="00000000" w:rsidRPr="00000000">
        <w:rPr/>
        <w:drawing>
          <wp:inline distB="114300" distT="114300" distL="114300" distR="114300">
            <wp:extent cx="3662363" cy="279959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799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fixed BART metrics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evaluation results: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032205" cy="2940149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2205" cy="2940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4d4skxwxy6gq" w:id="1"/>
      <w:bookmarkEnd w:id="1"/>
      <w:r w:rsidDel="00000000" w:rsidR="00000000" w:rsidRPr="00000000">
        <w:rPr>
          <w:rtl w:val="0"/>
        </w:rPr>
        <w:t xml:space="preserve">one claim vs multiple claims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eval result for tweets with one claim:</w:t>
        <w:br w:type="textWrapping"/>
      </w:r>
      <w:r w:rsidDel="00000000" w:rsidR="00000000" w:rsidRPr="00000000">
        <w:rPr/>
        <w:drawing>
          <wp:inline distB="114300" distT="114300" distL="114300" distR="114300">
            <wp:extent cx="3890589" cy="28074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589" cy="280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eval result for tweets with multiple claims: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395788" cy="3219351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219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