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18"/>
          <w:szCs w:val="18"/>
        </w:rPr>
        <w:t xml:space="preserve">BİLGİSAYAR MÜHENDİSLİĞİ TASARIM PROJESİ</w:t>
      </w:r>
    </w:p>
    <w:p>
      <w:pPr>
        <w:spacing w:after="40"/>
      </w:pPr>
      <w:r>
        <w:rPr>
          <w:b/>
          <w:bCs/>
          <w:sz w:val="32"/>
          <w:szCs w:val="32"/>
        </w:rPr>
        <w:t xml:space="preserve">Yazılım Altyapısı ve Araç Seçimi</w:t>
      </w:r>
    </w:p>
    <w:p>
      <w:pPr>
        <w:spacing w:after="160"/>
      </w:pPr>
      <w:r>
        <w:rPr>
          <w:sz w:val="22"/>
          <w:szCs w:val="22"/>
        </w:rPr>
        <w:t xml:space="preserve">Engelli Bireyler İçin Akıllı Erişilebilir Rota Planlama</w:t>
      </w:r>
    </w:p>
    <w:p>
      <w:pPr>
        <w:pBdr>
          <w:bottom w:val="single" w:color="000000" w:sz="4"/>
        </w:pBdr>
        <w:spacing w:after="160" w:before="60"/>
      </w:pPr>
      <w:r>
        <w:rPr>
          <w:sz w:val="2"/>
          <w:szCs w:val="2"/>
        </w:rPr>
        <w:t xml:space="preserve"/>
      </w:r>
    </w:p>
    <w:p>
      <w:pPr>
        <w:spacing w:after="200" w:line="276"/>
        <w:jc w:val="both"/>
      </w:pPr>
      <w:r>
        <w:rPr>
          <w:b w:val="false"/>
          <w:bCs w:val="false"/>
          <w:i w:val="false"/>
          <w:iCs w:val="false"/>
          <w:sz w:val="21"/>
          <w:szCs w:val="21"/>
        </w:rPr>
        <w:t xml:space="preserve">Yazılım bileşenleri, oda modelleme ve bina uygulaması aşamalarına göre belirlenmiştir. Bu rapor her bileşenin görevini, seçim gerekçesini, lisansını ve kaydedilecek bilgileri tanımlar. Bölüm 6, kullanılabilecek GitHub depolarını listeler.</w:t>
      </w:r>
    </w:p>
    <w:p>
      <w:pPr>
        <w:spacing w:after="200" w:line="276"/>
        <w:jc w:val="both"/>
      </w:pPr>
      <w:r>
        <w:rPr>
          <w:b w:val="false"/>
          <w:bCs w:val="false"/>
          <w:i w:val="false"/>
          <w:iCs w:val="false"/>
          <w:sz w:val="21"/>
          <w:szCs w:val="21"/>
        </w:rPr>
        <w:t xml:space="preserve">Hedef kullanıcı: Tekerlekli sandalye kullanan bireyler. Rota uygunluğu, sandalye ve kullanıcının fiziksel geçiş gereksinimlerine göre değerlendirilecektir.</w:t>
      </w:r>
    </w:p>
    <w:p>
      <w:pPr>
        <w:pStyle w:val="Heading1"/>
        <w:spacing w:after="160" w:before="320"/>
      </w:pPr>
      <w:r>
        <w:rPr>
          <w:b/>
          <w:bCs/>
          <w:color w:val="000000"/>
          <w:sz w:val="26"/>
          <w:szCs w:val="26"/>
        </w:rPr>
        <w:t xml:space="preserve">1. Oda Modelleme Aşamasında Kullanılacak Bileşenler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891"/>
        <w:gridCol w:w="6747"/>
      </w:tblGrid>
      <w:tr>
        <w:trPr>
          <w:cantSplit/>
          <w:tblHeader/>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Bileşen</w:t>
            </w:r>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Görev ve seçim gerekçesi</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mbgaghbexts4m2suwgts-">
              <w:r>
                <w:rPr>
                  <w:color w:val="0563C1"/>
                  <w:sz w:val="19"/>
                  <w:szCs w:val="19"/>
                  <w:u w:val="single"/>
                </w:rPr>
                <w:t xml:space="preserve">COLMAP</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Fotoğraflardan kamera pozları ve seyrek nokta bulutu üretir. 3DGS eğitiminin başlangıç verisini sağlar.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jtymfuhwp8uknnh_br4wn">
              <w:r>
                <w:rPr>
                  <w:color w:val="0563C1"/>
                  <w:sz w:val="19"/>
                  <w:szCs w:val="19"/>
                  <w:u w:val="single"/>
                </w:rPr>
                <w:t xml:space="preserve">Nerfstudio</w:t>
              </w:r>
            </w:hyperlink>
            <w:r>
              <w:rPr>
                <w:b w:val="false"/>
                <w:bCs w:val="false"/>
                <w:i w:val="false"/>
                <w:iCs w:val="false"/>
                <w:sz w:val="19"/>
                <w:szCs w:val="19"/>
              </w:rPr>
              <w:t xml:space="preserve"> / </w:t>
            </w:r>
            <w:hyperlink w:history="1" r:id="rId_ewslzrnhqejkofcxma5r">
              <w:r>
                <w:rPr>
                  <w:color w:val="0563C1"/>
                  <w:sz w:val="19"/>
                  <w:szCs w:val="19"/>
                  <w:u w:val="single"/>
                </w:rPr>
                <w:t xml:space="preserve">Splatfacto</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Veri hazırlama, Gaussian model eğitimi ve dışa aktarımı tek iş akışında birleştirir. Ana eğitim adayıdır.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cxxj7-nv1tshfcgiy4vn_">
              <w:r>
                <w:rPr>
                  <w:color w:val="0563C1"/>
                  <w:sz w:val="19"/>
                  <w:szCs w:val="19"/>
                  <w:u w:val="single"/>
                </w:rPr>
                <w:t xml:space="preserve">gsplat</w:t>
              </w:r>
            </w:hyperlink>
            <w:r>
              <w:rPr>
                <w:b w:val="false"/>
                <w:bCs w:val="false"/>
                <w:i w:val="false"/>
                <w:iCs w:val="false"/>
                <w:sz w:val="19"/>
                <w:szCs w:val="19"/>
              </w:rPr>
              <w:t xml:space="preserve"> ve </w:t>
            </w:r>
            <w:hyperlink w:history="1" r:id="rIdwjfhtvkudbuolozcywpyh">
              <w:r>
                <w:rPr>
                  <w:color w:val="0563C1"/>
                  <w:sz w:val="19"/>
                  <w:szCs w:val="19"/>
                  <w:u w:val="single"/>
                </w:rPr>
                <w:t xml:space="preserve">PyTorch</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Eğitim hattının rasterizasyon ve tensör hesaplama altyapısıdır. Ayrı sahne üretim yöntemleri olarak değerlendirilmez.</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c5pg_v3uc1wfplxlufkmd">
              <w:r>
                <w:rPr>
                  <w:color w:val="0563C1"/>
                  <w:sz w:val="19"/>
                  <w:szCs w:val="19"/>
                  <w:u w:val="single"/>
                </w:rPr>
                <w:t xml:space="preserve">OpenCV</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Video kullanılması durumunda kare çıkarma ve görüntü hazırlama işlemlerini yürütür.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ed8hwou7sdfwjzpiwmqgh">
              <w:r>
                <w:rPr>
                  <w:color w:val="0563C1"/>
                  <w:sz w:val="19"/>
                  <w:szCs w:val="19"/>
                  <w:u w:val="single"/>
                </w:rPr>
                <w:t xml:space="preserve">UnityGaussianSplatting</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Eğitilmiş Gaussian modelini Unity’de görüntüler. Oda sahnesinde dolaşımın temel görsel bileşenidir.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temh6ttzlg5kgcviuqwms">
              <w:r>
                <w:rPr>
                  <w:color w:val="0563C1"/>
                  <w:sz w:val="19"/>
                  <w:szCs w:val="19"/>
                  <w:u w:val="single"/>
                </w:rPr>
                <w:t xml:space="preserve">Unity Editor</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Sahne, kamera, kullanıcı etkileşimi ve rota gösterimi. Açık kaynak bileşenlerden ayrı bir ürün lisansına tabidir.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rufk5pjmfndavmlx9rfak">
              <w:r>
                <w:rPr>
                  <w:color w:val="0563C1"/>
                  <w:sz w:val="19"/>
                  <w:szCs w:val="19"/>
                  <w:u w:val="single"/>
                </w:rPr>
                <w:t xml:space="preserve">Git</w:t>
              </w:r>
            </w:hyperlink>
            <w:r>
              <w:rPr>
                <w:b w:val="false"/>
                <w:bCs w:val="false"/>
                <w:i w:val="false"/>
                <w:iCs w:val="false"/>
                <w:sz w:val="19"/>
                <w:szCs w:val="19"/>
              </w:rPr>
              <w:t xml:space="preserve"> ve </w:t>
            </w:r>
            <w:hyperlink w:history="1" r:id="rIdcc71kg4g-9qqqqogib72o">
              <w:r>
                <w:rPr>
                  <w:color w:val="0563C1"/>
                  <w:sz w:val="19"/>
                  <w:szCs w:val="19"/>
                  <w:u w:val="single"/>
                </w:rPr>
                <w:t xml:space="preserve">Git LFS</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Kod, rapor ve deney kayıtlarının sürümlenmesi; büyük model dosyalarının izlenebilir saklanması.</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8_8om8eyaph5j0scnvu1r">
              <w:r>
                <w:rPr>
                  <w:color w:val="0563C1"/>
                  <w:sz w:val="19"/>
                  <w:szCs w:val="19"/>
                  <w:u w:val="single"/>
                </w:rPr>
                <w:t xml:space="preserve">conda veya venv</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Eğitim ortamının yalıtılması ve paket sürümlerinin sabitlenmesi.</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İlk aşamada yalnız fotoğraf hazırlama, SfM, 3DGS eğitimi ve masaüstü Unity görüntüleme kurulacaktır. Nesne algılama ve rota planlama bağımlılıkları sonra eklenecektir.</w:t>
      </w:r>
    </w:p>
    <w:p>
      <w:pPr>
        <w:pStyle w:val="Heading1"/>
        <w:spacing w:after="160" w:before="320"/>
      </w:pPr>
      <w:r>
        <w:rPr>
          <w:b/>
          <w:bCs/>
          <w:color w:val="000000"/>
          <w:sz w:val="26"/>
          <w:szCs w:val="26"/>
        </w:rPr>
        <w:t xml:space="preserve">2. Bina Uygulamasında Kullanılacak Bileşenler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891"/>
        <w:gridCol w:w="6747"/>
      </w:tblGrid>
      <w:tr>
        <w:trPr>
          <w:cantSplit/>
          <w:tblHeader/>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Bileşen</w:t>
            </w:r>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Görev ve kullanım gerekçesi</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phbdonha_lw_lhj99wrjq">
              <w:r>
                <w:rPr>
                  <w:color w:val="0563C1"/>
                  <w:sz w:val="19"/>
                  <w:szCs w:val="19"/>
                  <w:u w:val="single"/>
                </w:rPr>
                <w:t xml:space="preserve">CVAT</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Kapı, merdiven, rampa, asansör girişi ve engel görüntülerinin etiketlenmesi; ortak sınıf tanımı ve düzeltmeler aynı araçta tutulur.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09-_qacnkbialvl4ihdcl">
              <w:r>
                <w:rPr>
                  <w:color w:val="0563C1"/>
                  <w:sz w:val="19"/>
                  <w:szCs w:val="19"/>
                  <w:u w:val="single"/>
                </w:rPr>
                <w:t xml:space="preserve">MMDetection</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Mask R-CNN ve RTMDet-Ins için ortak eğitim/çıkarım çatısı. Model seçimi doğrulama sonuçlarına bağlıdır.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0soysnmksqq1t0kinekzq">
              <w:r>
                <w:rPr>
                  <w:color w:val="0563C1"/>
                  <w:sz w:val="19"/>
                  <w:szCs w:val="19"/>
                  <w:u w:val="single"/>
                </w:rPr>
                <w:t xml:space="preserve">SAM 2</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İstemle maske hazırlama yardımcısı. Sınıf ve fiziksel uygunluk insan tarafından doğrulanır.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5vp1jmeo6qyyvy5yomfs7">
              <w:r>
                <w:rPr>
                  <w:color w:val="0563C1"/>
                  <w:sz w:val="19"/>
                  <w:szCs w:val="19"/>
                  <w:u w:val="single"/>
                </w:rPr>
                <w:t xml:space="preserve">Open3D</w:t>
              </w:r>
            </w:hyperlink>
            <w:r>
              <w:rPr>
                <w:b w:val="false"/>
                <w:bCs w:val="false"/>
                <w:i w:val="false"/>
                <w:iCs w:val="false"/>
                <w:sz w:val="19"/>
                <w:szCs w:val="19"/>
              </w:rPr>
              <w:t xml:space="preserve"> ve </w:t>
            </w:r>
            <w:hyperlink w:history="1" r:id="rIdnvd0f54hxsve6v3ozql_l">
              <w:r>
                <w:rPr>
                  <w:color w:val="0563C1"/>
                  <w:sz w:val="19"/>
                  <w:szCs w:val="19"/>
                  <w:u w:val="single"/>
                </w:rPr>
                <w:t xml:space="preserve">NumPy</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Nokta bulutu inceleme, dönüşüm, düzlem ve mesafe hesapları; metrik geçit kayıtlarının hazırlanması.</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if1iyu5dxvbpsdjwporbf">
              <w:r>
                <w:rPr>
                  <w:color w:val="0563C1"/>
                  <w:sz w:val="19"/>
                  <w:szCs w:val="19"/>
                  <w:u w:val="single"/>
                </w:rPr>
                <w:t xml:space="preserve">NetworkX</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Yönlü ve ağırlıklı çizge, Dijkstra ve A* uygulamaları. Uygunluk filtresi proje kodunda tanımlanır.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ww4-bqr4ohhcs8jb9muc9">
              <w:r>
                <w:rPr>
                  <w:color w:val="0563C1"/>
                  <w:sz w:val="19"/>
                  <w:szCs w:val="19"/>
                  <w:u w:val="single"/>
                </w:rPr>
                <w:t xml:space="preserve">pytest</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Kritik dönüşüm, geçit koşulu ve rota sonuçlarının otomatik kontrolü.</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wxfqvuwxrxbmlitxbib7c">
              <w:r>
                <w:rPr>
                  <w:color w:val="0563C1"/>
                  <w:sz w:val="19"/>
                  <w:szCs w:val="19"/>
                  <w:u w:val="single"/>
                </w:rPr>
                <w:t xml:space="preserve">XR Interaction Toolkit</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 aşamasında seçim ve dolaşım etkileşimleri. Masaüstü gösterim için gerekli değildir.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Model seçimi: </w:t>
      </w:r>
      <w:hyperlink w:history="1" r:id="rIdafgxbcltefxiarjgdjtno">
        <w:r>
          <w:rPr>
            <w:color w:val="0563C1"/>
            <w:sz w:val="21"/>
            <w:szCs w:val="21"/>
            <w:u w:val="single"/>
          </w:rPr>
          <w:t xml:space="preserve">Mask R-CNN</w:t>
        </w:r>
      </w:hyperlink>
      <w:r>
        <w:rPr>
          <w:b w:val="false"/>
          <w:bCs w:val="false"/>
          <w:i w:val="false"/>
          <w:iCs w:val="false"/>
          <w:sz w:val="21"/>
          <w:szCs w:val="21"/>
        </w:rPr>
        <w:t xml:space="preserve">, çevrimdışı işleme ve nesne düzeyinde maske gereksinimi nedeniyle başlangıç adayıdır; </w:t>
      </w:r>
      <w:hyperlink w:history="1" r:id="rIdk9o5womoyut7rmvzqxd12">
        <w:r>
          <w:rPr>
            <w:color w:val="0563C1"/>
            <w:sz w:val="21"/>
            <w:szCs w:val="21"/>
            <w:u w:val="single"/>
          </w:rPr>
          <w:t xml:space="preserve">RTMDet-Ins</w:t>
        </w:r>
      </w:hyperlink>
      <w:r>
        <w:rPr>
          <w:b w:val="false"/>
          <w:bCs w:val="false"/>
          <w:i w:val="false"/>
          <w:iCs w:val="false"/>
          <w:sz w:val="21"/>
          <w:szCs w:val="21"/>
        </w:rPr>
        <w:t xml:space="preserve"> aynı veride karşılaştırılacaktır. SAM 2 sınıflandırıcının yerine değil, veri hazırlamada kullanılacaktır.</w:t>
      </w:r>
    </w:p>
    <w:p>
      <w:pPr>
        <w:spacing w:after="120" w:line="276"/>
        <w:jc w:val="both"/>
      </w:pPr>
      <w:r>
        <w:rPr>
          <w:b w:val="false"/>
          <w:bCs w:val="false"/>
          <w:i w:val="false"/>
          <w:iCs w:val="false"/>
          <w:sz w:val="21"/>
          <w:szCs w:val="21"/>
        </w:rPr>
        <w:t xml:space="preserve">Entegrasyon: İlk rota sonuçları JSON dosyasıyla Unity’ye aktarılacaktır. Ayrı web servisi veya ikinci etiketleme platformu planlanmamıştır.</w:t>
      </w:r>
    </w:p>
    <w:p>
      <w:pPr>
        <w:spacing w:after="120" w:line="276"/>
        <w:jc w:val="both"/>
      </w:pPr>
      <w:r>
        <w:rPr>
          <w:b w:val="false"/>
          <w:bCs w:val="false"/>
          <w:i w:val="false"/>
          <w:iCs w:val="false"/>
          <w:sz w:val="21"/>
          <w:szCs w:val="21"/>
        </w:rPr>
        <w:t xml:space="preserve">Veri koruma: Etiketlenecek karelerde üçüncü kişiler bulunabilir. Çekim izni ve kişi görüntülerinin işlenmesi, Sistem Tasarımı raporunun “Etik, İzin ve Veri Koruma” bölümüne göre yürütülecektir.</w:t>
      </w:r>
    </w:p>
    <w:p>
      <w:pPr>
        <w:pStyle w:val="Heading1"/>
        <w:spacing w:after="160" w:before="320"/>
      </w:pPr>
      <w:r>
        <w:rPr>
          <w:b/>
          <w:bCs/>
          <w:color w:val="000000"/>
          <w:sz w:val="26"/>
          <w:szCs w:val="26"/>
        </w:rPr>
        <w:t xml:space="preserve">3. Kurulum ve Sürüm Yönetimi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120"/>
        <w:gridCol w:w="7518"/>
      </w:tblGrid>
      <w:tr>
        <w:trPr>
          <w:cantSplit/>
          <w:tblHeader/>
        </w:trPr>
        <w:tc>
          <w:tcPr>
            <w:tcW w:type="dxa" w:w="2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Sıra</w:t>
            </w:r>
          </w:p>
        </w:tc>
        <w:tc>
          <w:tcPr>
            <w:tcW w:type="dxa" w:w="75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Kurulum kaydı ve doğrulama</w:t>
            </w:r>
          </w:p>
        </w:tc>
      </w:tr>
      <w:tr>
        <w:trPr>
          <w:cantSplit/>
          <w:tblHeader w:val="false"/>
        </w:trPr>
        <w:tc>
          <w:tcPr>
            <w:tcW w:type="dxa" w:w="2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 Sistem bilgileri</w:t>
            </w:r>
          </w:p>
        </w:tc>
        <w:tc>
          <w:tcPr>
            <w:tcW w:type="dxa" w:w="75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İşletim sistemi, CPU, RAM, GPU, GPU belleği, sürücü ve depolama alanı system-info.md dosyasına işlenir.</w:t>
            </w:r>
          </w:p>
        </w:tc>
      </w:tr>
      <w:tr>
        <w:trPr>
          <w:cantSplit/>
          <w:tblHeader w:val="false"/>
        </w:trPr>
        <w:tc>
          <w:tcPr>
            <w:tcW w:type="dxa" w:w="2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2. Eğitim ortamı</w:t>
            </w:r>
          </w:p>
        </w:tc>
        <w:tc>
          <w:tcPr>
            <w:tcW w:type="dxa" w:w="75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Python, PyTorch, CUDA, COLMAP, Nerfstudio ve gsplat sürümleri kaydedilir; küçük örnek veriyle eğitim doğrulanır.</w:t>
            </w:r>
          </w:p>
        </w:tc>
      </w:tr>
      <w:tr>
        <w:trPr>
          <w:cantSplit/>
          <w:tblHeader w:val="false"/>
        </w:trPr>
        <w:tc>
          <w:tcPr>
            <w:tcW w:type="dxa" w:w="2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3. Unity ortamı</w:t>
            </w:r>
          </w:p>
        </w:tc>
        <w:tc>
          <w:tcPr>
            <w:tcW w:type="dxa" w:w="75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Unity sürümü, render pipeline, grafik API’si ve görüntüleyici commit bilgisi kaydedilir; ProjectSettings sürümlenir.</w:t>
            </w:r>
          </w:p>
        </w:tc>
      </w:tr>
      <w:tr>
        <w:trPr>
          <w:cantSplit/>
          <w:tblHeader w:val="false"/>
        </w:trPr>
        <w:tc>
          <w:tcPr>
            <w:tcW w:type="dxa" w:w="2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4. Veri aktarımı</w:t>
            </w:r>
          </w:p>
        </w:tc>
        <w:tc>
          <w:tcPr>
            <w:tcW w:type="dxa" w:w="75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Önce bilinen küçük bir Gaussian dosyası, sonra oda modeli açılır; ölçek, eksen ve kamera dolaşımı kontrol edilir.</w:t>
            </w:r>
          </w:p>
        </w:tc>
      </w:tr>
      <w:tr>
        <w:trPr>
          <w:cantSplit/>
          <w:tblHeader w:val="false"/>
        </w:trPr>
        <w:tc>
          <w:tcPr>
            <w:tcW w:type="dxa" w:w="2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5. Tekrarlanabilirlik</w:t>
            </w:r>
          </w:p>
        </w:tc>
        <w:tc>
          <w:tcPr>
            <w:tcW w:type="dxa" w:w="75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Adımlar diğer ekip üyesi tarafından uygulanır; hata ve çözümler setup/ altında saklanır.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Donanım ön koşulu: 3DGS eğitimi CUDA destekli GPU gerektirir. Gerekli GPU belleği ilk kurulum denemesinde ölçülüp system-info.md dosyasına yazılacaktır. Donanım yetersizse bölüm boyutu veya çözünürlük düşürülecek ve bu deney kaydında belirtilecektir.</w:t>
      </w:r>
    </w:p>
    <w:p>
      <w:pPr>
        <w:spacing w:after="120" w:line="276"/>
        <w:jc w:val="both"/>
      </w:pPr>
      <w:r>
        <w:rPr>
          <w:b w:val="false"/>
          <w:bCs w:val="false"/>
          <w:i w:val="false"/>
          <w:iCs w:val="false"/>
          <w:sz w:val="21"/>
          <w:szCs w:val="21"/>
        </w:rPr>
        <w:t xml:space="preserve">Sürüm notu: </w:t>
      </w:r>
      <w:hyperlink w:history="1" r:id="rIdryrg6ixiycmovyutvbee4">
        <w:r>
          <w:rPr>
            <w:color w:val="0563C1"/>
            <w:sz w:val="21"/>
            <w:szCs w:val="21"/>
            <w:u w:val="single"/>
          </w:rPr>
          <w:t xml:space="preserve">UnityGaussianSplatting</w:t>
        </w:r>
      </w:hyperlink>
      <w:r>
        <w:rPr>
          <w:b w:val="false"/>
          <w:bCs w:val="false"/>
          <w:i w:val="false"/>
          <w:iCs w:val="false"/>
          <w:sz w:val="21"/>
          <w:szCs w:val="21"/>
        </w:rPr>
        <w:t xml:space="preserve"> deposu örnek proje için Unity 2022.3 belirtmektedir. Kullanılacak tam sürüm, başarılı aktarım deneyiyle sabitlenecektir. Eğitim ve görüntüleme ortamları farklı bilgisayarlarda çalışıyorsa iki sistem ayrı kaydedilir.</w:t>
      </w:r>
    </w:p>
    <w:p>
      <w:pPr>
        <w:pStyle w:val="Heading1"/>
        <w:spacing w:after="160" w:before="320"/>
      </w:pPr>
      <w:r>
        <w:rPr>
          <w:b/>
          <w:bCs/>
          <w:color w:val="000000"/>
          <w:sz w:val="26"/>
          <w:szCs w:val="26"/>
        </w:rPr>
        <w:t xml:space="preserve">4. Lisans ve Bağımlılık Kaydı</w:t>
      </w:r>
    </w:p>
    <w:p>
      <w:pPr>
        <w:spacing w:after="120" w:line="276"/>
        <w:jc w:val="both"/>
      </w:pPr>
      <w:r>
        <w:rPr>
          <w:b w:val="false"/>
          <w:bCs w:val="false"/>
          <w:i w:val="false"/>
          <w:iCs w:val="false"/>
          <w:sz w:val="21"/>
          <w:szCs w:val="21"/>
        </w:rPr>
        <w:t xml:space="preserve">Lisans kaydı, seçilen sürüm veya commit içindeki lisans dosyasına dayanacaktır.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855"/>
        <w:gridCol w:w="5783"/>
      </w:tblGrid>
      <w:tr>
        <w:trPr>
          <w:cantSplit/>
          <w:tblHeader/>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Bileşen grubu</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Lisans bilgisi</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COLMAP, NetworkX, NumPy</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8l49aqq4f8t6ttxo3ymra">
              <w:r>
                <w:rPr>
                  <w:color w:val="0563C1"/>
                  <w:sz w:val="19"/>
                  <w:szCs w:val="19"/>
                  <w:u w:val="single"/>
                </w:rPr>
                <w:t xml:space="preserve">BSD-3-Clause</w:t>
              </w:r>
            </w:hyperlink>
            <w:r>
              <w:rPr>
                <w:b w:val="false"/>
                <w:bCs w:val="false"/>
                <w:i w:val="false"/>
                <w:iCs w:val="false"/>
                <w:sz w:val="19"/>
                <w:szCs w:val="19"/>
              </w:rPr>
              <w:t xml:space="preserve">; bildirimler ve lisans metni korunur.</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Nerfstudio, gsplat, OpenCV, MMDetection, SAM 2</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bclfuhpegw-krbebuv-vt">
              <w:r>
                <w:rPr>
                  <w:color w:val="0563C1"/>
                  <w:sz w:val="19"/>
                  <w:szCs w:val="19"/>
                  <w:u w:val="single"/>
                </w:rPr>
                <w:t xml:space="preserve">Apache-2.0</w:t>
              </w:r>
            </w:hyperlink>
            <w:r>
              <w:rPr>
                <w:b w:val="false"/>
                <w:bCs w:val="false"/>
                <w:i w:val="false"/>
                <w:iCs w:val="false"/>
                <w:sz w:val="19"/>
                <w:szCs w:val="19"/>
              </w:rPr>
              <w:t xml:space="preserve">; üçüncü taraf bileşenler ayrıca incelenir.</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CVAT, Open3D, pytest, UnityGaussianSplatting</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7kpp9nj0oynsabu_oo7x5">
              <w:r>
                <w:rPr>
                  <w:color w:val="0563C1"/>
                  <w:sz w:val="19"/>
                  <w:szCs w:val="19"/>
                  <w:u w:val="single"/>
                </w:rPr>
                <w:t xml:space="preserve">MIT</w:t>
              </w:r>
            </w:hyperlink>
            <w:r>
              <w:rPr>
                <w:b w:val="false"/>
                <w:bCs w:val="false"/>
                <w:i w:val="false"/>
                <w:iCs w:val="false"/>
                <w:sz w:val="19"/>
                <w:szCs w:val="19"/>
              </w:rPr>
              <w:t xml:space="preserve">.</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PyTorch</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BSD tarzı ana lisans ve üçüncü taraf bildirimleri.</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Git, Git LFS</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mxlcncxnzwv34crliahi">
              <w:r>
                <w:rPr>
                  <w:color w:val="0563C1"/>
                  <w:sz w:val="19"/>
                  <w:szCs w:val="19"/>
                  <w:u w:val="single"/>
                </w:rPr>
                <w:t xml:space="preserve">GPL-2.0</w:t>
              </w:r>
            </w:hyperlink>
            <w:r>
              <w:rPr>
                <w:b w:val="false"/>
                <w:bCs w:val="false"/>
                <w:i w:val="false"/>
                <w:iCs w:val="false"/>
                <w:sz w:val="19"/>
                <w:szCs w:val="19"/>
              </w:rPr>
              <w:t xml:space="preserve"> ve </w:t>
            </w:r>
            <w:hyperlink w:history="1" r:id="rId-31w7lphhe1nuwkand7vk">
              <w:r>
                <w:rPr>
                  <w:color w:val="0563C1"/>
                  <w:sz w:val="19"/>
                  <w:szCs w:val="19"/>
                  <w:u w:val="single"/>
                </w:rPr>
                <w:t xml:space="preserve">MIT</w:t>
              </w:r>
            </w:hyperlink>
            <w:r>
              <w:rPr>
                <w:b w:val="false"/>
                <w:bCs w:val="false"/>
                <w:i w:val="false"/>
                <w:iCs w:val="false"/>
                <w:sz w:val="19"/>
                <w:szCs w:val="19"/>
              </w:rPr>
              <w:t xml:space="preserve">; yalnız araç olarak kullanılır.</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Unity / XR örnekleri</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zf8hyuehrgnn_6mc60psx">
              <w:r>
                <w:rPr>
                  <w:color w:val="0563C1"/>
                  <w:sz w:val="19"/>
                  <w:szCs w:val="19"/>
                  <w:u w:val="single"/>
                </w:rPr>
                <w:t xml:space="preserve">Unity Companion</w:t>
              </w:r>
            </w:hyperlink>
            <w:r>
              <w:rPr>
                <w:b w:val="false"/>
                <w:bCs w:val="false"/>
                <w:i w:val="false"/>
                <w:iCs w:val="false"/>
                <w:sz w:val="19"/>
                <w:szCs w:val="19"/>
              </w:rPr>
              <w:t xml:space="preserve"> koşulları; genel açık kaynak lisanslarıyla aynı kategoride değerlendirilmez.</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Akademik kod depoları</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Araştırma depolarının bir kısmı ticari olmayan kullanım koşulu taşır; her depo için lisans dosyası ayrıca okunacaktır.</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Model ağırlıkları</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Ağırlık lisansı kod lisansından farklı olabilir; her dosya için kaynak ve kullanım koşulu kaydedilir.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Bağımlılık kaydı: Bileşen adı, amaç, sürüm/commit, lisans dosyası, kurulum komutu ve başarılı deneme kimliği birlikte tutulacaktır. Paket güncellemesinde yeni deneme kimliği oluşturulacak, önceki kayıt korunacaktır.</w:t>
      </w:r>
    </w:p>
    <w:p>
      <w:pPr>
        <w:pStyle w:val="Heading1"/>
        <w:spacing w:after="160" w:before="320"/>
      </w:pPr>
      <w:r>
        <w:rPr>
          <w:b/>
          <w:bCs/>
          <w:color w:val="000000"/>
          <w:sz w:val="26"/>
          <w:szCs w:val="26"/>
        </w:rPr>
        <w:t xml:space="preserve">5. Araç Tercihleri ve Doğrulama Koşulları</w:t>
      </w:r>
    </w:p>
    <w:p>
      <w:pPr>
        <w:spacing w:after="120" w:line="276"/>
        <w:jc w:val="both"/>
      </w:pPr>
      <w:r>
        <w:rPr>
          <w:b w:val="false"/>
          <w:bCs w:val="false"/>
          <w:i w:val="false"/>
          <w:iCs w:val="false"/>
          <w:sz w:val="21"/>
          <w:szCs w:val="21"/>
        </w:rPr>
        <w:t xml:space="preserve">Aşağıdakiler mevcut çalışma kararlarıdır; tamamlanmış deney sonucu değildir. Alternatifler ancak belirtilen sorun ortaya çıktığında kullanılacaktır.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891"/>
        <w:gridCol w:w="6747"/>
      </w:tblGrid>
      <w:tr>
        <w:trPr>
          <w:cantSplit/>
          <w:tblHeader/>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Tercih / alternatif</w:t>
            </w:r>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Gerekçe ve doğrulama</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qbkc9r-ymwyhmd47cdfy4">
              <w:r>
                <w:rPr>
                  <w:color w:val="0563C1"/>
                  <w:sz w:val="19"/>
                  <w:szCs w:val="19"/>
                  <w:u w:val="single"/>
                </w:rPr>
                <w:t xml:space="preserve">Splatfacto</w:t>
              </w:r>
            </w:hyperlink>
            <w:r>
              <w:rPr>
                <w:b w:val="false"/>
                <w:bCs w:val="false"/>
                <w:i w:val="false"/>
                <w:iCs w:val="false"/>
                <w:sz w:val="19"/>
                <w:szCs w:val="19"/>
              </w:rPr>
              <w:t xml:space="preserve"> / </w:t>
            </w:r>
            <w:hyperlink w:history="1" r:id="rIdwuw73yunbm1ixsfs77y8d">
              <w:r>
                <w:rPr>
                  <w:color w:val="0563C1"/>
                  <w:sz w:val="19"/>
                  <w:szCs w:val="19"/>
                  <w:u w:val="single"/>
                </w:rPr>
                <w:t xml:space="preserve">özgün 3DGS kodu</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Veri hazırlama ve dışa aktarımın ortak akışta yürütülmesi nedeniyle Splatfacto ana adaydır; uyumluluk çözülemezse özgün uygulama sınanır.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4bnsvafdjpbvbbbcrojxq">
              <w:r>
                <w:rPr>
                  <w:color w:val="0563C1"/>
                  <w:sz w:val="19"/>
                  <w:szCs w:val="19"/>
                  <w:u w:val="single"/>
                </w:rPr>
                <w:t xml:space="preserve">COLMAP MVS</w:t>
              </w:r>
            </w:hyperlink>
            <w:r>
              <w:rPr>
                <w:b w:val="false"/>
                <w:bCs w:val="false"/>
                <w:i w:val="false"/>
                <w:iCs w:val="false"/>
                <w:sz w:val="19"/>
                <w:szCs w:val="19"/>
              </w:rPr>
              <w:t xml:space="preserve"> / </w:t>
            </w:r>
            <w:hyperlink w:history="1" r:id="rIdxzcctkme99edukphqgk7o">
              <w:r>
                <w:rPr>
                  <w:color w:val="0563C1"/>
                  <w:sz w:val="19"/>
                  <w:szCs w:val="19"/>
                  <w:u w:val="single"/>
                </w:rPr>
                <w:t xml:space="preserve">SuGaR</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Mevcut kamera pozlarını kullandığı için MVS ilk adaydır. Kapı açıklığı ve yüzey hatası yetersizse SuGaR sınırlı pilotta karşılaştırılır.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yqzm-jixwkfiz-rcschzs">
              <w:r>
                <w:rPr>
                  <w:color w:val="0563C1"/>
                  <w:sz w:val="19"/>
                  <w:szCs w:val="19"/>
                  <w:u w:val="single"/>
                </w:rPr>
                <w:t xml:space="preserve">Mask R-CNN</w:t>
              </w:r>
            </w:hyperlink>
            <w:r>
              <w:rPr>
                <w:b w:val="false"/>
                <w:bCs w:val="false"/>
                <w:i w:val="false"/>
                <w:iCs w:val="false"/>
                <w:sz w:val="19"/>
                <w:szCs w:val="19"/>
              </w:rPr>
              <w:t xml:space="preserve"> / </w:t>
            </w:r>
            <w:hyperlink w:history="1" r:id="rIdw0w6fkwyrfbhp98iyz5qx">
              <w:r>
                <w:rPr>
                  <w:color w:val="0563C1"/>
                  <w:sz w:val="19"/>
                  <w:szCs w:val="19"/>
                  <w:u w:val="single"/>
                </w:rPr>
                <w:t xml:space="preserve">RTMDet-Ins</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İki model de nesne maskesi sunar; aynı çatı karşılaştırma yükünü azaltır. Seçim kritik sınıf kaçırmaları, bellek ve eğitim maliyetiyle yapılır.</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qoycjyhuquo4qsszo8afv">
              <w:r>
                <w:rPr>
                  <w:color w:val="0563C1"/>
                  <w:sz w:val="19"/>
                  <w:szCs w:val="19"/>
                  <w:u w:val="single"/>
                </w:rPr>
                <w:t xml:space="preserve">NetworkX</w:t>
              </w:r>
            </w:hyperlink>
            <w:r>
              <w:rPr>
                <w:b w:val="false"/>
                <w:bCs w:val="false"/>
                <w:i w:val="false"/>
                <w:iCs w:val="false"/>
                <w:sz w:val="19"/>
                <w:szCs w:val="19"/>
              </w:rPr>
              <w:t xml:space="preserve"> / motor NavMesh’i</w:t>
            </w:r>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Geçit özellikleri ve uygunluk koşullarını denetlenebilir kayıtta tutmak için açık çizge kullanılır. NavMesh asansör durumunu ve sandalye profilini tanımlamaz.</w:t>
            </w:r>
          </w:p>
        </w:tc>
      </w:tr>
      <w:tr>
        <w:trPr>
          <w:cantSplit/>
          <w:tblHeader w:val="false"/>
        </w:trPr>
        <w:tc>
          <w:tcPr>
            <w:tcW w:type="dxa" w:w="2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0jqbtqrl5ews9hzgaolgr">
              <w:r>
                <w:rPr>
                  <w:color w:val="0563C1"/>
                  <w:sz w:val="19"/>
                  <w:szCs w:val="19"/>
                  <w:u w:val="single"/>
                </w:rPr>
                <w:t xml:space="preserve">Unity görüntüleyici</w:t>
              </w:r>
            </w:hyperlink>
            <w:r>
              <w:rPr>
                <w:b w:val="false"/>
                <w:bCs w:val="false"/>
                <w:i w:val="false"/>
                <w:iCs w:val="false"/>
                <w:sz w:val="19"/>
                <w:szCs w:val="19"/>
              </w:rPr>
              <w:t xml:space="preserve"> / </w:t>
            </w:r>
            <w:hyperlink w:history="1" r:id="rIdhbknl-qvs4libevnkde7a">
              <w:r>
                <w:rPr>
                  <w:color w:val="0563C1"/>
                  <w:sz w:val="19"/>
                  <w:szCs w:val="19"/>
                  <w:u w:val="single"/>
                </w:rPr>
                <w:t xml:space="preserve">Unreal eklentisi</w:t>
              </w:r>
            </w:hyperlink>
          </w:p>
        </w:tc>
        <w:tc>
          <w:tcPr>
            <w:tcW w:type="dxa" w:w="67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Unity hedef uygulama ortamıdır; Unreal alternatifi yalnız Unity tarafında çözülemeyen bir sorun çıkarsa değerlendirilir.</w:t>
            </w:r>
          </w:p>
        </w:tc>
      </w:tr>
    </w:tbl>
    <w:p>
      <w:pPr>
        <w:pStyle w:val="Heading1"/>
        <w:spacing w:after="160" w:before="320"/>
      </w:pPr>
      <w:r>
        <w:rPr>
          <w:b/>
          <w:bCs/>
          <w:color w:val="000000"/>
          <w:sz w:val="26"/>
          <w:szCs w:val="26"/>
        </w:rPr>
        <w:t xml:space="preserve">6. Kullanılabilecek GitHub Depoları</w:t>
      </w:r>
    </w:p>
    <w:p>
      <w:pPr>
        <w:spacing w:after="120" w:line="276"/>
        <w:jc w:val="both"/>
      </w:pPr>
      <w:r>
        <w:rPr>
          <w:b w:val="false"/>
          <w:bCs w:val="false"/>
          <w:i w:val="false"/>
          <w:iCs w:val="false"/>
          <w:sz w:val="21"/>
          <w:szCs w:val="21"/>
        </w:rPr>
        <w:t xml:space="preserve">Aşağıdaki depolar üç başlıkta toplanmıştır: doğrudan kurulacak bağımlılıklar, yöntem referansı olarak incelenecek akademik depolar ve kaynak dizinleri. Kesin sürüm/commit bilgisi kurulum sırasında dependencies.md dosyasına yazılacaktır.</w:t>
      </w:r>
    </w:p>
    <w:p>
      <w:pPr>
        <w:spacing w:after="60" w:line="276"/>
        <w:jc w:val="both"/>
      </w:pPr>
      <w:r>
        <w:rPr>
          <w:b/>
          <w:bCs/>
          <w:i w:val="false"/>
          <w:iCs w:val="false"/>
          <w:sz w:val="21"/>
          <w:szCs w:val="21"/>
        </w:rPr>
        <w:t xml:space="preserve">Doğrudan kurulacak bağımlılıklar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277"/>
        <w:gridCol w:w="6361"/>
      </w:tblGrid>
      <w:tr>
        <w:trPr>
          <w:cantSplit/>
          <w:tblHeader/>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Depo</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Kullanım</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8rkzcknpsysaz95txizzc">
              <w:r>
                <w:rPr>
                  <w:color w:val="0563C1"/>
                  <w:sz w:val="19"/>
                  <w:szCs w:val="19"/>
                  <w:u w:val="single"/>
                </w:rPr>
                <w:t xml:space="preserve">colmap/colmap</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SfM ve çoklu görünüm stereo.</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4j-rvwtizineiembclqug">
              <w:r>
                <w:rPr>
                  <w:color w:val="0563C1"/>
                  <w:sz w:val="19"/>
                  <w:szCs w:val="19"/>
                  <w:u w:val="single"/>
                </w:rPr>
                <w:t xml:space="preserve">nerfstudio-project/nerfstudio</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Splatfacto eğitim hattı, veri hazırlama ve dışa aktarım.</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9kgcqbpdoadsmjkllo1r_">
              <w:r>
                <w:rPr>
                  <w:color w:val="0563C1"/>
                  <w:sz w:val="19"/>
                  <w:szCs w:val="19"/>
                  <w:u w:val="single"/>
                </w:rPr>
                <w:t xml:space="preserve">nerfstudio-project/gsplat</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 rasterizasyon çekirdeği.</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xcmr5wc-sshxtqv3r6yji">
              <w:r>
                <w:rPr>
                  <w:color w:val="0563C1"/>
                  <w:sz w:val="19"/>
                  <w:szCs w:val="19"/>
                  <w:u w:val="single"/>
                </w:rPr>
                <w:t xml:space="preserve">aras-p/UnityGaussianSplatting</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Unity’de Gaussian model görüntüleme (masaüstü).</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hvqpx9zifbzvpo1ipm2ae">
              <w:r>
                <w:rPr>
                  <w:color w:val="0563C1"/>
                  <w:sz w:val="19"/>
                  <w:szCs w:val="19"/>
                  <w:u w:val="single"/>
                </w:rPr>
                <w:t xml:space="preserve">ninjamode/Unity-VR-Gaussian-Splatting</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Aynı görüntüleyicinin VR destekli çatallanması; A5 aşamasında değerlendirilecektir.</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xw5uxgerjd1wahvwvmawc">
              <w:r>
                <w:rPr>
                  <w:color w:val="0563C1"/>
                  <w:sz w:val="19"/>
                  <w:szCs w:val="19"/>
                  <w:u w:val="single"/>
                </w:rPr>
                <w:t xml:space="preserve">open-mmlab/mmdetection</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Mask R-CNN ve RTMDet-Ins eğitim/çıkarım çatısı.</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031oevzo8bf6vctjkdouf">
              <w:r>
                <w:rPr>
                  <w:color w:val="0563C1"/>
                  <w:sz w:val="19"/>
                  <w:szCs w:val="19"/>
                  <w:u w:val="single"/>
                </w:rPr>
                <w:t xml:space="preserve">facebookresearch/sam2</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Etiketleme sırasında maske hazırlama.</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3sd7tlbpwr8bimvjnd7ux">
              <w:r>
                <w:rPr>
                  <w:color w:val="0563C1"/>
                  <w:sz w:val="19"/>
                  <w:szCs w:val="19"/>
                  <w:u w:val="single"/>
                </w:rPr>
                <w:t xml:space="preserve">cvat-ai/cvat</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Etiketleme platformu.</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ew_snhlkwjftrlh89apbg">
              <w:r>
                <w:rPr>
                  <w:color w:val="0563C1"/>
                  <w:sz w:val="19"/>
                  <w:szCs w:val="19"/>
                  <w:u w:val="single"/>
                </w:rPr>
                <w:t xml:space="preserve">isl-org/Open3D</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Nokta bulutu işleme ve geometri hesapları.</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6fu6rr0jaucxo0aboghx8">
              <w:r>
                <w:rPr>
                  <w:color w:val="0563C1"/>
                  <w:sz w:val="19"/>
                  <w:szCs w:val="19"/>
                  <w:u w:val="single"/>
                </w:rPr>
                <w:t xml:space="preserve">networkx/networkx</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Çizge yapısı, Dijkstra ve A*.</w:t>
            </w:r>
          </w:p>
        </w:tc>
      </w:tr>
    </w:tbl>
    <w:p>
      <w:pPr>
        <w:spacing w:after="60" w:line="276"/>
        <w:jc w:val="both"/>
      </w:pPr>
      <w:r>
        <w:rPr>
          <w:b/>
          <w:bCs/>
          <w:i w:val="false"/>
          <w:iCs w:val="false"/>
          <w:sz w:val="21"/>
          <w:szCs w:val="21"/>
        </w:rPr>
        <w:t xml:space="preserve">Yöntem referansı olarak incelenecek akademik depolar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277"/>
        <w:gridCol w:w="6361"/>
      </w:tblGrid>
      <w:tr>
        <w:trPr>
          <w:cantSplit/>
          <w:tblHeader/>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Depo</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İlgili yayın ve kullanım</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pteunkoty1dh74vg9d2_y">
              <w:r>
                <w:rPr>
                  <w:color w:val="0563C1"/>
                  <w:sz w:val="19"/>
                  <w:szCs w:val="19"/>
                  <w:u w:val="single"/>
                </w:rPr>
                <w:t xml:space="preserve">graphdeco-inria/gaussian-splatting</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Özgün 3DGS uygulaması; Splatfacto ile uyum sorunu çıkarsa yedek eğitim yolu.</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yswmurtprtxj3bsawxujs">
              <w:r>
                <w:rPr>
                  <w:color w:val="0563C1"/>
                  <w:sz w:val="19"/>
                  <w:szCs w:val="19"/>
                  <w:u w:val="single"/>
                </w:rPr>
                <w:t xml:space="preserve">autonomousvision/mip-splatting</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Ölçek değişiminde örnekleme hatalarının incelenmesi.</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sh53roaxeqno-lwfviluw">
              <w:r>
                <w:rPr>
                  <w:color w:val="0563C1"/>
                  <w:sz w:val="19"/>
                  <w:szCs w:val="19"/>
                  <w:u w:val="single"/>
                </w:rPr>
                <w:t xml:space="preserve">hbb1/2d-gaussian-splatting</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Yüzeyle hizalı temsilin geometrik davranışının incelenmesi.</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nkwt3luyev-4lrroapt1l">
              <w:r>
                <w:rPr>
                  <w:color w:val="0563C1"/>
                  <w:sz w:val="19"/>
                  <w:szCs w:val="19"/>
                  <w:u w:val="single"/>
                </w:rPr>
                <w:t xml:space="preserve">Anttwo/SuGaR</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 temsilden mesh çıkarımı; koşullu geometri alternatifi.</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ympxcltvv3howw1fuycu3">
              <w:r>
                <w:rPr>
                  <w:color w:val="0563C1"/>
                  <w:sz w:val="19"/>
                  <w:szCs w:val="19"/>
                  <w:u w:val="single"/>
                </w:rPr>
                <w:t xml:space="preserve">wangys16/FreeSplat</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İç mekân 3DGS yaklaşımının incelenmesi.</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tletsz88dwtxuuhgghnfu">
              <w:r>
                <w:rPr>
                  <w:color w:val="0563C1"/>
                  <w:sz w:val="19"/>
                  <w:szCs w:val="19"/>
                  <w:u w:val="single"/>
                </w:rPr>
                <w:t xml:space="preserve">minghanqin/LangSplat</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Semantik özelliklerin Gaussian sahneye taşınması.</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zmrk6ie-obctdj8-cbw2_">
              <w:r>
                <w:rPr>
                  <w:color w:val="0563C1"/>
                  <w:sz w:val="19"/>
                  <w:szCs w:val="19"/>
                  <w:u w:val="single"/>
                </w:rPr>
                <w:t xml:space="preserve">lkeab/gaussian-grouping</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Nesne kimliğinin çoklu görünümde korunması.</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w1cykhlhpwnpysovcvf_5">
              <w:r>
                <w:rPr>
                  <w:color w:val="0563C1"/>
                  <w:sz w:val="19"/>
                  <w:szCs w:val="19"/>
                  <w:u w:val="single"/>
                </w:rPr>
                <w:t xml:space="preserve">HannahHaensen/SCGS</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Semantik kontrollü Gaussian sahnenin VR’da kullanımı.</w:t>
            </w:r>
          </w:p>
        </w:tc>
      </w:tr>
    </w:tbl>
    <w:p>
      <w:pPr>
        <w:spacing w:after="60" w:line="276"/>
        <w:jc w:val="both"/>
      </w:pPr>
      <w:r>
        <w:rPr>
          <w:b/>
          <w:bCs/>
          <w:i w:val="false"/>
          <w:iCs w:val="false"/>
          <w:sz w:val="21"/>
          <w:szCs w:val="21"/>
        </w:rPr>
        <w:t xml:space="preserve">Kaynak dizini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277"/>
        <w:gridCol w:w="6361"/>
      </w:tblGrid>
      <w:tr>
        <w:trPr>
          <w:cantSplit/>
          <w:tblHeader/>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Depo</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Kullanım</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h4dvqfrvt0lirgyzntx96">
              <w:r>
                <w:rPr>
                  <w:color w:val="0563C1"/>
                  <w:sz w:val="19"/>
                  <w:szCs w:val="19"/>
                  <w:u w:val="single"/>
                </w:rPr>
                <w:t xml:space="preserve">MrNeRF/awesome-3D-gaussian-splatting</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 splatting yayın, araç ve motor eklentisi dizini; yeni kaynak taramasında başlangıç noktası.</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hyperlink w:history="1" r:id="rIdx-otuu6uvf23qfxbev1mn">
              <w:r>
                <w:rPr>
                  <w:color w:val="0563C1"/>
                  <w:sz w:val="19"/>
                  <w:szCs w:val="19"/>
                  <w:u w:val="single"/>
                </w:rPr>
                <w:t xml:space="preserve">xverse-engine/XV3DGS-UEPlugin</w:t>
              </w:r>
            </w:hyperlink>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Unreal Engine için Gaussian splatting eklentisi; Unity dışı seçenek gerekirse incelenecektir.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Not: Akademik depoların bir bölümü araştırma amaçlı lisansla yayımlanmaktadır. Bir depo projeye bağımlılık olarak eklenmeden önce lisans dosyası okunacak ve Bölüm 4’teki bağımlılık kaydına işlenecektir. Bu listede yer alması, deponun kullanılacağı anlamına gelmez.</w:t>
      </w:r>
    </w:p>
    <w:p>
      <w:pPr>
        <w:spacing w:after="120" w:line="276"/>
        <w:jc w:val="both"/>
      </w:pPr>
      <w:r>
        <w:rPr>
          <w:b w:val="false"/>
          <w:bCs w:val="false"/>
          <w:i w:val="false"/>
          <w:iCs w:val="false"/>
          <w:sz w:val="21"/>
          <w:szCs w:val="21"/>
        </w:rPr>
        <w:t xml:space="preserve">Projede geliştirilecek kod: Bölüm/kat dönüşümleri, geçit kaydı, ölçüm belirsizliği, uygunluk filtresi, profil maliyeti, çizge üretimi ve Unity rota arayüzü. Listelenen araçlar bu işlevleri kendiliğinden birleştirmez.</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spacing w:after="60"/>
      <w:jc w:val="right"/>
    </w:pPr>
    <w:r>
      <w:rPr>
        <w:sz w:val="16"/>
        <w:szCs w:val="16"/>
      </w:rPr>
      <w:t xml:space="preserve">Engelli Bireyler İçin Akıllı Erişilebilir Rota Planlama  |  Yazılım Altyapısı ve Araç Seçimi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6"/>
      <w:szCs w:val="26"/>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bgaghbexts4m2suwgts-" Type="http://schemas.openxmlformats.org/officeDocument/2006/relationships/hyperlink" Target="https://colmap.github.io/" TargetMode="External"/><Relationship Id="rIdjtymfuhwp8uknnh_br4wn" Type="http://schemas.openxmlformats.org/officeDocument/2006/relationships/hyperlink" Target="https://docs.nerf.studio/" TargetMode="External"/><Relationship Id="rId_ewslzrnhqejkofcxma5r" Type="http://schemas.openxmlformats.org/officeDocument/2006/relationships/hyperlink" Target="https://docs.nerf.studio/nerfology/methods/splat.html" TargetMode="External"/><Relationship Id="rIdcxxj7-nv1tshfcgiy4vn_" Type="http://schemas.openxmlformats.org/officeDocument/2006/relationships/hyperlink" Target="https://github.com/nerfstudio-project/gsplat" TargetMode="External"/><Relationship Id="rIdwjfhtvkudbuolozcywpyh" Type="http://schemas.openxmlformats.org/officeDocument/2006/relationships/hyperlink" Target="https://pytorch.org/" TargetMode="External"/><Relationship Id="rIdc5pg_v3uc1wfplxlufkmd" Type="http://schemas.openxmlformats.org/officeDocument/2006/relationships/hyperlink" Target="https://opencv.org/" TargetMode="External"/><Relationship Id="rIded8hwou7sdfwjzpiwmqgh" Type="http://schemas.openxmlformats.org/officeDocument/2006/relationships/hyperlink" Target="https://github.com/aras-p/UnityGaussianSplatting" TargetMode="External"/><Relationship Id="rIdtemh6ttzlg5kgcviuqwms" Type="http://schemas.openxmlformats.org/officeDocument/2006/relationships/hyperlink" Target="https://unity.com/products/unity-engine" TargetMode="External"/><Relationship Id="rIdrufk5pjmfndavmlx9rfak" Type="http://schemas.openxmlformats.org/officeDocument/2006/relationships/hyperlink" Target="https://git-scm.com/" TargetMode="External"/><Relationship Id="rIdcc71kg4g-9qqqqogib72o" Type="http://schemas.openxmlformats.org/officeDocument/2006/relationships/hyperlink" Target="https://git-lfs.com/" TargetMode="External"/><Relationship Id="rId8_8om8eyaph5j0scnvu1r" Type="http://schemas.openxmlformats.org/officeDocument/2006/relationships/hyperlink" Target="https://docs.conda.io/projects/conda/en/stable/" TargetMode="External"/><Relationship Id="rIdphbdonha_lw_lhj99wrjq" Type="http://schemas.openxmlformats.org/officeDocument/2006/relationships/hyperlink" Target="https://www.cvat.ai/" TargetMode="External"/><Relationship Id="rId09-_qacnkbialvl4ihdcl" Type="http://schemas.openxmlformats.org/officeDocument/2006/relationships/hyperlink" Target="https://github.com/open-mmlab/mmdetection" TargetMode="External"/><Relationship Id="rId0soysnmksqq1t0kinekzq" Type="http://schemas.openxmlformats.org/officeDocument/2006/relationships/hyperlink" Target="https://github.com/facebookresearch/sam2" TargetMode="External"/><Relationship Id="rId5vp1jmeo6qyyvy5yomfs7" Type="http://schemas.openxmlformats.org/officeDocument/2006/relationships/hyperlink" Target="https://www.open3d.org/" TargetMode="External"/><Relationship Id="rIdnvd0f54hxsve6v3ozql_l" Type="http://schemas.openxmlformats.org/officeDocument/2006/relationships/hyperlink" Target="https://numpy.org/" TargetMode="External"/><Relationship Id="rIdif1iyu5dxvbpsdjwporbf" Type="http://schemas.openxmlformats.org/officeDocument/2006/relationships/hyperlink" Target="https://networkx.org/" TargetMode="External"/><Relationship Id="rIdww4-bqr4ohhcs8jb9muc9" Type="http://schemas.openxmlformats.org/officeDocument/2006/relationships/hyperlink" Target="https://docs.pytest.org/" TargetMode="External"/><Relationship Id="rIdwxfqvuwxrxbmlitxbib7c" Type="http://schemas.openxmlformats.org/officeDocument/2006/relationships/hyperlink" Target="https://docs.unity3d.com/Packages/com.unity.xr.interaction.toolkit@latest" TargetMode="External"/><Relationship Id="rIdafgxbcltefxiarjgdjtno" Type="http://schemas.openxmlformats.org/officeDocument/2006/relationships/hyperlink" Target="https://arxiv.org/abs/1703.06870" TargetMode="External"/><Relationship Id="rIdk9o5womoyut7rmvzqxd12" Type="http://schemas.openxmlformats.org/officeDocument/2006/relationships/hyperlink" Target="https://arxiv.org/abs/2212.07784" TargetMode="External"/><Relationship Id="rIdryrg6ixiycmovyutvbee4" Type="http://schemas.openxmlformats.org/officeDocument/2006/relationships/hyperlink" Target="https://github.com/aras-p/UnityGaussianSplatting" TargetMode="External"/><Relationship Id="rId8l49aqq4f8t6ttxo3ymra" Type="http://schemas.openxmlformats.org/officeDocument/2006/relationships/hyperlink" Target="https://opensource.org/license/bsd-3-clause" TargetMode="External"/><Relationship Id="rIdbclfuhpegw-krbebuv-vt" Type="http://schemas.openxmlformats.org/officeDocument/2006/relationships/hyperlink" Target="https://www.apache.org/licenses/LICENSE-2.0" TargetMode="External"/><Relationship Id="rId7kpp9nj0oynsabu_oo7x5" Type="http://schemas.openxmlformats.org/officeDocument/2006/relationships/hyperlink" Target="https://opensource.org/license/mit" TargetMode="External"/><Relationship Id="rId-mxlcncxnzwv34crliahi" Type="http://schemas.openxmlformats.org/officeDocument/2006/relationships/hyperlink" Target="https://www.gnu.org/licenses/old-licenses/gpl-2.0.html" TargetMode="External"/><Relationship Id="rId-31w7lphhe1nuwkand7vk" Type="http://schemas.openxmlformats.org/officeDocument/2006/relationships/hyperlink" Target="https://opensource.org/license/mit" TargetMode="External"/><Relationship Id="rIdzf8hyuehrgnn_6mc60psx" Type="http://schemas.openxmlformats.org/officeDocument/2006/relationships/hyperlink" Target="https://unity.com/legal/licenses/unity-companion-license" TargetMode="External"/><Relationship Id="rIdqbkc9r-ymwyhmd47cdfy4" Type="http://schemas.openxmlformats.org/officeDocument/2006/relationships/hyperlink" Target="https://docs.nerf.studio/nerfology/methods/splat.html" TargetMode="External"/><Relationship Id="rIdwuw73yunbm1ixsfs77y8d" Type="http://schemas.openxmlformats.org/officeDocument/2006/relationships/hyperlink" Target="https://github.com/graphdeco-inria/gaussian-splatting" TargetMode="External"/><Relationship Id="rId4bnsvafdjpbvbbbcrojxq" Type="http://schemas.openxmlformats.org/officeDocument/2006/relationships/hyperlink" Target="https://colmap.github.io/tutorial.html" TargetMode="External"/><Relationship Id="rIdxzcctkme99edukphqgk7o" Type="http://schemas.openxmlformats.org/officeDocument/2006/relationships/hyperlink" Target="https://arxiv.org/abs/2311.12775" TargetMode="External"/><Relationship Id="rIdyqzm-jixwkfiz-rcschzs" Type="http://schemas.openxmlformats.org/officeDocument/2006/relationships/hyperlink" Target="https://arxiv.org/abs/1703.06870" TargetMode="External"/><Relationship Id="rIdw0w6fkwyrfbhp98iyz5qx" Type="http://schemas.openxmlformats.org/officeDocument/2006/relationships/hyperlink" Target="https://arxiv.org/abs/2212.07784" TargetMode="External"/><Relationship Id="rIdqoycjyhuquo4qsszo8afv" Type="http://schemas.openxmlformats.org/officeDocument/2006/relationships/hyperlink" Target="https://networkx.org/" TargetMode="External"/><Relationship Id="rId0jqbtqrl5ews9hzgaolgr" Type="http://schemas.openxmlformats.org/officeDocument/2006/relationships/hyperlink" Target="https://github.com/aras-p/UnityGaussianSplatting" TargetMode="External"/><Relationship Id="rIdhbknl-qvs4libevnkde7a" Type="http://schemas.openxmlformats.org/officeDocument/2006/relationships/hyperlink" Target="https://github.com/xverse-engine/XV3DGS-UEPlugin" TargetMode="External"/><Relationship Id="rId8rkzcknpsysaz95txizzc" Type="http://schemas.openxmlformats.org/officeDocument/2006/relationships/hyperlink" Target="https://github.com/colmap/colmap" TargetMode="External"/><Relationship Id="rId4j-rvwtizineiembclqug" Type="http://schemas.openxmlformats.org/officeDocument/2006/relationships/hyperlink" Target="https://github.com/nerfstudio-project/nerfstudio" TargetMode="External"/><Relationship Id="rId9kgcqbpdoadsmjkllo1r_" Type="http://schemas.openxmlformats.org/officeDocument/2006/relationships/hyperlink" Target="https://github.com/nerfstudio-project/gsplat" TargetMode="External"/><Relationship Id="rIdxcmr5wc-sshxtqv3r6yji" Type="http://schemas.openxmlformats.org/officeDocument/2006/relationships/hyperlink" Target="https://github.com/aras-p/UnityGaussianSplatting" TargetMode="External"/><Relationship Id="rIdhvqpx9zifbzvpo1ipm2ae" Type="http://schemas.openxmlformats.org/officeDocument/2006/relationships/hyperlink" Target="https://github.com/ninjamode/Unity-VR-Gaussian-Splatting" TargetMode="External"/><Relationship Id="rIdxw5uxgerjd1wahvwvmawc" Type="http://schemas.openxmlformats.org/officeDocument/2006/relationships/hyperlink" Target="https://github.com/open-mmlab/mmdetection" TargetMode="External"/><Relationship Id="rId031oevzo8bf6vctjkdouf" Type="http://schemas.openxmlformats.org/officeDocument/2006/relationships/hyperlink" Target="https://github.com/facebookresearch/sam2" TargetMode="External"/><Relationship Id="rId3sd7tlbpwr8bimvjnd7ux" Type="http://schemas.openxmlformats.org/officeDocument/2006/relationships/hyperlink" Target="https://github.com/cvat-ai/cvat" TargetMode="External"/><Relationship Id="rIdew_snhlkwjftrlh89apbg" Type="http://schemas.openxmlformats.org/officeDocument/2006/relationships/hyperlink" Target="https://github.com/isl-org/Open3D" TargetMode="External"/><Relationship Id="rId6fu6rr0jaucxo0aboghx8" Type="http://schemas.openxmlformats.org/officeDocument/2006/relationships/hyperlink" Target="https://github.com/networkx/networkx" TargetMode="External"/><Relationship Id="rIdpteunkoty1dh74vg9d2_y" Type="http://schemas.openxmlformats.org/officeDocument/2006/relationships/hyperlink" Target="https://github.com/graphdeco-inria/gaussian-splatting" TargetMode="External"/><Relationship Id="rIdyswmurtprtxj3bsawxujs" Type="http://schemas.openxmlformats.org/officeDocument/2006/relationships/hyperlink" Target="https://github.com/autonomousvision/mip-splatting" TargetMode="External"/><Relationship Id="rIdsh53roaxeqno-lwfviluw" Type="http://schemas.openxmlformats.org/officeDocument/2006/relationships/hyperlink" Target="https://github.com/hbb1/2d-gaussian-splatting" TargetMode="External"/><Relationship Id="rIdnkwt3luyev-4lrroapt1l" Type="http://schemas.openxmlformats.org/officeDocument/2006/relationships/hyperlink" Target="https://github.com/Anttwo/SuGaR" TargetMode="External"/><Relationship Id="rIdympxcltvv3howw1fuycu3" Type="http://schemas.openxmlformats.org/officeDocument/2006/relationships/hyperlink" Target="https://github.com/wangys16/FreeSplat" TargetMode="External"/><Relationship Id="rIdtletsz88dwtxuuhgghnfu" Type="http://schemas.openxmlformats.org/officeDocument/2006/relationships/hyperlink" Target="https://github.com/minghanqin/LangSplat" TargetMode="External"/><Relationship Id="rIdzmrk6ie-obctdj8-cbw2_" Type="http://schemas.openxmlformats.org/officeDocument/2006/relationships/hyperlink" Target="https://github.com/lkeab/gaussian-grouping" TargetMode="External"/><Relationship Id="rIdw1cykhlhpwnpysovcvf_5" Type="http://schemas.openxmlformats.org/officeDocument/2006/relationships/hyperlink" Target="https://github.com/HannahHaensen/SCGS" TargetMode="External"/><Relationship Id="rIdh4dvqfrvt0lirgyzntx96" Type="http://schemas.openxmlformats.org/officeDocument/2006/relationships/hyperlink" Target="https://github.com/MrNeRF/awesome-3D-gaussian-splatting" TargetMode="External"/><Relationship Id="rIdx-otuu6uvf23qfxbev1mn" Type="http://schemas.openxmlformats.org/officeDocument/2006/relationships/hyperlink" Target="https://github.com/xverse-engine/XV3DGS-UEPlugin" TargetMode="External"/><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Yazılım Altyapısı ve Araç Seçimi</dc:title>
  <dc:creator>Tasarım Projesi Ekibi</dc:creator>
  <cp:lastModifiedBy>Un-named</cp:lastModifiedBy>
  <cp:revision>1</cp:revision>
  <dcterms:created xsi:type="dcterms:W3CDTF">2026-10-09T09:50:51.772Z</dcterms:created>
  <dcterms:modified xsi:type="dcterms:W3CDTF">2026-10-09T09:50:51.773Z</dcterms:modified>
</cp:coreProperties>
</file>

<file path=docProps/custom.xml><?xml version="1.0" encoding="utf-8"?>
<Properties xmlns="http://schemas.openxmlformats.org/officeDocument/2006/custom-properties" xmlns:vt="http://schemas.openxmlformats.org/officeDocument/2006/docPropsVTypes"/>
</file>