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6E40" w14:textId="77777777" w:rsidR="002632F5" w:rsidRPr="002632F5" w:rsidRDefault="002632F5" w:rsidP="002632F5">
      <w:pPr>
        <w:jc w:val="center"/>
        <w:rPr>
          <w:b/>
          <w:bCs/>
          <w:lang w:val="id-ID"/>
        </w:rPr>
      </w:pPr>
      <w:bookmarkStart w:id="0" w:name="TUGAS_AKHIR"/>
      <w:bookmarkStart w:id="1" w:name="_bookmark0"/>
      <w:bookmarkEnd w:id="0"/>
      <w:bookmarkEnd w:id="1"/>
      <w:r w:rsidRPr="002632F5">
        <w:rPr>
          <w:b/>
          <w:bCs/>
          <w:lang w:val="id-ID"/>
        </w:rPr>
        <w:t>TUGAS AKHIR</w:t>
      </w:r>
    </w:p>
    <w:p w14:paraId="0A0E7721" w14:textId="08FBCAE4" w:rsidR="002632F5" w:rsidRPr="002632F5" w:rsidRDefault="002632F5" w:rsidP="002632F5">
      <w:pPr>
        <w:jc w:val="center"/>
        <w:rPr>
          <w:b/>
          <w:bCs/>
          <w:lang w:val="id-ID"/>
        </w:rPr>
      </w:pPr>
      <w:r w:rsidRPr="002632F5">
        <w:rPr>
          <w:b/>
          <w:bCs/>
          <w:lang w:val="id-ID"/>
        </w:rPr>
        <w:t>PENGARUH SISTEM KERJA FLEKSIBEL (</w:t>
      </w:r>
      <w:r w:rsidR="005120EF" w:rsidRPr="005120EF">
        <w:rPr>
          <w:b/>
          <w:bCs/>
          <w:i/>
          <w:lang w:val="id-ID"/>
        </w:rPr>
        <w:t>HYBRID WORKING</w:t>
      </w:r>
      <w:r w:rsidRPr="002632F5">
        <w:rPr>
          <w:b/>
          <w:bCs/>
          <w:lang w:val="id-ID"/>
        </w:rPr>
        <w:t>) TERHADAP PRODUKTIVITAS KERJA PEGAWAI KPPN</w:t>
      </w:r>
      <w:r w:rsidR="000A4299">
        <w:rPr>
          <w:b/>
          <w:bCs/>
          <w:lang w:val="id-ID"/>
        </w:rPr>
        <w:t xml:space="preserve"> KPH</w:t>
      </w:r>
      <w:r w:rsidRPr="002632F5">
        <w:rPr>
          <w:b/>
          <w:bCs/>
          <w:lang w:val="id-ID"/>
        </w:rPr>
        <w:t xml:space="preserve"> DENGAN </w:t>
      </w:r>
      <w:r w:rsidR="005120EF" w:rsidRPr="005120EF">
        <w:rPr>
          <w:b/>
          <w:bCs/>
          <w:i/>
          <w:lang w:val="id-ID"/>
        </w:rPr>
        <w:t>JOB ENRICHMENT</w:t>
      </w:r>
      <w:r w:rsidRPr="002632F5">
        <w:rPr>
          <w:b/>
          <w:bCs/>
          <w:lang w:val="id-ID"/>
        </w:rPr>
        <w:t xml:space="preserve"> SEBAGAI VARIABEL INTERVENING</w:t>
      </w:r>
    </w:p>
    <w:p w14:paraId="67FCD36D" w14:textId="77777777" w:rsidR="002632F5" w:rsidRPr="002632F5" w:rsidRDefault="002632F5" w:rsidP="002632F5">
      <w:pPr>
        <w:jc w:val="center"/>
        <w:rPr>
          <w:b/>
          <w:bCs/>
          <w:lang w:val="id-ID"/>
        </w:rPr>
      </w:pPr>
    </w:p>
    <w:p w14:paraId="6947DD67" w14:textId="77777777" w:rsidR="002632F5" w:rsidRPr="002632F5" w:rsidRDefault="002632F5" w:rsidP="002632F5">
      <w:pPr>
        <w:jc w:val="center"/>
        <w:rPr>
          <w:b/>
          <w:bCs/>
          <w:lang w:val="id-ID"/>
        </w:rPr>
      </w:pPr>
    </w:p>
    <w:p w14:paraId="0505AC56" w14:textId="77777777" w:rsidR="002632F5" w:rsidRPr="002632F5" w:rsidRDefault="002632F5" w:rsidP="002632F5">
      <w:pPr>
        <w:jc w:val="center"/>
        <w:rPr>
          <w:lang w:val="id-ID"/>
        </w:rPr>
      </w:pPr>
      <w:r w:rsidRPr="002632F5">
        <w:rPr>
          <w:lang w:val="id-ID"/>
        </w:rPr>
        <w:t>Sebagai Salah Satu Syarat Untuk Memperoleh Gelar Sarjana Manajemen pada PJJ S1 Manajemen</w:t>
      </w:r>
    </w:p>
    <w:p w14:paraId="45B112A5" w14:textId="0F8102F8" w:rsidR="002632F5" w:rsidRPr="002632F5" w:rsidRDefault="002632F5" w:rsidP="002632F5">
      <w:pPr>
        <w:jc w:val="center"/>
        <w:rPr>
          <w:lang w:val="id-ID"/>
        </w:rPr>
      </w:pPr>
      <w:r w:rsidRPr="002632F5">
        <w:rPr>
          <w:noProof/>
          <w:lang w:val="en-ID"/>
        </w:rPr>
        <w:drawing>
          <wp:anchor distT="0" distB="0" distL="0" distR="0" simplePos="0" relativeHeight="251659264" behindDoc="1" locked="0" layoutInCell="1" allowOverlap="1" wp14:anchorId="270CEDCD" wp14:editId="198E9F46">
            <wp:simplePos x="0" y="0"/>
            <wp:positionH relativeFrom="page">
              <wp:posOffset>3035935</wp:posOffset>
            </wp:positionH>
            <wp:positionV relativeFrom="paragraph">
              <wp:posOffset>245110</wp:posOffset>
            </wp:positionV>
            <wp:extent cx="1839595" cy="1914525"/>
            <wp:effectExtent l="0" t="0" r="8255" b="9525"/>
            <wp:wrapTopAndBottom/>
            <wp:docPr id="211435377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9595" cy="1914525"/>
                    </a:xfrm>
                    <a:prstGeom prst="rect">
                      <a:avLst/>
                    </a:prstGeom>
                    <a:noFill/>
                  </pic:spPr>
                </pic:pic>
              </a:graphicData>
            </a:graphic>
            <wp14:sizeRelH relativeFrom="page">
              <wp14:pctWidth>0</wp14:pctWidth>
            </wp14:sizeRelH>
            <wp14:sizeRelV relativeFrom="page">
              <wp14:pctHeight>0</wp14:pctHeight>
            </wp14:sizeRelV>
          </wp:anchor>
        </w:drawing>
      </w:r>
    </w:p>
    <w:p w14:paraId="35250EA5" w14:textId="77777777" w:rsidR="002632F5" w:rsidRPr="002632F5" w:rsidRDefault="002632F5" w:rsidP="002632F5">
      <w:pPr>
        <w:jc w:val="center"/>
        <w:rPr>
          <w:lang w:val="id-ID"/>
        </w:rPr>
      </w:pPr>
    </w:p>
    <w:p w14:paraId="69AFAD73" w14:textId="77777777" w:rsidR="002632F5" w:rsidRPr="002632F5" w:rsidRDefault="002632F5" w:rsidP="002632F5">
      <w:pPr>
        <w:jc w:val="center"/>
        <w:rPr>
          <w:b/>
          <w:lang w:val="id-ID"/>
        </w:rPr>
      </w:pPr>
      <w:r w:rsidRPr="002632F5">
        <w:rPr>
          <w:b/>
          <w:lang w:val="id-ID"/>
        </w:rPr>
        <w:t>Oleh : 250201020918, Yunita Rosadi s</w:t>
      </w:r>
    </w:p>
    <w:p w14:paraId="139E08FF" w14:textId="77777777" w:rsidR="002632F5" w:rsidRPr="002632F5" w:rsidRDefault="002632F5" w:rsidP="002632F5">
      <w:pPr>
        <w:jc w:val="center"/>
        <w:rPr>
          <w:b/>
          <w:lang w:val="id-ID"/>
        </w:rPr>
      </w:pPr>
    </w:p>
    <w:p w14:paraId="30CBC78C" w14:textId="77777777" w:rsidR="002632F5" w:rsidRPr="002632F5" w:rsidRDefault="002632F5" w:rsidP="002632F5">
      <w:pPr>
        <w:jc w:val="center"/>
        <w:rPr>
          <w:b/>
          <w:lang w:val="id-ID"/>
        </w:rPr>
      </w:pPr>
    </w:p>
    <w:p w14:paraId="14B32672" w14:textId="77777777" w:rsidR="002632F5" w:rsidRPr="002632F5" w:rsidRDefault="002632F5" w:rsidP="002632F5">
      <w:pPr>
        <w:jc w:val="center"/>
        <w:rPr>
          <w:b/>
          <w:lang w:val="id-ID"/>
        </w:rPr>
      </w:pPr>
    </w:p>
    <w:p w14:paraId="37D69C10" w14:textId="77777777" w:rsidR="002632F5" w:rsidRPr="002632F5" w:rsidRDefault="002632F5" w:rsidP="002632F5">
      <w:pPr>
        <w:jc w:val="center"/>
        <w:rPr>
          <w:b/>
          <w:lang w:val="id-ID"/>
        </w:rPr>
      </w:pPr>
    </w:p>
    <w:p w14:paraId="3F2DD194" w14:textId="77777777" w:rsidR="002632F5" w:rsidRPr="002632F5" w:rsidRDefault="002632F5" w:rsidP="002632F5">
      <w:pPr>
        <w:jc w:val="center"/>
        <w:rPr>
          <w:b/>
          <w:lang w:val="id-ID"/>
        </w:rPr>
      </w:pPr>
    </w:p>
    <w:p w14:paraId="5BCDE458" w14:textId="77777777" w:rsidR="002632F5" w:rsidRPr="002632F5" w:rsidRDefault="002632F5" w:rsidP="002632F5">
      <w:pPr>
        <w:jc w:val="center"/>
        <w:rPr>
          <w:b/>
          <w:lang w:val="id-ID"/>
        </w:rPr>
      </w:pPr>
    </w:p>
    <w:p w14:paraId="04BDEC0C" w14:textId="77777777" w:rsidR="002632F5" w:rsidRPr="002632F5" w:rsidRDefault="002632F5" w:rsidP="002632F5">
      <w:pPr>
        <w:jc w:val="center"/>
        <w:rPr>
          <w:b/>
          <w:lang w:val="id-ID"/>
        </w:rPr>
      </w:pPr>
    </w:p>
    <w:p w14:paraId="0515474E" w14:textId="77777777" w:rsidR="002632F5" w:rsidRPr="002632F5" w:rsidRDefault="002632F5" w:rsidP="002632F5">
      <w:pPr>
        <w:jc w:val="center"/>
        <w:rPr>
          <w:b/>
          <w:lang w:val="id-ID"/>
        </w:rPr>
      </w:pPr>
    </w:p>
    <w:p w14:paraId="1C5D1EA1" w14:textId="77777777" w:rsidR="002632F5" w:rsidRPr="002632F5" w:rsidRDefault="002632F5" w:rsidP="002632F5">
      <w:pPr>
        <w:jc w:val="center"/>
        <w:rPr>
          <w:b/>
          <w:bCs/>
          <w:lang w:val="id-ID"/>
        </w:rPr>
      </w:pPr>
      <w:r w:rsidRPr="002632F5">
        <w:rPr>
          <w:b/>
          <w:bCs/>
          <w:lang w:val="id-ID"/>
        </w:rPr>
        <w:t>PROGRAM STUDI S1 PJJ MANAJEMEN UNIVERSITAS SIBER ASIA</w:t>
      </w:r>
    </w:p>
    <w:p w14:paraId="520A5588" w14:textId="77777777" w:rsidR="00F55BD9" w:rsidRDefault="002632F5" w:rsidP="002632F5">
      <w:pPr>
        <w:jc w:val="center"/>
        <w:rPr>
          <w:b/>
          <w:lang w:val="id-ID"/>
        </w:rPr>
        <w:sectPr w:rsidR="00F55BD9" w:rsidSect="000D3539">
          <w:footerReference w:type="default" r:id="rId9"/>
          <w:pgSz w:w="11910" w:h="16840"/>
          <w:pgMar w:top="1600" w:right="1278" w:bottom="1240" w:left="1700" w:header="0" w:footer="1046" w:gutter="0"/>
          <w:cols w:space="720"/>
        </w:sectPr>
      </w:pPr>
      <w:r w:rsidRPr="002632F5">
        <w:rPr>
          <w:b/>
          <w:lang w:val="id-ID"/>
        </w:rPr>
        <w:t>(2026)</w:t>
      </w:r>
    </w:p>
    <w:p w14:paraId="3B6CCF2B" w14:textId="2B9C7C5D" w:rsidR="002632F5" w:rsidRPr="002632F5" w:rsidRDefault="002632F5" w:rsidP="002632F5">
      <w:pPr>
        <w:jc w:val="center"/>
        <w:rPr>
          <w:b/>
          <w:lang w:val="id-ID"/>
        </w:rPr>
      </w:pPr>
    </w:p>
    <w:p w14:paraId="16302CED" w14:textId="5DF79471" w:rsidR="00BD7D4B" w:rsidRPr="00BD05C0" w:rsidRDefault="00076DFA" w:rsidP="00076DFA">
      <w:pPr>
        <w:jc w:val="center"/>
        <w:rPr>
          <w:b/>
          <w:bCs/>
        </w:rPr>
      </w:pPr>
      <w:r w:rsidRPr="00BD05C0">
        <w:rPr>
          <w:b/>
          <w:bCs/>
          <w:sz w:val="28"/>
          <w:szCs w:val="28"/>
        </w:rPr>
        <w:t>BAB I</w:t>
      </w:r>
      <w:r w:rsidR="00F55BD9" w:rsidRPr="00BD05C0">
        <w:rPr>
          <w:b/>
          <w:bCs/>
          <w:sz w:val="28"/>
          <w:szCs w:val="28"/>
        </w:rPr>
        <w:t xml:space="preserve"> PENDAHULUAN</w:t>
      </w:r>
    </w:p>
    <w:p w14:paraId="568B95F7" w14:textId="77777777" w:rsidR="00076DFA" w:rsidRDefault="00076DFA" w:rsidP="00076DFA"/>
    <w:p w14:paraId="7B3A4C82" w14:textId="77777777" w:rsidR="00B450FB" w:rsidRDefault="00076DFA" w:rsidP="00AF4D95">
      <w:pPr>
        <w:pStyle w:val="ListParagraph"/>
        <w:numPr>
          <w:ilvl w:val="1"/>
          <w:numId w:val="1"/>
        </w:numPr>
        <w:rPr>
          <w:b/>
          <w:bCs/>
          <w:sz w:val="24"/>
          <w:szCs w:val="24"/>
        </w:rPr>
      </w:pPr>
      <w:r w:rsidRPr="000D7F24">
        <w:rPr>
          <w:b/>
          <w:bCs/>
          <w:sz w:val="24"/>
          <w:szCs w:val="24"/>
        </w:rPr>
        <w:t>LATAR BELAKANG</w:t>
      </w:r>
      <w:r w:rsidR="000D7F24">
        <w:rPr>
          <w:b/>
          <w:bCs/>
          <w:sz w:val="24"/>
          <w:szCs w:val="24"/>
        </w:rPr>
        <w:t xml:space="preserve"> MASALAH</w:t>
      </w:r>
    </w:p>
    <w:p w14:paraId="382D620D" w14:textId="77777777" w:rsidR="00B450FB" w:rsidRDefault="00B450FB" w:rsidP="00B450FB">
      <w:pPr>
        <w:pStyle w:val="ListParagraph"/>
        <w:spacing w:line="360" w:lineRule="auto"/>
        <w:ind w:left="360" w:firstLine="360"/>
        <w:rPr>
          <w:sz w:val="24"/>
          <w:szCs w:val="24"/>
        </w:rPr>
      </w:pPr>
      <w:r w:rsidRPr="00B450FB">
        <w:rPr>
          <w:sz w:val="24"/>
          <w:szCs w:val="24"/>
        </w:rPr>
        <w:t xml:space="preserve">Pergeseran model kerja pasca-pandemi secara besar-besaran secara global baik di sector swasta dan institusi pemerintah. Skema </w:t>
      </w:r>
      <w:r w:rsidRPr="00B450FB">
        <w:rPr>
          <w:i/>
          <w:sz w:val="24"/>
          <w:szCs w:val="24"/>
        </w:rPr>
        <w:t>hybrid working</w:t>
      </w:r>
      <w:r w:rsidRPr="00B450FB">
        <w:rPr>
          <w:sz w:val="24"/>
          <w:szCs w:val="24"/>
        </w:rPr>
        <w:t xml:space="preserve"> dan </w:t>
      </w:r>
      <w:r w:rsidRPr="00B450FB">
        <w:rPr>
          <w:i/>
          <w:sz w:val="24"/>
          <w:szCs w:val="24"/>
        </w:rPr>
        <w:t>flexible working</w:t>
      </w:r>
      <w:r w:rsidRPr="00B450FB">
        <w:rPr>
          <w:sz w:val="24"/>
          <w:szCs w:val="24"/>
        </w:rPr>
        <w:t xml:space="preserve"> arrangement tidak lagi dianggap sebagai sekadar respons darurat terhadap pandemi, namun telah menjadi kebijakan strategis yang diatur secara formal untuk meningkatkan produktivitas dan efisiensi organisasi. Menurut laporan McKinsey Global Institute, pandemi telah mengakselerasi adopsi pola kerja digital dan fleksibel setara dengan percepatan tiga hingga tujuh tahun dalam waktu kurang dari dua belas bulan (McKinsey, 2021), sementara studi dari Stanford University membuktikan bahwa pegawai yang bekerja secara hybrid cenderung lebih produktif 13 persen dibandingkan mereka yang bekerja penuh di kantor (Bloom et al., 2023). Pergeseran ini melahirkan model kerja baru yang kini lebih dikenal sebagai </w:t>
      </w:r>
      <w:r w:rsidRPr="00B450FB">
        <w:rPr>
          <w:i/>
          <w:sz w:val="24"/>
          <w:szCs w:val="24"/>
        </w:rPr>
        <w:t>hybrid working</w:t>
      </w:r>
      <w:r w:rsidRPr="00B450FB">
        <w:rPr>
          <w:sz w:val="24"/>
          <w:szCs w:val="24"/>
        </w:rPr>
        <w:t xml:space="preserve"> yaitu, kombinasi antara bekerja dari kantor (</w:t>
      </w:r>
      <w:r w:rsidRPr="00B450FB">
        <w:rPr>
          <w:i/>
          <w:sz w:val="24"/>
          <w:szCs w:val="24"/>
        </w:rPr>
        <w:t>work from office</w:t>
      </w:r>
      <w:r w:rsidRPr="00B450FB">
        <w:rPr>
          <w:sz w:val="24"/>
          <w:szCs w:val="24"/>
        </w:rPr>
        <w:t>/WFO) dan bekerja dari rumah (</w:t>
      </w:r>
      <w:r w:rsidRPr="00B450FB">
        <w:rPr>
          <w:i/>
          <w:sz w:val="24"/>
          <w:szCs w:val="24"/>
        </w:rPr>
        <w:t>work from home</w:t>
      </w:r>
      <w:r w:rsidRPr="00B450FB">
        <w:rPr>
          <w:sz w:val="24"/>
          <w:szCs w:val="24"/>
        </w:rPr>
        <w:t xml:space="preserve">/WFH), yang kini telah diadopsi oleh lebih dari 70 persen perusahaan global secara permanen (McKinsey, 2021). </w:t>
      </w:r>
    </w:p>
    <w:p w14:paraId="0957C6CF" w14:textId="77777777" w:rsidR="00B450FB" w:rsidRDefault="00B450FB" w:rsidP="00B450FB">
      <w:pPr>
        <w:pStyle w:val="ListParagraph"/>
        <w:spacing w:line="360" w:lineRule="auto"/>
        <w:ind w:left="360" w:firstLine="360"/>
        <w:rPr>
          <w:sz w:val="24"/>
          <w:szCs w:val="24"/>
        </w:rPr>
      </w:pPr>
      <w:r w:rsidRPr="00B450FB">
        <w:rPr>
          <w:sz w:val="24"/>
          <w:szCs w:val="24"/>
        </w:rPr>
        <w:t xml:space="preserve">Era transformasi digital ini juga mengubah peran keluarga dan gaya hidup individu mengalami perubahan positif yang mendorong kebutuhan akan keseimbangan antara kehidupan profesional dan pribadi. Fleksibilitas kerja mendorong terpenuhinya kebutuhan akan kesimbangan antara kehidupan professional dan pribadi atau yang sering disebut </w:t>
      </w:r>
      <w:r w:rsidRPr="00B450FB">
        <w:rPr>
          <w:i/>
          <w:sz w:val="24"/>
          <w:szCs w:val="24"/>
        </w:rPr>
        <w:t>work life balance</w:t>
      </w:r>
      <w:r w:rsidRPr="00B450FB">
        <w:rPr>
          <w:sz w:val="24"/>
          <w:szCs w:val="24"/>
        </w:rPr>
        <w:t xml:space="preserve">. Fenomena ini tentu membawa dinamika fisikologis yang baru dimana Ketika seorang pegawwai bekerja dari rumah, mereka cenderung dikelilingi urusan domestic dan kehidupan pribadinya. Secara profesional, organisasi tetap menuntut pegawai menjaga motivasi kerja serta jaminan produktivitas yang terus meningkat. Dinamika inilah yang mendorong kebutuhan mendasar terhadap sistem kerja yang mampu mengakomodasi kedua sisi tersebut secara bersamaan, dimana sebuah sistem yang tidak hanya mengatur di mana seseorang bekerja, tetapi juga memastikan bahwa motivasi dan produktivitas pegawai tetap terjaga meskipun bekerja dari luar kantor. </w:t>
      </w:r>
    </w:p>
    <w:p w14:paraId="5AD50080" w14:textId="77777777" w:rsidR="00B450FB" w:rsidRDefault="00B450FB" w:rsidP="00B450FB">
      <w:pPr>
        <w:pStyle w:val="ListParagraph"/>
        <w:spacing w:line="360" w:lineRule="auto"/>
        <w:ind w:left="360" w:firstLine="360"/>
        <w:rPr>
          <w:sz w:val="24"/>
          <w:szCs w:val="24"/>
        </w:rPr>
      </w:pPr>
      <w:r w:rsidRPr="00B450FB">
        <w:rPr>
          <w:sz w:val="24"/>
          <w:szCs w:val="24"/>
        </w:rPr>
        <w:t xml:space="preserve">Di Indonesia, pergeseran pola kerja di institusi pemerintah direspons secara formal melalui Peraturan Presiden Nomor 21 Tahun 2023. Kebijakan ini telah resmi mengatur mekanisme pelaksanaan tugas kedinasan Aparatur Sipil Negara (ASN) secara fleksibel, baik dari sisi lokasi maupun waktu sebagai upaya meningkatkan produktivitas dan kualitas pelayanan publik. Kebijakan terbaru di dalam Menteri PANRB Nomor 3 Tahun 2026 </w:t>
      </w:r>
      <w:r w:rsidRPr="00B450FB">
        <w:rPr>
          <w:sz w:val="24"/>
          <w:szCs w:val="24"/>
        </w:rPr>
        <w:lastRenderedPageBreak/>
        <w:t xml:space="preserve">tentang Penyesuaian Sistem Jam Kerja ASN mendorong kombinasi baru </w:t>
      </w:r>
      <w:r w:rsidRPr="00B450FB">
        <w:rPr>
          <w:i/>
          <w:sz w:val="24"/>
          <w:szCs w:val="24"/>
        </w:rPr>
        <w:t>hybrid working</w:t>
      </w:r>
      <w:r w:rsidRPr="00B450FB">
        <w:rPr>
          <w:sz w:val="24"/>
          <w:szCs w:val="24"/>
        </w:rPr>
        <w:t>. Kementerian Keuangan (Kemenkeu) merespons arah kebijakan nasional ini dengan langkah yang lebih tegas dan terstruktur. Sebelum pandemi, Kemenkeu bahkan telah menerbitkan kebijakan kerja fleksibel ini dalam Keputusan Menteri Keuangan Nomor 223/KMK.01/2020 tentang Implementasi Fleksibilitas Tempat Bekerja (</w:t>
      </w:r>
      <w:r w:rsidRPr="00B450FB">
        <w:rPr>
          <w:i/>
          <w:sz w:val="24"/>
          <w:szCs w:val="24"/>
        </w:rPr>
        <w:t>Flexible working</w:t>
      </w:r>
      <w:r w:rsidRPr="00B450FB">
        <w:rPr>
          <w:sz w:val="24"/>
          <w:szCs w:val="24"/>
        </w:rPr>
        <w:t xml:space="preserve"> Space) di Lingkungan Kementerian Keuangan. Kebijakan ini kemudian disempurnakan menjadi Keputusan Menteri Keuangan Nomor 416 Tahun 2023 tentang Sistem Kerja Fleksibel di Lingkungan Kementerian Keuangan yang secara teknis mengatur ketentuan WFO, WFH, fleksibilitas jam kerja, hingga mekanisme penggantian hari. Terbaru, Menteri Keuangan menerbitkan Surat Edara Nomor 2/MK/SJ/2026 menegaskan bahwa fleksibilitas kerja tidak sekadar soal lokasi, melainkan juga mencakup efisiensi pelaksanaan tugas kedinasan secara menyeluruh. Kemenkeu merupakan satu dari sedikit instansi pemerintah yang paling awal dan paling sistematis dalam membangun budaya kerja modern yang adaptif, kolaboratif, dan berbasis digital dengan sebuah filosofi yang disebut </w:t>
      </w:r>
      <w:r w:rsidRPr="00B450FB">
        <w:rPr>
          <w:i/>
          <w:iCs/>
          <w:sz w:val="24"/>
          <w:szCs w:val="24"/>
        </w:rPr>
        <w:t>The New Thinking of Working</w:t>
      </w:r>
      <w:r w:rsidRPr="00B450FB">
        <w:rPr>
          <w:sz w:val="24"/>
          <w:szCs w:val="24"/>
        </w:rPr>
        <w:t>.</w:t>
      </w:r>
    </w:p>
    <w:p w14:paraId="194F81BD" w14:textId="77777777" w:rsidR="00B450FB" w:rsidRDefault="00B450FB" w:rsidP="00B450FB">
      <w:pPr>
        <w:pStyle w:val="ListParagraph"/>
        <w:spacing w:line="360" w:lineRule="auto"/>
        <w:ind w:left="360" w:firstLine="360"/>
        <w:rPr>
          <w:sz w:val="24"/>
          <w:szCs w:val="24"/>
        </w:rPr>
      </w:pPr>
      <w:r w:rsidRPr="00B450FB">
        <w:rPr>
          <w:sz w:val="24"/>
          <w:szCs w:val="24"/>
        </w:rPr>
        <w:t xml:space="preserve">Urgensi penerapan system kerja fleksibel di lingkungan instansi pemerintah semakin diperkuat oleh adanya dua tekanan structural yang sedang dihadapi Indonesia. Pertama, program efisiensi anggaran yang masif memaksa pemangkasan belanja non-prioritas hingga total Rp306,7 triliun termasuk penghematan belanja kementerian dan Lembaga sebesar Rp256,1 triliu. Hal ini diamanatkan oleh Presiden Prabowo Subianto melalui Instruksi Presiden Nomor 1 Tahun 2025. Dalam konteks ini, pengurangan biaya operasional perkantoran melalui WFH bukan lagi sekadar pilihan, melainkan keharusan fiskal. Kedua, tekanan kenaikan harga minyak dan kebutuhan konservasi energi nasional, sebagai mana ditegaskan dalam kebijakan Kemenkeu melalui SE-2/MK/SJ/2026. Implementasi WFH secara langsung berkontribusi pada pengurangan konsumsi energi gedung perkantoran dan penghematan konsumsi Bahan Bakar Minyak (BBM) akibat berkurangnya mobilitas harian pegawai. Penerapan </w:t>
      </w:r>
      <w:r w:rsidRPr="00B450FB">
        <w:rPr>
          <w:i/>
          <w:sz w:val="24"/>
          <w:szCs w:val="24"/>
        </w:rPr>
        <w:t>Flexible working</w:t>
      </w:r>
      <w:r w:rsidRPr="00B450FB">
        <w:rPr>
          <w:sz w:val="24"/>
          <w:szCs w:val="24"/>
        </w:rPr>
        <w:t xml:space="preserve"> </w:t>
      </w:r>
      <w:r w:rsidRPr="00B450FB">
        <w:rPr>
          <w:i/>
          <w:iCs/>
          <w:sz w:val="24"/>
          <w:szCs w:val="24"/>
        </w:rPr>
        <w:t>Arrangement</w:t>
      </w:r>
      <w:r w:rsidRPr="00B450FB">
        <w:rPr>
          <w:sz w:val="24"/>
          <w:szCs w:val="24"/>
        </w:rPr>
        <w:t xml:space="preserve"> (FWA) di Kemenkeu dengan demikian bukan lagi sekadar respons darurat terhadap pandemi, melainkan kebijakan strategis berlapis yang dilandasi oleh tuntutan reformasi birokrasi, efisiensi fiskal, dan komitmen terhadap keberlanjutan lingkungan.</w:t>
      </w:r>
    </w:p>
    <w:p w14:paraId="76EB4DE5" w14:textId="77777777" w:rsidR="00B450FB" w:rsidRDefault="00B450FB" w:rsidP="00B450FB">
      <w:pPr>
        <w:pStyle w:val="ListParagraph"/>
        <w:spacing w:line="360" w:lineRule="auto"/>
        <w:ind w:left="360" w:firstLine="360"/>
        <w:rPr>
          <w:sz w:val="24"/>
          <w:szCs w:val="24"/>
        </w:rPr>
      </w:pPr>
      <w:r w:rsidRPr="00B450FB">
        <w:rPr>
          <w:sz w:val="24"/>
          <w:szCs w:val="24"/>
        </w:rPr>
        <w:t xml:space="preserve">Direktorat Jenderal Perbendaharaan (DJPb) sebagai unit eselon I di bawah Kementerian Keuangan memiliki posisi yang unik dalam implementasi sistem kerja fleksibel ini. Melalui KMK Nomor 416 Tahun 2023, DJPb menerapkan kebijakan </w:t>
      </w:r>
      <w:r w:rsidRPr="00B450FB">
        <w:rPr>
          <w:i/>
          <w:iCs/>
          <w:sz w:val="24"/>
          <w:szCs w:val="24"/>
        </w:rPr>
        <w:t>hybrid</w:t>
      </w:r>
      <w:r w:rsidRPr="00B450FB">
        <w:rPr>
          <w:sz w:val="24"/>
          <w:szCs w:val="24"/>
        </w:rPr>
        <w:t xml:space="preserve"> </w:t>
      </w:r>
      <w:r w:rsidRPr="00B450FB">
        <w:rPr>
          <w:sz w:val="24"/>
          <w:szCs w:val="24"/>
        </w:rPr>
        <w:lastRenderedPageBreak/>
        <w:t>secara formal dengan pembagian proporsional maksimal 50 persen pegawai melaksanakan WFH dan 50 persen melaksanakan WFO secara bergantian. Kebijakan ini menandai pergeseran paradigma yang fundamental dari budaya kerja berbasis kehadiran fisik (</w:t>
      </w:r>
      <w:r w:rsidRPr="00B450FB">
        <w:rPr>
          <w:i/>
          <w:iCs/>
          <w:sz w:val="24"/>
          <w:szCs w:val="24"/>
        </w:rPr>
        <w:t>presence-based</w:t>
      </w:r>
      <w:r w:rsidRPr="00B450FB">
        <w:rPr>
          <w:sz w:val="24"/>
          <w:szCs w:val="24"/>
        </w:rPr>
        <w:t>) menuju budaya kerja berbasis keluaran (</w:t>
      </w:r>
      <w:r w:rsidRPr="00B450FB">
        <w:rPr>
          <w:i/>
          <w:iCs/>
          <w:sz w:val="24"/>
          <w:szCs w:val="24"/>
        </w:rPr>
        <w:t>output-based</w:t>
      </w:r>
      <w:r w:rsidRPr="00B450FB">
        <w:rPr>
          <w:sz w:val="24"/>
          <w:szCs w:val="24"/>
        </w:rPr>
        <w:t xml:space="preserve">). Pegawai ASN tidak lagi dinilai dari seberapa lama mereka hadir di kantor, melainkan dari kualitas dan kuantitas output kerja yang dihasilkan. Pergeseran paradigma ini secara khusus menjadi tantangan besar di level operasional Kantor Pelayanan Perbendaharaan Negara (KPPN). Sebagai ujung tombak DJPb yang bertanggung jawab atas pencairan dana APBN secara real-time, pegawai KPPN beroperasi dalam lingkungan yang memiliki </w:t>
      </w:r>
      <w:r w:rsidRPr="00B450FB">
        <w:rPr>
          <w:i/>
          <w:iCs/>
          <w:sz w:val="24"/>
          <w:szCs w:val="24"/>
        </w:rPr>
        <w:t>Service Level Agreement</w:t>
      </w:r>
      <w:r w:rsidRPr="00B450FB">
        <w:rPr>
          <w:sz w:val="24"/>
          <w:szCs w:val="24"/>
        </w:rPr>
        <w:t xml:space="preserve"> (SLA) yang sangat ketat. Setiap keterlambatan pencairan dana berdampak langsung pada layanan publik dan program pemerintah pusat dan daerah. Sistem kerja fleksibel yang memberi otonomi lebih besar kepada pegawai KPPN akan menguji apakah benar-benar mampu mempertahankan, bahkan meningkatkan produktivitas kerja dalam konteks layanan yang sangat ketat.</w:t>
      </w:r>
    </w:p>
    <w:p w14:paraId="7F4752D0" w14:textId="77777777" w:rsidR="00B450FB" w:rsidRDefault="00B450FB" w:rsidP="00B450FB">
      <w:pPr>
        <w:pStyle w:val="ListParagraph"/>
        <w:spacing w:line="360" w:lineRule="auto"/>
        <w:ind w:left="360" w:firstLine="360"/>
        <w:rPr>
          <w:sz w:val="24"/>
          <w:szCs w:val="24"/>
        </w:rPr>
      </w:pPr>
      <w:r w:rsidRPr="00B450FB">
        <w:rPr>
          <w:sz w:val="24"/>
          <w:szCs w:val="24"/>
        </w:rPr>
        <w:t xml:space="preserve">Sejumlah penelitian terdahulu mengenai dampak sistem kerja fleksibel menunjukkan hasil yang tidak konsisten dan bahkan saling bertentangan. Di satu sisi, terdapat bukti empiris yang mendukung pengaruh positifnya yaitu penelitian di sektor teknologi, keuangan, dan pendidikan di Indonesia menemukan bahwa sekitar 60 persen responden mengalami peningkatan produktivitas seiring fleksibilitas waktu dan berkurangnya gangguan kerja (Sidharta, 2023). Studi dari U.S. Bureau of Labor Statistics (2023) juga menunjukkan bahwa kerja jarak jauh dan </w:t>
      </w:r>
      <w:r w:rsidRPr="00B450FB">
        <w:rPr>
          <w:i/>
          <w:iCs/>
          <w:sz w:val="24"/>
          <w:szCs w:val="24"/>
        </w:rPr>
        <w:t>hybrid</w:t>
      </w:r>
      <w:r w:rsidRPr="00B450FB">
        <w:rPr>
          <w:sz w:val="24"/>
          <w:szCs w:val="24"/>
        </w:rPr>
        <w:t xml:space="preserve"> dapat membantu organisasi mempertahankan produktivitas sekaligus mengurangi biaya operasional. Di sisi lain, riset terhadap 533 ASN di Indonesia justru menemukan bahwa </w:t>
      </w:r>
      <w:r w:rsidRPr="00B450FB">
        <w:rPr>
          <w:i/>
          <w:sz w:val="24"/>
          <w:szCs w:val="24"/>
        </w:rPr>
        <w:t>hybrid working</w:t>
      </w:r>
      <w:r w:rsidRPr="00B450FB">
        <w:rPr>
          <w:sz w:val="24"/>
          <w:szCs w:val="24"/>
        </w:rPr>
        <w:t xml:space="preserve"> secara signifikan meningkatkan </w:t>
      </w:r>
      <w:r w:rsidRPr="00B450FB">
        <w:rPr>
          <w:i/>
          <w:iCs/>
          <w:sz w:val="24"/>
          <w:szCs w:val="24"/>
        </w:rPr>
        <w:t>job burnout</w:t>
      </w:r>
      <w:r w:rsidRPr="00B450FB">
        <w:rPr>
          <w:sz w:val="24"/>
          <w:szCs w:val="24"/>
        </w:rPr>
        <w:t xml:space="preserve">, mengindikasikan tingginya tingkat tekanan psikologis dari implementasinya (Tandfonline, 2025). Temuan yang saling bertolak belakang ini selaras dengan perspektif bahwa tanpa manajemen yang baik, fleksibilitas justru dapat menimbulkan ketidakefisienan baru (DJKN Kemenkeu, 2026). Fenomena gap yang lebih spesifik juga ditemukan di level kebijakan Kemenkeu. Meskipun Kemenkeu telah secara formal mengadopsi paradigma baru pengelolaan keuangan negara dan penguatan budaya kerja yang mendukung fleksibilitas, efektivitas dari transisi cara kerja ini terhadap output riil pegawai di lapangan, khususnya di level KPPN dengan SLA yang ketat belum pernah terukur secara akuntabel dan ilmiah. Belum ada studi empiris yang secara khusus menguji dampak KMK Nomor 416 Tahun 2023 terhadap produktivitas </w:t>
      </w:r>
      <w:r w:rsidRPr="00B450FB">
        <w:rPr>
          <w:sz w:val="24"/>
          <w:szCs w:val="24"/>
        </w:rPr>
        <w:lastRenderedPageBreak/>
        <w:t xml:space="preserve">pegawai di level operasional KPPN. Ketidakkonsistenan temuan tersebut mengarah pada satu hipotesis mendasar bahwa sistem kerja fleksibel tidak bekerja secara mekanis. Fleksibilitas hanyalah pengaturan di mana dan kapan seseorang bekerja, ia tidak secara otomatis mengubah bagaimana seseorang termotivasi untuk menghasilkan kinerja terbaik. Ada sebuah variabel psikologis yang berfungsi sebagai jembatan antara fleksibilitas dan produktivitas yang selama ini terlewatkan dalam mayoritas penelitian, yaitu </w:t>
      </w:r>
      <w:r w:rsidRPr="00B450FB">
        <w:rPr>
          <w:i/>
          <w:sz w:val="24"/>
          <w:szCs w:val="24"/>
        </w:rPr>
        <w:t>job enrichment</w:t>
      </w:r>
      <w:r w:rsidRPr="00B450FB">
        <w:rPr>
          <w:sz w:val="24"/>
          <w:szCs w:val="24"/>
        </w:rPr>
        <w:t xml:space="preserve"> atau pengayaan pekerjaan. </w:t>
      </w:r>
      <w:r w:rsidRPr="00B450FB">
        <w:rPr>
          <w:i/>
          <w:sz w:val="24"/>
          <w:szCs w:val="24"/>
        </w:rPr>
        <w:t>Job enrichment</w:t>
      </w:r>
      <w:r w:rsidRPr="00B450FB">
        <w:rPr>
          <w:sz w:val="24"/>
          <w:szCs w:val="24"/>
        </w:rPr>
        <w:t xml:space="preserve">, yang dikonseptualisasikan secara ilmiah oleh Hackman dan Oldham (1976) melalui </w:t>
      </w:r>
      <w:r w:rsidRPr="00B450FB">
        <w:rPr>
          <w:i/>
          <w:iCs/>
          <w:sz w:val="24"/>
          <w:szCs w:val="24"/>
        </w:rPr>
        <w:t>Job Characteristics Model</w:t>
      </w:r>
      <w:r w:rsidRPr="00B450FB">
        <w:rPr>
          <w:sz w:val="24"/>
          <w:szCs w:val="24"/>
        </w:rPr>
        <w:t xml:space="preserve"> (JCM), merujuk pada upaya memperkaya konten intrinsik pekerjaan melalui lima dimensi inti, yakni variasi keterampilan (</w:t>
      </w:r>
      <w:r w:rsidRPr="00B450FB">
        <w:rPr>
          <w:i/>
          <w:iCs/>
          <w:sz w:val="24"/>
          <w:szCs w:val="24"/>
        </w:rPr>
        <w:t>skill variety</w:t>
      </w:r>
      <w:r w:rsidRPr="00B450FB">
        <w:rPr>
          <w:sz w:val="24"/>
          <w:szCs w:val="24"/>
        </w:rPr>
        <w:t>), identitas tugas (</w:t>
      </w:r>
      <w:r w:rsidRPr="00B450FB">
        <w:rPr>
          <w:i/>
          <w:iCs/>
          <w:sz w:val="24"/>
          <w:szCs w:val="24"/>
        </w:rPr>
        <w:t>task identity</w:t>
      </w:r>
      <w:r w:rsidRPr="00B450FB">
        <w:rPr>
          <w:sz w:val="24"/>
          <w:szCs w:val="24"/>
        </w:rPr>
        <w:t>), signifikansi tugas (</w:t>
      </w:r>
      <w:r w:rsidRPr="00B450FB">
        <w:rPr>
          <w:i/>
          <w:iCs/>
          <w:sz w:val="24"/>
          <w:szCs w:val="24"/>
        </w:rPr>
        <w:t>task significance</w:t>
      </w:r>
      <w:r w:rsidRPr="00B450FB">
        <w:rPr>
          <w:sz w:val="24"/>
          <w:szCs w:val="24"/>
        </w:rPr>
        <w:t>), otonomi (</w:t>
      </w:r>
      <w:r w:rsidRPr="00B450FB">
        <w:rPr>
          <w:i/>
          <w:iCs/>
          <w:sz w:val="24"/>
          <w:szCs w:val="24"/>
        </w:rPr>
        <w:t>autonomy)</w:t>
      </w:r>
      <w:r w:rsidRPr="00B450FB">
        <w:rPr>
          <w:sz w:val="24"/>
          <w:szCs w:val="24"/>
        </w:rPr>
        <w:t>, dan umpan balik (</w:t>
      </w:r>
      <w:r w:rsidRPr="00B450FB">
        <w:rPr>
          <w:i/>
          <w:iCs/>
          <w:sz w:val="24"/>
          <w:szCs w:val="24"/>
        </w:rPr>
        <w:t>feedback</w:t>
      </w:r>
      <w:r w:rsidRPr="00B450FB">
        <w:rPr>
          <w:sz w:val="24"/>
          <w:szCs w:val="24"/>
        </w:rPr>
        <w:t xml:space="preserve">). Dimensi-dimensi ini kemudian mendorong terbentuknya kondisi psikologis positif, rasa bermakna, rasa bertanggung jawab, dan pengetahuan tentang hasil kerja yang pada akhirnya memicu motivasi intrinsik dan meningkatkan produktivitas secara berkelanjutan. Dalam konteks </w:t>
      </w:r>
      <w:r w:rsidRPr="00B450FB">
        <w:rPr>
          <w:i/>
          <w:sz w:val="24"/>
          <w:szCs w:val="24"/>
        </w:rPr>
        <w:t>hybrid working</w:t>
      </w:r>
      <w:r w:rsidRPr="00B450FB">
        <w:rPr>
          <w:sz w:val="24"/>
          <w:szCs w:val="24"/>
        </w:rPr>
        <w:t xml:space="preserve">, otonomi yang diperoleh seorang pegawai saat WFH merupakan salah satu dimensi inti JCM. Namun otonomi tanpa pengayaan dan tanpa variasi tugas yang bermakna serta signifikansi kerja yang terasa hanya akan menjadi kebebasan tanpa arah. </w:t>
      </w:r>
      <w:r w:rsidRPr="00B450FB">
        <w:rPr>
          <w:i/>
          <w:sz w:val="24"/>
          <w:szCs w:val="24"/>
        </w:rPr>
        <w:t>Job enrichment</w:t>
      </w:r>
      <w:r w:rsidRPr="00B450FB">
        <w:rPr>
          <w:sz w:val="24"/>
          <w:szCs w:val="24"/>
        </w:rPr>
        <w:t xml:space="preserve"> inilah yang memastikan bahwa otonomi yang diberikan oleh sistem kerja fleksibel berubah menjadi tanggung jawab psikologis yang produktif.</w:t>
      </w:r>
    </w:p>
    <w:p w14:paraId="64F7FFFA" w14:textId="77777777" w:rsidR="00B450FB" w:rsidRDefault="00B450FB" w:rsidP="00B450FB">
      <w:pPr>
        <w:pStyle w:val="ListParagraph"/>
        <w:spacing w:line="360" w:lineRule="auto"/>
        <w:ind w:left="360" w:firstLine="360"/>
        <w:rPr>
          <w:sz w:val="24"/>
          <w:szCs w:val="24"/>
        </w:rPr>
      </w:pPr>
      <w:r w:rsidRPr="00B450FB">
        <w:rPr>
          <w:sz w:val="24"/>
          <w:szCs w:val="24"/>
        </w:rPr>
        <w:t xml:space="preserve">Meskipun relevansinya sangat kuat, </w:t>
      </w:r>
      <w:r w:rsidRPr="00B450FB">
        <w:rPr>
          <w:i/>
          <w:sz w:val="24"/>
          <w:szCs w:val="24"/>
        </w:rPr>
        <w:t>job enrichment</w:t>
      </w:r>
      <w:r w:rsidRPr="00B450FB">
        <w:rPr>
          <w:sz w:val="24"/>
          <w:szCs w:val="24"/>
        </w:rPr>
        <w:t xml:space="preserve"> justru merupakan salah satu variabel yang masih jarang diteliti dalam konteks manajemen SDM sektor pemerintahan Indonesia. Terdapat tiga alasan struktural yang menjelaskan hal ini. Pertama, penelitian manajemen SDM di Indonesia secara historis lebih banyak berfokus pada variabel yang lebih mudah diukur secara administratif seperti kompensasi, kepemimpinan, dan pelatihan. Sementara </w:t>
      </w:r>
      <w:r w:rsidRPr="00B450FB">
        <w:rPr>
          <w:i/>
          <w:sz w:val="24"/>
          <w:szCs w:val="24"/>
        </w:rPr>
        <w:t>job enrichment</w:t>
      </w:r>
      <w:r w:rsidRPr="00B450FB">
        <w:rPr>
          <w:sz w:val="24"/>
          <w:szCs w:val="24"/>
        </w:rPr>
        <w:t xml:space="preserve"> membutuhkan pengukuran persepsi psikologis yang lebih kompleks dan subjektif. Kedua, sistem birokrasi Indonesia yang sangat terstruktur dan hirarkis menjadikan deskripsi jabatan ASN bersifat kaku, sehingga otonomi untuk memodifikasi cara kerja dianggap tidak relevan, padahal justru di sinilah letak peluang terbesar. Ketiga, penelitian manajemen SDM di sektor publik Indonesia masih dominan pada dimensi makro seperti reformasi birokrasi dan pelayanan publik, sementara dimensi mikro seperti desain pekerjaan individual yang berdampak pada motivasi dan produktivitas pegawai belum banyak dieksplorasi secara empiris.</w:t>
      </w:r>
    </w:p>
    <w:p w14:paraId="64EFADBC" w14:textId="77777777" w:rsidR="00B450FB" w:rsidRDefault="00B450FB" w:rsidP="00B450FB">
      <w:pPr>
        <w:pStyle w:val="ListParagraph"/>
        <w:spacing w:line="360" w:lineRule="auto"/>
        <w:ind w:left="360" w:firstLine="360"/>
        <w:rPr>
          <w:sz w:val="24"/>
          <w:szCs w:val="24"/>
        </w:rPr>
      </w:pPr>
      <w:r w:rsidRPr="00B450FB">
        <w:rPr>
          <w:sz w:val="24"/>
          <w:szCs w:val="24"/>
        </w:rPr>
        <w:t xml:space="preserve">Menariknya, Kementerian Keuangan c.q DJPb secara tidak langsung telah </w:t>
      </w:r>
      <w:r w:rsidRPr="00B450FB">
        <w:rPr>
          <w:sz w:val="24"/>
          <w:szCs w:val="24"/>
        </w:rPr>
        <w:lastRenderedPageBreak/>
        <w:t xml:space="preserve">mengimplementasikan prinsip-prinsip JCM dalam kebijakan SDM. Konsolidasi 23 jabatan fungsional menjadi hanya 4 jabatan fungsional di bidang keuangan negara melalui Permenpan-RB Nomor 11 Tahun 2023, dengan tujuan agar jabatan menjadi lebih general dan kaya akan fungsi. Hal ini merupakan wujud nyata dari penguatan variasi keterampilan dalam JCM. Peran DJPb sebagai pengelola perbendaharaan negara dan konsultan keuangan bagi Pemerintah Daerah memberikan signifikansi tugas yang tinggi bagi setiap pegawai. Sistem manajemen kinerja berbasis </w:t>
      </w:r>
      <w:r w:rsidRPr="00B450FB">
        <w:rPr>
          <w:i/>
          <w:iCs/>
          <w:sz w:val="24"/>
          <w:szCs w:val="24"/>
        </w:rPr>
        <w:t>Balance Score Card</w:t>
      </w:r>
      <w:r w:rsidRPr="00B450FB">
        <w:rPr>
          <w:sz w:val="24"/>
          <w:szCs w:val="24"/>
        </w:rPr>
        <w:t xml:space="preserve"> (BSC) enam level menyediakan mekanisme umpan balik yang terstruktur dan reguler. Implementasi WFH melalui KMK 416 Tahun 2023 secara langsung meningkatkan dimensi otonomi kerja pegawai. Dengan kata lain, kondisi struktural untuk </w:t>
      </w:r>
      <w:r w:rsidRPr="00B450FB">
        <w:rPr>
          <w:i/>
          <w:sz w:val="24"/>
          <w:szCs w:val="24"/>
        </w:rPr>
        <w:t>job enrichment</w:t>
      </w:r>
      <w:r w:rsidRPr="00B450FB">
        <w:rPr>
          <w:sz w:val="24"/>
          <w:szCs w:val="24"/>
        </w:rPr>
        <w:t xml:space="preserve"> di DJPb sudah tersedia namun belum pernah ada penelitian yang mengukur apakah pegawai benar-benar merasakannya sebagai pengayaan pekerjaan, dan apakah persepsi tersebut yang kemudian menjadi jembatan antara sistem kerja fleksibel dan produktivitas mereka. </w:t>
      </w:r>
      <w:r w:rsidRPr="00B450FB">
        <w:rPr>
          <w:i/>
          <w:sz w:val="24"/>
          <w:szCs w:val="24"/>
        </w:rPr>
        <w:t>Job enrichment</w:t>
      </w:r>
      <w:r w:rsidRPr="00B450FB">
        <w:rPr>
          <w:sz w:val="24"/>
          <w:szCs w:val="24"/>
        </w:rPr>
        <w:t xml:space="preserve"> adalah kunci pergeseran peran pegawai KPPN dari sekadar pelaksana administratif (</w:t>
      </w:r>
      <w:r w:rsidRPr="00B450FB">
        <w:rPr>
          <w:i/>
          <w:iCs/>
          <w:sz w:val="24"/>
          <w:szCs w:val="24"/>
        </w:rPr>
        <w:t>clerical role</w:t>
      </w:r>
      <w:r w:rsidRPr="00B450FB">
        <w:rPr>
          <w:sz w:val="24"/>
          <w:szCs w:val="24"/>
        </w:rPr>
        <w:t>) menuju tugas yang lebih strategis.</w:t>
      </w:r>
    </w:p>
    <w:p w14:paraId="665F4348" w14:textId="77777777" w:rsidR="00B450FB" w:rsidRDefault="00B450FB" w:rsidP="00B450FB">
      <w:pPr>
        <w:pStyle w:val="ListParagraph"/>
        <w:spacing w:line="360" w:lineRule="auto"/>
        <w:ind w:left="360" w:firstLine="360"/>
        <w:rPr>
          <w:sz w:val="24"/>
          <w:szCs w:val="24"/>
        </w:rPr>
      </w:pPr>
      <w:r w:rsidRPr="00B450FB">
        <w:rPr>
          <w:sz w:val="24"/>
          <w:szCs w:val="24"/>
        </w:rPr>
        <w:t xml:space="preserve">Ketiadaan bukti empiris mengenai implementasi kebijakan fleksibilitas kerja di lingkungan Direktorat Jenderal Perbendaharaan (DJPb) khususnya di tingkat operasional Kantor Pelayanan Perbendaharaan Negara (KPPN) menjadi sebuah </w:t>
      </w:r>
      <w:r w:rsidRPr="00B450FB">
        <w:rPr>
          <w:i/>
          <w:iCs/>
          <w:sz w:val="24"/>
          <w:szCs w:val="24"/>
        </w:rPr>
        <w:t>research gap</w:t>
      </w:r>
      <w:r w:rsidRPr="00B450FB">
        <w:rPr>
          <w:sz w:val="24"/>
          <w:szCs w:val="24"/>
        </w:rPr>
        <w:t xml:space="preserve"> yang signifikan, mengingat institusi ini tengah menghadapi tiga transformasi besar yang unik, yaitu restrukturisasi jabatan fungsional, operasionalisasi sistem kinerja BSC, dan formalisasi kerja fleksibel melalui KMK Nomor 416 Tahun 2023. Guna mengisi kekosongan data tersebut, penelitian ini dirancang secara komprehensif untuk menguji dan membuktikan pengaruh Sistem Kerja Fleksibel atau </w:t>
      </w:r>
      <w:r w:rsidRPr="00B450FB">
        <w:rPr>
          <w:i/>
          <w:sz w:val="24"/>
          <w:szCs w:val="24"/>
        </w:rPr>
        <w:t>Flexible working</w:t>
      </w:r>
      <w:r w:rsidRPr="00B450FB">
        <w:rPr>
          <w:sz w:val="24"/>
          <w:szCs w:val="24"/>
        </w:rPr>
        <w:t xml:space="preserve"> </w:t>
      </w:r>
      <w:r w:rsidRPr="00B450FB">
        <w:rPr>
          <w:i/>
          <w:iCs/>
          <w:sz w:val="24"/>
          <w:szCs w:val="24"/>
        </w:rPr>
        <w:t>Arrangement</w:t>
      </w:r>
      <w:r w:rsidRPr="00B450FB">
        <w:rPr>
          <w:sz w:val="24"/>
          <w:szCs w:val="24"/>
        </w:rPr>
        <w:t xml:space="preserve"> (FWA) sebagai variabel independen terhadap Produktivitas Kerja Pegawai sebagai variabel dependen, dengan menempatkan </w:t>
      </w:r>
      <w:r w:rsidRPr="00B450FB">
        <w:rPr>
          <w:i/>
          <w:sz w:val="24"/>
          <w:szCs w:val="24"/>
        </w:rPr>
        <w:t>Job enrichment</w:t>
      </w:r>
      <w:r w:rsidRPr="00B450FB">
        <w:rPr>
          <w:sz w:val="24"/>
          <w:szCs w:val="24"/>
        </w:rPr>
        <w:t xml:space="preserve"> (pengayaan pekerjaan) sebagai variabel mediasi atau </w:t>
      </w:r>
      <w:r w:rsidRPr="00B450FB">
        <w:rPr>
          <w:i/>
          <w:iCs/>
          <w:sz w:val="24"/>
          <w:szCs w:val="24"/>
        </w:rPr>
        <w:t>intervening.</w:t>
      </w:r>
      <w:r w:rsidRPr="00B450FB">
        <w:rPr>
          <w:sz w:val="24"/>
          <w:szCs w:val="24"/>
        </w:rPr>
        <w:t xml:space="preserve"> Urgensi dari pengujian model hubungan ini didasarkan pada kebutuhan akademis dan praktis untuk memahami mekanisme psikologis struktural pegawai serta otonomi ruang dan waktu yang ditawarkan oleh sistem kerja fleksibel tidak akan secara otomatis meningkatkan produktivitas melainkan perlu diakselerasi melalui pengayaan karakteristik tugas yang menantang dan bermakna.</w:t>
      </w:r>
    </w:p>
    <w:p w14:paraId="1C1E154A" w14:textId="479E5936" w:rsidR="00B450FB" w:rsidRPr="00B450FB" w:rsidRDefault="00B450FB" w:rsidP="00B450FB">
      <w:pPr>
        <w:pStyle w:val="ListParagraph"/>
        <w:spacing w:line="360" w:lineRule="auto"/>
        <w:ind w:left="360" w:firstLine="360"/>
        <w:rPr>
          <w:b/>
          <w:bCs/>
          <w:sz w:val="24"/>
          <w:szCs w:val="24"/>
        </w:rPr>
      </w:pPr>
      <w:r w:rsidRPr="00B450FB">
        <w:rPr>
          <w:sz w:val="24"/>
          <w:szCs w:val="24"/>
        </w:rPr>
        <w:t xml:space="preserve">Berdasarkan fenomena empiris berupa tuntutan menjaga produktivitas layanan di tengah kebijakan efisiensi , urgensi untuk mengungkap bagaimana otonomi waktu dan lokasi kerja mampu memengaruhi output kerja, serta research gap yang teridentifikasi </w:t>
      </w:r>
      <w:r w:rsidRPr="00B450FB">
        <w:rPr>
          <w:sz w:val="24"/>
          <w:szCs w:val="24"/>
        </w:rPr>
        <w:lastRenderedPageBreak/>
        <w:t>terkait ketiadaan bukti empiris mengenai peran pengayaan karakteristik tugas (</w:t>
      </w:r>
      <w:r w:rsidRPr="00B450FB">
        <w:rPr>
          <w:i/>
          <w:sz w:val="24"/>
          <w:szCs w:val="24"/>
        </w:rPr>
        <w:t>job enrichment</w:t>
      </w:r>
      <w:r w:rsidRPr="00B450FB">
        <w:rPr>
          <w:sz w:val="24"/>
          <w:szCs w:val="24"/>
        </w:rPr>
        <w:t>) sebagai variabel penghubung antara sistem kerja fleksibel dengan produktivitas di level operasional KPPN, maka penelitian ini penting untuk dilakukan. Penelitian ini akan memfokuskan pada “</w:t>
      </w:r>
      <w:r w:rsidRPr="00B450FB">
        <w:rPr>
          <w:b/>
          <w:bCs/>
          <w:sz w:val="24"/>
          <w:szCs w:val="24"/>
        </w:rPr>
        <w:t xml:space="preserve">Pengaruh Sistem Kerja Fleksibel terhadap Produktivitas Kerja Pegawai KPPN KPH dengan </w:t>
      </w:r>
      <w:r w:rsidRPr="00B450FB">
        <w:rPr>
          <w:b/>
          <w:bCs/>
          <w:i/>
          <w:sz w:val="24"/>
          <w:szCs w:val="24"/>
        </w:rPr>
        <w:t>Job enrichment</w:t>
      </w:r>
      <w:r w:rsidRPr="00B450FB">
        <w:rPr>
          <w:b/>
          <w:bCs/>
          <w:sz w:val="24"/>
          <w:szCs w:val="24"/>
        </w:rPr>
        <w:t xml:space="preserve"> sebagai Variabel Intervening</w:t>
      </w:r>
      <w:r w:rsidRPr="00B450FB">
        <w:rPr>
          <w:sz w:val="24"/>
          <w:szCs w:val="24"/>
        </w:rPr>
        <w:t>”.</w:t>
      </w:r>
    </w:p>
    <w:p w14:paraId="680C5A4F" w14:textId="77777777" w:rsidR="00447F76" w:rsidRDefault="00B450FB" w:rsidP="00AF4D95">
      <w:pPr>
        <w:pStyle w:val="ListParagraph"/>
        <w:numPr>
          <w:ilvl w:val="1"/>
          <w:numId w:val="1"/>
        </w:numPr>
        <w:spacing w:line="360" w:lineRule="auto"/>
        <w:rPr>
          <w:b/>
          <w:bCs/>
          <w:sz w:val="24"/>
          <w:szCs w:val="24"/>
        </w:rPr>
      </w:pPr>
      <w:r>
        <w:rPr>
          <w:b/>
          <w:bCs/>
          <w:sz w:val="24"/>
          <w:szCs w:val="24"/>
        </w:rPr>
        <w:t>R</w:t>
      </w:r>
      <w:r w:rsidR="00036B00">
        <w:rPr>
          <w:b/>
          <w:bCs/>
          <w:sz w:val="24"/>
          <w:szCs w:val="24"/>
        </w:rPr>
        <w:t>umusan Masalah</w:t>
      </w:r>
    </w:p>
    <w:p w14:paraId="47FA74C1" w14:textId="77777777" w:rsidR="00AC7D28" w:rsidRDefault="00E301AD" w:rsidP="00C412C0">
      <w:pPr>
        <w:pStyle w:val="ListParagraph"/>
        <w:spacing w:line="360" w:lineRule="auto"/>
        <w:ind w:left="360" w:firstLine="0"/>
        <w:rPr>
          <w:sz w:val="24"/>
          <w:szCs w:val="24"/>
        </w:rPr>
      </w:pPr>
      <w:r w:rsidRPr="00447F76">
        <w:rPr>
          <w:sz w:val="24"/>
          <w:szCs w:val="24"/>
        </w:rPr>
        <w:t xml:space="preserve">Berdasarkan latar belakang </w:t>
      </w:r>
      <w:r w:rsidR="00447F76" w:rsidRPr="00447F76">
        <w:rPr>
          <w:sz w:val="24"/>
          <w:szCs w:val="24"/>
        </w:rPr>
        <w:t>di atas, maka rumusan masalah dalam penelitian ini adalah:</w:t>
      </w:r>
    </w:p>
    <w:p w14:paraId="42333D9E" w14:textId="77777777" w:rsidR="00AC7D28" w:rsidRDefault="003565C1" w:rsidP="00AF4D95">
      <w:pPr>
        <w:pStyle w:val="ListParagraph"/>
        <w:numPr>
          <w:ilvl w:val="0"/>
          <w:numId w:val="2"/>
        </w:numPr>
        <w:spacing w:line="360" w:lineRule="auto"/>
        <w:rPr>
          <w:sz w:val="24"/>
          <w:szCs w:val="24"/>
        </w:rPr>
      </w:pPr>
      <w:r w:rsidRPr="00AC7D28">
        <w:rPr>
          <w:sz w:val="24"/>
          <w:szCs w:val="24"/>
        </w:rPr>
        <w:t>Apakah Sistem Kerja Fleksibel berpengaruh positif dan signifikan terhadap Produktivitas Kerja pegawai KPPN KPH secara langsung?</w:t>
      </w:r>
    </w:p>
    <w:p w14:paraId="4DCC961F" w14:textId="77777777" w:rsidR="00AC7D28" w:rsidRDefault="003565C1" w:rsidP="00AF4D95">
      <w:pPr>
        <w:pStyle w:val="ListParagraph"/>
        <w:numPr>
          <w:ilvl w:val="0"/>
          <w:numId w:val="2"/>
        </w:numPr>
        <w:spacing w:line="360" w:lineRule="auto"/>
        <w:rPr>
          <w:sz w:val="24"/>
          <w:szCs w:val="24"/>
        </w:rPr>
      </w:pPr>
      <w:r w:rsidRPr="00AC7D28">
        <w:rPr>
          <w:sz w:val="24"/>
          <w:szCs w:val="24"/>
        </w:rPr>
        <w:t>Apakah Job Enrichment berpengaruh positif dan signifikan terhadap Produktivitas Kerja pegawai KPPN KPH?</w:t>
      </w:r>
    </w:p>
    <w:p w14:paraId="63AC7EBD" w14:textId="77777777" w:rsidR="00AC7D28" w:rsidRDefault="003565C1" w:rsidP="00AF4D95">
      <w:pPr>
        <w:pStyle w:val="ListParagraph"/>
        <w:numPr>
          <w:ilvl w:val="0"/>
          <w:numId w:val="2"/>
        </w:numPr>
        <w:spacing w:line="360" w:lineRule="auto"/>
        <w:rPr>
          <w:sz w:val="24"/>
          <w:szCs w:val="24"/>
        </w:rPr>
      </w:pPr>
      <w:r w:rsidRPr="00AC7D28">
        <w:rPr>
          <w:sz w:val="24"/>
          <w:szCs w:val="24"/>
        </w:rPr>
        <w:t>Apakah Sistem Kerja Fleksibel berpengaruh positif dan signifikan terhadap Job Enrichment pegawai KPPN KPH?</w:t>
      </w:r>
    </w:p>
    <w:p w14:paraId="1909B87F" w14:textId="16FC2F3A" w:rsidR="00447F76" w:rsidRPr="00AC7D28" w:rsidRDefault="003565C1" w:rsidP="00AF4D95">
      <w:pPr>
        <w:pStyle w:val="ListParagraph"/>
        <w:numPr>
          <w:ilvl w:val="0"/>
          <w:numId w:val="2"/>
        </w:numPr>
        <w:spacing w:line="360" w:lineRule="auto"/>
        <w:rPr>
          <w:sz w:val="24"/>
          <w:szCs w:val="24"/>
        </w:rPr>
      </w:pPr>
      <w:r w:rsidRPr="00AC7D28">
        <w:rPr>
          <w:sz w:val="24"/>
          <w:szCs w:val="24"/>
        </w:rPr>
        <w:t>Apakah Job Enrichment memediasi pengaruh Sistem Kerja Fleksibel terhadap Produktivitas Kerja pegawai KPPN KPH?</w:t>
      </w:r>
    </w:p>
    <w:p w14:paraId="368514BB" w14:textId="42ED2770" w:rsidR="00036B00" w:rsidRDefault="00036B00" w:rsidP="00AF4D95">
      <w:pPr>
        <w:pStyle w:val="ListParagraph"/>
        <w:numPr>
          <w:ilvl w:val="1"/>
          <w:numId w:val="1"/>
        </w:numPr>
        <w:spacing w:line="360" w:lineRule="auto"/>
        <w:rPr>
          <w:b/>
          <w:bCs/>
          <w:sz w:val="24"/>
          <w:szCs w:val="24"/>
        </w:rPr>
      </w:pPr>
      <w:r>
        <w:rPr>
          <w:b/>
          <w:bCs/>
          <w:sz w:val="24"/>
          <w:szCs w:val="24"/>
        </w:rPr>
        <w:t>Batasan Masalah</w:t>
      </w:r>
    </w:p>
    <w:p w14:paraId="345C7B4D" w14:textId="776BBBB2" w:rsidR="00AC7D28" w:rsidRDefault="006F3D7F" w:rsidP="00C412C0">
      <w:pPr>
        <w:pStyle w:val="ListParagraph"/>
        <w:spacing w:line="360" w:lineRule="auto"/>
        <w:ind w:left="360" w:firstLine="0"/>
        <w:rPr>
          <w:sz w:val="24"/>
          <w:szCs w:val="24"/>
        </w:rPr>
      </w:pPr>
      <w:r w:rsidRPr="00DC1D55">
        <w:rPr>
          <w:sz w:val="24"/>
          <w:szCs w:val="24"/>
        </w:rPr>
        <w:t xml:space="preserve">Dengan luasnya cakupan permasalahan yang dapat dikaji, penelitian ini </w:t>
      </w:r>
      <w:r w:rsidR="00DC1D55" w:rsidRPr="00DC1D55">
        <w:rPr>
          <w:sz w:val="24"/>
          <w:szCs w:val="24"/>
        </w:rPr>
        <w:t>membatasi masalah pada:</w:t>
      </w:r>
    </w:p>
    <w:p w14:paraId="2B7FBF85" w14:textId="5BE6EA12" w:rsidR="00DC1D55" w:rsidRDefault="00FA53F1" w:rsidP="00AF4D95">
      <w:pPr>
        <w:pStyle w:val="ListParagraph"/>
        <w:numPr>
          <w:ilvl w:val="0"/>
          <w:numId w:val="3"/>
        </w:numPr>
        <w:spacing w:line="360" w:lineRule="auto"/>
        <w:rPr>
          <w:sz w:val="24"/>
          <w:szCs w:val="24"/>
        </w:rPr>
      </w:pPr>
      <w:r>
        <w:rPr>
          <w:sz w:val="24"/>
          <w:szCs w:val="24"/>
        </w:rPr>
        <w:t xml:space="preserve">Penelitian ini membatasi pengamatan hanya pada pengujian struktural hubungan kausalitas antara variabel independen yaitu Sistem Kerja Fleksibel, variabel dependen yaitu Produktivitas Kerja Pegawai, serta Job Enrichment yang bertindak sebagai variabel mediasi. Fenomena atau variabel lain di luar model </w:t>
      </w:r>
      <w:r w:rsidR="001D45BE">
        <w:rPr>
          <w:sz w:val="24"/>
          <w:szCs w:val="24"/>
        </w:rPr>
        <w:t>kerangka ini tidak akan diteliti lebih lanjut.</w:t>
      </w:r>
    </w:p>
    <w:p w14:paraId="78006C40" w14:textId="0D64BF73" w:rsidR="001D45BE" w:rsidRDefault="001B6DF9" w:rsidP="00AF4D95">
      <w:pPr>
        <w:pStyle w:val="ListParagraph"/>
        <w:numPr>
          <w:ilvl w:val="0"/>
          <w:numId w:val="3"/>
        </w:numPr>
        <w:spacing w:line="360" w:lineRule="auto"/>
        <w:rPr>
          <w:sz w:val="24"/>
          <w:szCs w:val="24"/>
        </w:rPr>
      </w:pPr>
      <w:r>
        <w:rPr>
          <w:sz w:val="24"/>
          <w:szCs w:val="24"/>
        </w:rPr>
        <w:t>Locus penelitian ini adalah Kantor Pelayanan Perbendaharaan Negara Khusus Pinjaamn dan Hibah</w:t>
      </w:r>
      <w:r w:rsidR="00075E76">
        <w:rPr>
          <w:sz w:val="24"/>
          <w:szCs w:val="24"/>
        </w:rPr>
        <w:t xml:space="preserve"> (KPPN KPH).</w:t>
      </w:r>
    </w:p>
    <w:p w14:paraId="4FAC7555" w14:textId="00A62D61" w:rsidR="00075E76" w:rsidRDefault="00075E76" w:rsidP="00AF4D95">
      <w:pPr>
        <w:pStyle w:val="ListParagraph"/>
        <w:numPr>
          <w:ilvl w:val="0"/>
          <w:numId w:val="3"/>
        </w:numPr>
        <w:spacing w:line="360" w:lineRule="auto"/>
        <w:rPr>
          <w:sz w:val="24"/>
          <w:szCs w:val="24"/>
        </w:rPr>
      </w:pPr>
      <w:r>
        <w:rPr>
          <w:sz w:val="24"/>
          <w:szCs w:val="24"/>
        </w:rPr>
        <w:t xml:space="preserve">Subjek penelitian ini dibatasi pada Pegawai </w:t>
      </w:r>
      <w:r w:rsidR="00852797">
        <w:rPr>
          <w:sz w:val="24"/>
          <w:szCs w:val="24"/>
        </w:rPr>
        <w:t xml:space="preserve">aktif yang ada di KPPM KPH dengan jumlah populasi sampel </w:t>
      </w:r>
      <w:r w:rsidR="00697A4B">
        <w:rPr>
          <w:sz w:val="24"/>
          <w:szCs w:val="24"/>
        </w:rPr>
        <w:t xml:space="preserve">sebanyak 35 </w:t>
      </w:r>
      <w:r w:rsidR="0042767C">
        <w:rPr>
          <w:sz w:val="24"/>
          <w:szCs w:val="24"/>
        </w:rPr>
        <w:t xml:space="preserve">pegawai. Teknik sampling jenuh (sensus) </w:t>
      </w:r>
      <w:r w:rsidR="00F724A8">
        <w:rPr>
          <w:sz w:val="24"/>
          <w:szCs w:val="24"/>
        </w:rPr>
        <w:t xml:space="preserve"> untuk mengeliminasi potensi sampling eror, meningkatkan validitas internal riset serta memastikan seluruh karakterisktik populasi </w:t>
      </w:r>
      <w:r w:rsidR="00DC6ECA">
        <w:rPr>
          <w:sz w:val="24"/>
          <w:szCs w:val="24"/>
        </w:rPr>
        <w:t xml:space="preserve">terwakili secara akurat sesuai kondisi </w:t>
      </w:r>
      <w:r w:rsidR="00DC6ECA">
        <w:rPr>
          <w:sz w:val="24"/>
          <w:szCs w:val="24"/>
        </w:rPr>
        <w:lastRenderedPageBreak/>
        <w:t>objektif.</w:t>
      </w:r>
    </w:p>
    <w:p w14:paraId="43A75F27" w14:textId="49EF56EC" w:rsidR="00DC6ECA" w:rsidRDefault="00D454F7" w:rsidP="00AF4D95">
      <w:pPr>
        <w:pStyle w:val="ListParagraph"/>
        <w:numPr>
          <w:ilvl w:val="0"/>
          <w:numId w:val="3"/>
        </w:numPr>
        <w:spacing w:line="360" w:lineRule="auto"/>
        <w:rPr>
          <w:sz w:val="24"/>
          <w:szCs w:val="24"/>
        </w:rPr>
      </w:pPr>
      <w:r w:rsidRPr="00D454F7">
        <w:rPr>
          <w:sz w:val="24"/>
          <w:szCs w:val="24"/>
        </w:rPr>
        <w:t>Penelitian ini menggunakan pendekatan cross-sectional, di mana perolehan data primer melalui penyebaran kuesioner terstruktur dilakukan secara serentak pada satu jendela waktu tertentu, yaitu pada periode Juni hingga Juli 2026. Data sekunder untuk memperkuat identifikasi masalah bersumber dari pada tren capaian kinerja pegawai dan organisasi pada tahun 2023, 2024, 2025 hingga triwulan I 2026.</w:t>
      </w:r>
    </w:p>
    <w:p w14:paraId="7921EC0E" w14:textId="01BFD0EB" w:rsidR="00D454F7" w:rsidRPr="00DC1D55" w:rsidRDefault="00194774" w:rsidP="00AF4D95">
      <w:pPr>
        <w:pStyle w:val="ListParagraph"/>
        <w:numPr>
          <w:ilvl w:val="0"/>
          <w:numId w:val="3"/>
        </w:numPr>
        <w:spacing w:line="360" w:lineRule="auto"/>
        <w:rPr>
          <w:sz w:val="24"/>
          <w:szCs w:val="24"/>
        </w:rPr>
      </w:pPr>
      <w:r w:rsidRPr="00194774">
        <w:rPr>
          <w:sz w:val="24"/>
          <w:szCs w:val="24"/>
        </w:rPr>
        <w:t>Peneliti memberikan jaminan penuh bahwasanya seluruh data primer yang dikumpulkan dari para responden pegawai KPPN akan dijaga ketat kerahasiaannya, dianonimkan tanpa mencantumkan identitas pribadi, dan dipergunakan semata-mata demi pemenuhan integritas akademik dalam penyusunan laporan Tugas Akhir ini.</w:t>
      </w:r>
    </w:p>
    <w:p w14:paraId="1850EA4D" w14:textId="210E8E65" w:rsidR="00036B00" w:rsidRDefault="002C433A" w:rsidP="00AF4D95">
      <w:pPr>
        <w:pStyle w:val="ListParagraph"/>
        <w:numPr>
          <w:ilvl w:val="1"/>
          <w:numId w:val="1"/>
        </w:numPr>
        <w:spacing w:line="360" w:lineRule="auto"/>
        <w:rPr>
          <w:b/>
          <w:bCs/>
          <w:sz w:val="24"/>
          <w:szCs w:val="24"/>
        </w:rPr>
      </w:pPr>
      <w:r>
        <w:rPr>
          <w:b/>
          <w:bCs/>
          <w:sz w:val="24"/>
          <w:szCs w:val="24"/>
        </w:rPr>
        <w:t>Tujuan Penelitian</w:t>
      </w:r>
    </w:p>
    <w:p w14:paraId="26617101" w14:textId="77777777" w:rsidR="00E23B11" w:rsidRDefault="009655CC" w:rsidP="00C412C0">
      <w:pPr>
        <w:pStyle w:val="ListParagraph"/>
        <w:spacing w:line="360" w:lineRule="auto"/>
        <w:ind w:left="360" w:firstLine="0"/>
        <w:rPr>
          <w:sz w:val="24"/>
          <w:szCs w:val="24"/>
        </w:rPr>
      </w:pPr>
      <w:r>
        <w:rPr>
          <w:sz w:val="24"/>
          <w:szCs w:val="24"/>
        </w:rPr>
        <w:t xml:space="preserve">Berdasarkan rumusan masalah di atas, penelitian ini bertujuan untuk: </w:t>
      </w:r>
    </w:p>
    <w:p w14:paraId="4F43A704" w14:textId="77777777" w:rsidR="00E23B11" w:rsidRDefault="00E23B11" w:rsidP="00AF4D95">
      <w:pPr>
        <w:pStyle w:val="ListParagraph"/>
        <w:numPr>
          <w:ilvl w:val="0"/>
          <w:numId w:val="4"/>
        </w:numPr>
        <w:spacing w:line="360" w:lineRule="auto"/>
        <w:rPr>
          <w:sz w:val="24"/>
          <w:szCs w:val="24"/>
        </w:rPr>
      </w:pPr>
      <w:r w:rsidRPr="00E23B11">
        <w:rPr>
          <w:sz w:val="24"/>
          <w:szCs w:val="24"/>
        </w:rPr>
        <w:t>Menganalisis dan membuktikan pengaruh langsung Sistem Kerja Fleksibel terhadap Produktivitas Kerja pegawai KPPN KPH</w:t>
      </w:r>
      <w:r>
        <w:rPr>
          <w:sz w:val="24"/>
          <w:szCs w:val="24"/>
        </w:rPr>
        <w:t>.</w:t>
      </w:r>
    </w:p>
    <w:p w14:paraId="0739BD2E" w14:textId="77777777" w:rsidR="00E23B11" w:rsidRDefault="00E23B11" w:rsidP="00AF4D95">
      <w:pPr>
        <w:pStyle w:val="ListParagraph"/>
        <w:numPr>
          <w:ilvl w:val="0"/>
          <w:numId w:val="4"/>
        </w:numPr>
        <w:spacing w:line="360" w:lineRule="auto"/>
        <w:rPr>
          <w:sz w:val="24"/>
          <w:szCs w:val="24"/>
        </w:rPr>
      </w:pPr>
      <w:r w:rsidRPr="00E23B11">
        <w:rPr>
          <w:sz w:val="24"/>
          <w:szCs w:val="24"/>
        </w:rPr>
        <w:t>Menganalisis dan membuktikan pengaruh Job Enrichment terhadap Produktivitas Kerja pegawai KPPN KPH.</w:t>
      </w:r>
    </w:p>
    <w:p w14:paraId="24C39069" w14:textId="77777777" w:rsidR="00E23B11" w:rsidRDefault="00E23B11" w:rsidP="00AF4D95">
      <w:pPr>
        <w:pStyle w:val="ListParagraph"/>
        <w:numPr>
          <w:ilvl w:val="0"/>
          <w:numId w:val="4"/>
        </w:numPr>
        <w:spacing w:line="360" w:lineRule="auto"/>
        <w:rPr>
          <w:sz w:val="24"/>
          <w:szCs w:val="24"/>
        </w:rPr>
      </w:pPr>
      <w:r w:rsidRPr="00E23B11">
        <w:rPr>
          <w:sz w:val="24"/>
          <w:szCs w:val="24"/>
        </w:rPr>
        <w:t>Menganalisis dan membuktikan pengaruh Sistem Kerja Fleksibel terhadap Job Enrichment pegawai KPPN KPH.</w:t>
      </w:r>
    </w:p>
    <w:p w14:paraId="64AA8A57" w14:textId="0EE93C86" w:rsidR="009655CC" w:rsidRPr="00E23B11" w:rsidRDefault="00E23B11" w:rsidP="00AF4D95">
      <w:pPr>
        <w:pStyle w:val="ListParagraph"/>
        <w:numPr>
          <w:ilvl w:val="0"/>
          <w:numId w:val="4"/>
        </w:numPr>
        <w:spacing w:line="360" w:lineRule="auto"/>
        <w:rPr>
          <w:sz w:val="24"/>
          <w:szCs w:val="24"/>
        </w:rPr>
      </w:pPr>
      <w:r w:rsidRPr="00E23B11">
        <w:rPr>
          <w:sz w:val="24"/>
          <w:szCs w:val="24"/>
        </w:rPr>
        <w:t>Menganalisis dan membuktikan peran mediasi Job Enrichment dalam hubungan antara Sistem Kerja Fleksibel dan Produktivitas Kerja pegawai KPPN KPH.</w:t>
      </w:r>
    </w:p>
    <w:p w14:paraId="3BDE37CB" w14:textId="79EDB731" w:rsidR="002C433A" w:rsidRDefault="002C433A" w:rsidP="00AF4D95">
      <w:pPr>
        <w:pStyle w:val="ListParagraph"/>
        <w:numPr>
          <w:ilvl w:val="1"/>
          <w:numId w:val="1"/>
        </w:numPr>
        <w:spacing w:line="360" w:lineRule="auto"/>
        <w:rPr>
          <w:b/>
          <w:bCs/>
          <w:sz w:val="24"/>
          <w:szCs w:val="24"/>
        </w:rPr>
      </w:pPr>
      <w:r>
        <w:rPr>
          <w:b/>
          <w:bCs/>
          <w:sz w:val="24"/>
          <w:szCs w:val="24"/>
        </w:rPr>
        <w:t>Manfaat Penelitian</w:t>
      </w:r>
    </w:p>
    <w:p w14:paraId="274721CA" w14:textId="77777777" w:rsidR="0074766C" w:rsidRDefault="0074766C" w:rsidP="00C412C0">
      <w:pPr>
        <w:pStyle w:val="ListParagraph"/>
        <w:spacing w:line="360" w:lineRule="auto"/>
        <w:ind w:left="360" w:firstLine="0"/>
        <w:rPr>
          <w:sz w:val="24"/>
          <w:szCs w:val="24"/>
        </w:rPr>
      </w:pPr>
      <w:r w:rsidRPr="0031422C">
        <w:rPr>
          <w:sz w:val="24"/>
          <w:szCs w:val="24"/>
        </w:rPr>
        <w:t>Penelitian ini diharapkan dapat memberikan manfaat dan dampak positif baik secara teoritis dan praktis:</w:t>
      </w:r>
    </w:p>
    <w:p w14:paraId="6EE816D3" w14:textId="77777777" w:rsidR="0074766C" w:rsidRPr="0031422C" w:rsidRDefault="0074766C" w:rsidP="00AF4D95">
      <w:pPr>
        <w:pStyle w:val="ListParagraph"/>
        <w:numPr>
          <w:ilvl w:val="0"/>
          <w:numId w:val="6"/>
        </w:numPr>
        <w:spacing w:line="360" w:lineRule="auto"/>
        <w:rPr>
          <w:sz w:val="24"/>
          <w:szCs w:val="24"/>
        </w:rPr>
      </w:pPr>
      <w:r w:rsidRPr="0031422C">
        <w:rPr>
          <w:sz w:val="24"/>
          <w:szCs w:val="24"/>
        </w:rPr>
        <w:t>Manfaat Teoritis (Akademik)</w:t>
      </w:r>
    </w:p>
    <w:p w14:paraId="58C091B0" w14:textId="10221A0F" w:rsidR="0074766C" w:rsidRDefault="0074766C" w:rsidP="00AF4D95">
      <w:pPr>
        <w:pStyle w:val="ListParagraph"/>
        <w:numPr>
          <w:ilvl w:val="0"/>
          <w:numId w:val="5"/>
        </w:numPr>
        <w:spacing w:line="360" w:lineRule="auto"/>
        <w:rPr>
          <w:sz w:val="24"/>
          <w:szCs w:val="24"/>
        </w:rPr>
      </w:pPr>
      <w:r w:rsidRPr="002874FE">
        <w:rPr>
          <w:sz w:val="24"/>
          <w:szCs w:val="24"/>
        </w:rPr>
        <w:t xml:space="preserve">Memberikan kontribusi pada pengembangan ilmu manajemen sumber daya manusia, khususnya dalam memvalidasi </w:t>
      </w:r>
      <w:r w:rsidR="0037153E">
        <w:rPr>
          <w:sz w:val="24"/>
          <w:szCs w:val="24"/>
        </w:rPr>
        <w:t xml:space="preserve">konsep </w:t>
      </w:r>
      <w:r w:rsidRPr="002874FE">
        <w:rPr>
          <w:sz w:val="24"/>
          <w:szCs w:val="24"/>
        </w:rPr>
        <w:t>Job Characteristics Model (Hackman &amp; Oldham, 1976) pada konteks pegawai ASN yang bekerja secara hybrid di lingkungan instansi pemerintah Indonesia.</w:t>
      </w:r>
    </w:p>
    <w:p w14:paraId="6EA202A6" w14:textId="77777777" w:rsidR="0074766C" w:rsidRDefault="0074766C" w:rsidP="00AF4D95">
      <w:pPr>
        <w:pStyle w:val="ListParagraph"/>
        <w:numPr>
          <w:ilvl w:val="0"/>
          <w:numId w:val="5"/>
        </w:numPr>
        <w:spacing w:line="360" w:lineRule="auto"/>
        <w:rPr>
          <w:sz w:val="24"/>
          <w:szCs w:val="24"/>
        </w:rPr>
      </w:pPr>
      <w:r w:rsidRPr="002874FE">
        <w:rPr>
          <w:sz w:val="24"/>
          <w:szCs w:val="24"/>
        </w:rPr>
        <w:t xml:space="preserve">Menambah bukti empiris mengenai hubungan antara Flexible Work Arrangement, </w:t>
      </w:r>
      <w:r w:rsidRPr="002874FE">
        <w:rPr>
          <w:sz w:val="24"/>
          <w:szCs w:val="24"/>
        </w:rPr>
        <w:lastRenderedPageBreak/>
        <w:t>Job Enrichment, dan produktivitas kerja di sektor publik Indonesia yang masih sangat terbatas dalam literatur akademis.</w:t>
      </w:r>
    </w:p>
    <w:p w14:paraId="584C81DB" w14:textId="77777777" w:rsidR="0074766C" w:rsidRPr="002874FE" w:rsidRDefault="0074766C" w:rsidP="00AF4D95">
      <w:pPr>
        <w:pStyle w:val="ListParagraph"/>
        <w:numPr>
          <w:ilvl w:val="0"/>
          <w:numId w:val="5"/>
        </w:numPr>
        <w:spacing w:line="360" w:lineRule="auto"/>
        <w:rPr>
          <w:sz w:val="24"/>
          <w:szCs w:val="24"/>
        </w:rPr>
      </w:pPr>
      <w:r w:rsidRPr="002874FE">
        <w:rPr>
          <w:sz w:val="24"/>
          <w:szCs w:val="24"/>
        </w:rPr>
        <w:t>Memperkuat posisi job enrichment sebagai variabel mediasi yang penting dalam menjelaskan mekanisme di balik pengaruh sistem kerja fleksibel terhadap produktivitas, khususnya di lingkungan kerja berorientasi layanan dengan SLA ketat.</w:t>
      </w:r>
    </w:p>
    <w:p w14:paraId="0A1E899A" w14:textId="77777777" w:rsidR="0074766C" w:rsidRDefault="0074766C" w:rsidP="00AF4D95">
      <w:pPr>
        <w:pStyle w:val="ListParagraph"/>
        <w:numPr>
          <w:ilvl w:val="0"/>
          <w:numId w:val="6"/>
        </w:numPr>
        <w:spacing w:line="360" w:lineRule="auto"/>
        <w:rPr>
          <w:sz w:val="24"/>
          <w:szCs w:val="24"/>
        </w:rPr>
      </w:pPr>
      <w:r w:rsidRPr="0031422C">
        <w:rPr>
          <w:sz w:val="24"/>
          <w:szCs w:val="24"/>
        </w:rPr>
        <w:t>Manfaat Praktis</w:t>
      </w:r>
    </w:p>
    <w:p w14:paraId="509180A8" w14:textId="77777777" w:rsidR="0074766C" w:rsidRDefault="0074766C" w:rsidP="00AF4D95">
      <w:pPr>
        <w:pStyle w:val="ListParagraph"/>
        <w:numPr>
          <w:ilvl w:val="0"/>
          <w:numId w:val="7"/>
        </w:numPr>
        <w:spacing w:line="360" w:lineRule="auto"/>
        <w:ind w:left="1134"/>
        <w:rPr>
          <w:sz w:val="24"/>
          <w:szCs w:val="24"/>
        </w:rPr>
      </w:pPr>
      <w:r w:rsidRPr="00B01423">
        <w:rPr>
          <w:sz w:val="24"/>
          <w:szCs w:val="24"/>
        </w:rPr>
        <w:t>Memberikan masukan dengan bukti empiris pertama yang dapat menjadi landasan ilmiah dalam merancang kebijakan hybrid working yang tidak hanya mengatur pembagian WFH/WFO secara administratif, tetapi juga secara aktif memperkuat dimensi-dimensi job enrichment pegawai dengan variasi tugas, otonomi, signifikansi, dan umpan balik demi mengoptimalkan produktivitas layanan perbendaharaan.</w:t>
      </w:r>
    </w:p>
    <w:p w14:paraId="19E78DE5" w14:textId="77777777" w:rsidR="0074766C" w:rsidRDefault="0074766C" w:rsidP="00AF4D95">
      <w:pPr>
        <w:pStyle w:val="ListParagraph"/>
        <w:numPr>
          <w:ilvl w:val="0"/>
          <w:numId w:val="7"/>
        </w:numPr>
        <w:spacing w:line="360" w:lineRule="auto"/>
        <w:ind w:left="1134"/>
        <w:rPr>
          <w:sz w:val="24"/>
          <w:szCs w:val="24"/>
        </w:rPr>
      </w:pPr>
      <w:r w:rsidRPr="00B01423">
        <w:rPr>
          <w:sz w:val="24"/>
          <w:szCs w:val="24"/>
        </w:rPr>
        <w:t>Menyediakan argumentasi ilmiah bahwa kebijakan efisiensi fiskal melalui WFH dan penghematan BBM hanya dapat berkelanjutan jika disertai dengan penguatan desain pekerjaan yang bermakna, sehingga efisiensi tidak mengorbankan kualitas kinerja ASN.</w:t>
      </w:r>
    </w:p>
    <w:p w14:paraId="494AB60A" w14:textId="4577A451" w:rsidR="0074766C" w:rsidRPr="0074766C" w:rsidRDefault="0074766C" w:rsidP="00AF4D95">
      <w:pPr>
        <w:pStyle w:val="ListParagraph"/>
        <w:numPr>
          <w:ilvl w:val="0"/>
          <w:numId w:val="7"/>
        </w:numPr>
        <w:spacing w:line="360" w:lineRule="auto"/>
        <w:ind w:left="1134"/>
        <w:rPr>
          <w:sz w:val="24"/>
          <w:szCs w:val="24"/>
        </w:rPr>
      </w:pPr>
      <w:r w:rsidRPr="0074766C">
        <w:rPr>
          <w:sz w:val="24"/>
          <w:szCs w:val="24"/>
        </w:rPr>
        <w:t>Menjadi referensi metodologis dan kontekstual untuk penelitian serupa dengan cakupan populasi yang lebih luas, misalnya pada seluruh kanwil dan KPPN di Indonesia, atau dengan menambahkan variabel moderasi seperti dukungan teknologi dan kepemimpinan transformasional.</w:t>
      </w:r>
    </w:p>
    <w:p w14:paraId="2BA98686" w14:textId="797079BA" w:rsidR="00860076" w:rsidRDefault="0074766C" w:rsidP="00AF4D95">
      <w:pPr>
        <w:pStyle w:val="ListParagraph"/>
        <w:numPr>
          <w:ilvl w:val="1"/>
          <w:numId w:val="1"/>
        </w:numPr>
        <w:spacing w:line="360" w:lineRule="auto"/>
        <w:rPr>
          <w:b/>
          <w:bCs/>
          <w:sz w:val="24"/>
          <w:szCs w:val="24"/>
        </w:rPr>
      </w:pPr>
      <w:r>
        <w:rPr>
          <w:b/>
          <w:bCs/>
          <w:sz w:val="24"/>
          <w:szCs w:val="24"/>
        </w:rPr>
        <w:t>Metode Penelitian</w:t>
      </w:r>
    </w:p>
    <w:p w14:paraId="333ECE9A" w14:textId="486C9F8C" w:rsidR="00860076" w:rsidRDefault="00860076" w:rsidP="00AF4D95">
      <w:pPr>
        <w:pStyle w:val="ListParagraph"/>
        <w:numPr>
          <w:ilvl w:val="2"/>
          <w:numId w:val="1"/>
        </w:numPr>
        <w:spacing w:line="360" w:lineRule="auto"/>
        <w:rPr>
          <w:b/>
          <w:bCs/>
          <w:sz w:val="24"/>
          <w:szCs w:val="24"/>
        </w:rPr>
      </w:pPr>
      <w:r>
        <w:rPr>
          <w:b/>
          <w:bCs/>
          <w:sz w:val="24"/>
          <w:szCs w:val="24"/>
        </w:rPr>
        <w:t>Jenis Penelitian</w:t>
      </w:r>
    </w:p>
    <w:p w14:paraId="0FA727C4" w14:textId="27095068" w:rsidR="00860076" w:rsidRPr="00DA555F" w:rsidRDefault="00860076" w:rsidP="00BF42E4">
      <w:pPr>
        <w:pStyle w:val="ListParagraph"/>
        <w:spacing w:line="360" w:lineRule="auto"/>
        <w:ind w:left="720" w:firstLine="720"/>
        <w:rPr>
          <w:sz w:val="24"/>
          <w:szCs w:val="24"/>
        </w:rPr>
      </w:pPr>
      <w:r w:rsidRPr="00DA555F">
        <w:rPr>
          <w:sz w:val="24"/>
          <w:szCs w:val="24"/>
        </w:rPr>
        <w:t>Penelitian ini menggunakan pendekatan kuantitatif dengan desain</w:t>
      </w:r>
      <w:r w:rsidR="002E0853">
        <w:rPr>
          <w:sz w:val="24"/>
          <w:szCs w:val="24"/>
        </w:rPr>
        <w:t xml:space="preserve"> </w:t>
      </w:r>
      <w:r w:rsidR="00753A2F">
        <w:rPr>
          <w:sz w:val="24"/>
          <w:szCs w:val="24"/>
        </w:rPr>
        <w:t>sebab akibat (kausalitas</w:t>
      </w:r>
      <w:r w:rsidR="008E2604">
        <w:rPr>
          <w:sz w:val="24"/>
          <w:szCs w:val="24"/>
        </w:rPr>
        <w:t>) dengan tujuan untuk menguji hipotesis yang telah ditetapkan. Penelitian</w:t>
      </w:r>
      <w:r w:rsidR="00545922">
        <w:rPr>
          <w:sz w:val="24"/>
          <w:szCs w:val="24"/>
        </w:rPr>
        <w:t xml:space="preserve"> dengan pendekatan ini bertujuan untuk mengetahui hubungan sebab-akibat antar-variabel</w:t>
      </w:r>
      <w:r w:rsidR="00C047D9">
        <w:rPr>
          <w:sz w:val="24"/>
          <w:szCs w:val="24"/>
        </w:rPr>
        <w:t xml:space="preserve"> penelitian, dalam hal ini menguji pengaruh sistem kerja fleksibel (x) terhadap </w:t>
      </w:r>
      <w:r w:rsidR="00A63870">
        <w:rPr>
          <w:sz w:val="24"/>
          <w:szCs w:val="24"/>
        </w:rPr>
        <w:t>produktivitas kerja (y) melalui peran mediasi Job Enrichment (z).</w:t>
      </w:r>
    </w:p>
    <w:p w14:paraId="5ACB6849" w14:textId="08A5F0FF" w:rsidR="00860076" w:rsidRDefault="00DA555F" w:rsidP="00AF4D95">
      <w:pPr>
        <w:pStyle w:val="ListParagraph"/>
        <w:numPr>
          <w:ilvl w:val="2"/>
          <w:numId w:val="1"/>
        </w:numPr>
        <w:spacing w:line="360" w:lineRule="auto"/>
        <w:rPr>
          <w:b/>
          <w:bCs/>
          <w:sz w:val="24"/>
          <w:szCs w:val="24"/>
        </w:rPr>
      </w:pPr>
      <w:r>
        <w:rPr>
          <w:b/>
          <w:bCs/>
          <w:sz w:val="24"/>
          <w:szCs w:val="24"/>
        </w:rPr>
        <w:t>Sumber dan Jenis Data</w:t>
      </w:r>
    </w:p>
    <w:p w14:paraId="6D7988DB" w14:textId="684D603A" w:rsidR="00A3044A" w:rsidRPr="00A3044A" w:rsidRDefault="00A3044A" w:rsidP="00C412C0">
      <w:pPr>
        <w:pStyle w:val="ListParagraph"/>
        <w:spacing w:line="360" w:lineRule="auto"/>
        <w:ind w:left="720" w:firstLine="0"/>
        <w:rPr>
          <w:sz w:val="24"/>
          <w:szCs w:val="24"/>
        </w:rPr>
      </w:pPr>
      <w:r w:rsidRPr="00A3044A">
        <w:rPr>
          <w:sz w:val="24"/>
          <w:szCs w:val="24"/>
        </w:rPr>
        <w:t>Data yang dikaji dalam penelitian ini mencakup dua jenis sumber data, yaitu:</w:t>
      </w:r>
    </w:p>
    <w:p w14:paraId="6A2AC7BB" w14:textId="02F3B24D" w:rsidR="00A3044A" w:rsidRPr="00A3044A" w:rsidRDefault="00A3044A" w:rsidP="00AF4D95">
      <w:pPr>
        <w:pStyle w:val="ListParagraph"/>
        <w:numPr>
          <w:ilvl w:val="1"/>
          <w:numId w:val="7"/>
        </w:numPr>
        <w:spacing w:line="360" w:lineRule="auto"/>
        <w:rPr>
          <w:sz w:val="24"/>
          <w:szCs w:val="24"/>
        </w:rPr>
      </w:pPr>
      <w:r w:rsidRPr="00A3044A">
        <w:rPr>
          <w:sz w:val="24"/>
          <w:szCs w:val="24"/>
        </w:rPr>
        <w:lastRenderedPageBreak/>
        <w:t>Data Primer: Diperoleh secara langsung dari subjek penelitian melalui pengisian kuesioner terstruktur digital (Google Form) yang disebarkan kepada para pegawai KPPN KPH.</w:t>
      </w:r>
    </w:p>
    <w:p w14:paraId="1AB17602" w14:textId="39CE73ED" w:rsidR="00A3044A" w:rsidRPr="00A3044A" w:rsidRDefault="00A3044A" w:rsidP="00AF4D95">
      <w:pPr>
        <w:pStyle w:val="ListParagraph"/>
        <w:numPr>
          <w:ilvl w:val="1"/>
          <w:numId w:val="7"/>
        </w:numPr>
        <w:spacing w:line="360" w:lineRule="auto"/>
        <w:rPr>
          <w:sz w:val="24"/>
          <w:szCs w:val="24"/>
        </w:rPr>
      </w:pPr>
      <w:r w:rsidRPr="00A3044A">
        <w:rPr>
          <w:sz w:val="24"/>
          <w:szCs w:val="24"/>
        </w:rPr>
        <w:t>Data Sekunder: Diperoleh secara tidak langsung melalui dokumentasi capaian kinerja organisasi,capaian kinerja pegawai, serta data pendukung lainnya.</w:t>
      </w:r>
    </w:p>
    <w:p w14:paraId="353FA8B9" w14:textId="77777777" w:rsidR="003465E1" w:rsidRDefault="00DA555F" w:rsidP="00AF4D95">
      <w:pPr>
        <w:pStyle w:val="ListParagraph"/>
        <w:numPr>
          <w:ilvl w:val="2"/>
          <w:numId w:val="1"/>
        </w:numPr>
        <w:spacing w:line="360" w:lineRule="auto"/>
        <w:rPr>
          <w:b/>
          <w:bCs/>
          <w:sz w:val="24"/>
          <w:szCs w:val="24"/>
        </w:rPr>
      </w:pPr>
      <w:r>
        <w:rPr>
          <w:b/>
          <w:bCs/>
          <w:sz w:val="24"/>
          <w:szCs w:val="24"/>
        </w:rPr>
        <w:t>Hipotesis Penelitian</w:t>
      </w:r>
    </w:p>
    <w:p w14:paraId="50FC4C73" w14:textId="77777777" w:rsidR="003465E1" w:rsidRDefault="00D90F8E" w:rsidP="00C412C0">
      <w:pPr>
        <w:pStyle w:val="ListParagraph"/>
        <w:spacing w:line="360" w:lineRule="auto"/>
        <w:ind w:left="720" w:firstLine="0"/>
        <w:rPr>
          <w:sz w:val="24"/>
          <w:szCs w:val="24"/>
        </w:rPr>
      </w:pPr>
      <w:r w:rsidRPr="003465E1">
        <w:rPr>
          <w:sz w:val="24"/>
          <w:szCs w:val="24"/>
        </w:rPr>
        <w:t>Berdasarkan pengembangan kerangka konseptual, maka hipotesis yang diajukan dalam penelitian ini adalah sebagai berikut:</w:t>
      </w:r>
    </w:p>
    <w:p w14:paraId="75998CF7" w14:textId="77777777" w:rsidR="003465E1" w:rsidRDefault="00D90F8E" w:rsidP="00AF4D95">
      <w:pPr>
        <w:pStyle w:val="ListParagraph"/>
        <w:numPr>
          <w:ilvl w:val="0"/>
          <w:numId w:val="8"/>
        </w:numPr>
        <w:spacing w:line="360" w:lineRule="auto"/>
        <w:rPr>
          <w:sz w:val="24"/>
          <w:szCs w:val="24"/>
        </w:rPr>
      </w:pPr>
      <w:r w:rsidRPr="003465E1">
        <w:rPr>
          <w:sz w:val="24"/>
          <w:szCs w:val="24"/>
        </w:rPr>
        <w:t>Hipotesis 1: Sistem Kerja Fleksibel (Flexible Working Arrangement) berpengaruh positif dan signifikan terhadap Produktivitas Kerja Pegawai di KPPN KPH.</w:t>
      </w:r>
    </w:p>
    <w:p w14:paraId="7DF53D66" w14:textId="77777777" w:rsidR="003465E1" w:rsidRDefault="00D90F8E" w:rsidP="00AF4D95">
      <w:pPr>
        <w:pStyle w:val="ListParagraph"/>
        <w:numPr>
          <w:ilvl w:val="0"/>
          <w:numId w:val="8"/>
        </w:numPr>
        <w:spacing w:line="360" w:lineRule="auto"/>
        <w:rPr>
          <w:sz w:val="24"/>
          <w:szCs w:val="24"/>
        </w:rPr>
      </w:pPr>
      <w:r w:rsidRPr="003465E1">
        <w:rPr>
          <w:sz w:val="24"/>
          <w:szCs w:val="24"/>
        </w:rPr>
        <w:t>Hipotesis 2: Sistem Kerja Fleksibel (Flexible Working Arrangement) berpengaruh positif dan signifikan terhadap Job Enrichment (Pengayaan Pekerjaan) Pegawai di KPPN KPH.</w:t>
      </w:r>
    </w:p>
    <w:p w14:paraId="70E091EA" w14:textId="77777777" w:rsidR="003465E1" w:rsidRDefault="00D90F8E" w:rsidP="00AF4D95">
      <w:pPr>
        <w:pStyle w:val="ListParagraph"/>
        <w:numPr>
          <w:ilvl w:val="0"/>
          <w:numId w:val="8"/>
        </w:numPr>
        <w:spacing w:line="360" w:lineRule="auto"/>
        <w:rPr>
          <w:sz w:val="24"/>
          <w:szCs w:val="24"/>
        </w:rPr>
      </w:pPr>
      <w:r w:rsidRPr="003465E1">
        <w:rPr>
          <w:sz w:val="24"/>
          <w:szCs w:val="24"/>
        </w:rPr>
        <w:t>Hipotesis 3: Job Enrichment (Pengayaan Pekerjaan) berpengaruh positif dan signifikan terhadap Produktivitas Kerja Pegawai di KPPN KPH.</w:t>
      </w:r>
    </w:p>
    <w:p w14:paraId="2822E9FB" w14:textId="3D4DE896" w:rsidR="00D90F8E" w:rsidRPr="003465E1" w:rsidRDefault="00D90F8E" w:rsidP="00AF4D95">
      <w:pPr>
        <w:pStyle w:val="ListParagraph"/>
        <w:numPr>
          <w:ilvl w:val="0"/>
          <w:numId w:val="8"/>
        </w:numPr>
        <w:spacing w:line="360" w:lineRule="auto"/>
        <w:rPr>
          <w:sz w:val="24"/>
          <w:szCs w:val="24"/>
        </w:rPr>
      </w:pPr>
      <w:r w:rsidRPr="003465E1">
        <w:rPr>
          <w:sz w:val="24"/>
          <w:szCs w:val="24"/>
        </w:rPr>
        <w:t>Hipotesis 4: Job Enrichment (Pengayaan Pekerjaan) secara signifikan memediasi pengaruh Sistem Kerja Fleksibel (Flexible Working Arrangement) terhadap Produktivitas Kerja Pegawai di KPPN KPH.</w:t>
      </w:r>
    </w:p>
    <w:p w14:paraId="09917B32" w14:textId="6B267574" w:rsidR="0082186E" w:rsidRDefault="00DA555F" w:rsidP="0082186E">
      <w:pPr>
        <w:pStyle w:val="ListParagraph"/>
        <w:numPr>
          <w:ilvl w:val="2"/>
          <w:numId w:val="1"/>
        </w:numPr>
        <w:spacing w:line="360" w:lineRule="auto"/>
        <w:rPr>
          <w:b/>
          <w:bCs/>
          <w:sz w:val="24"/>
          <w:szCs w:val="24"/>
        </w:rPr>
      </w:pPr>
      <w:r>
        <w:rPr>
          <w:b/>
          <w:bCs/>
          <w:sz w:val="24"/>
          <w:szCs w:val="24"/>
        </w:rPr>
        <w:t>Metode Analisis Data</w:t>
      </w:r>
    </w:p>
    <w:p w14:paraId="21E49703" w14:textId="46846767" w:rsidR="009C3C97" w:rsidRPr="00655D55" w:rsidRDefault="009C3C97" w:rsidP="00655D55">
      <w:pPr>
        <w:pStyle w:val="ListParagraph"/>
        <w:spacing w:line="360" w:lineRule="auto"/>
        <w:ind w:left="720" w:firstLine="720"/>
        <w:rPr>
          <w:sz w:val="24"/>
          <w:szCs w:val="24"/>
        </w:rPr>
      </w:pPr>
      <w:r>
        <w:rPr>
          <w:sz w:val="24"/>
          <w:szCs w:val="24"/>
        </w:rPr>
        <w:t>Metode analisis data yang digunakan dalam penelitian ini adalah Struc</w:t>
      </w:r>
      <w:r w:rsidR="004210BD">
        <w:rPr>
          <w:sz w:val="24"/>
          <w:szCs w:val="24"/>
        </w:rPr>
        <w:t xml:space="preserve">tural Equation Modeling berbasis Partial Least Square </w:t>
      </w:r>
      <w:r w:rsidR="00345EC8">
        <w:rPr>
          <w:sz w:val="24"/>
          <w:szCs w:val="24"/>
        </w:rPr>
        <w:t xml:space="preserve">(PLS-SEM), dengan bantuan perangkat lunak SmarPLS versi 4. </w:t>
      </w:r>
      <w:r w:rsidR="00A97E50">
        <w:rPr>
          <w:sz w:val="24"/>
          <w:szCs w:val="24"/>
        </w:rPr>
        <w:t xml:space="preserve">Pertimbangan menggunakan metode ini </w:t>
      </w:r>
      <w:r w:rsidR="00ED7391">
        <w:rPr>
          <w:sz w:val="24"/>
          <w:szCs w:val="24"/>
        </w:rPr>
        <w:t>adalah kompatibilitas dengan ukuran sampe, tidak mensyaratkan normalitas data</w:t>
      </w:r>
      <w:r w:rsidR="00655D55">
        <w:rPr>
          <w:sz w:val="24"/>
          <w:szCs w:val="24"/>
        </w:rPr>
        <w:t>, dan kemampuan menguji mediasi secara langsung.</w:t>
      </w:r>
    </w:p>
    <w:p w14:paraId="45F5334D" w14:textId="77777777" w:rsidR="0082186E" w:rsidRPr="0082186E" w:rsidRDefault="0082186E" w:rsidP="0082186E">
      <w:pPr>
        <w:pStyle w:val="ListParagraph"/>
        <w:spacing w:line="360" w:lineRule="auto"/>
        <w:ind w:left="720" w:firstLine="0"/>
        <w:rPr>
          <w:b/>
          <w:bCs/>
          <w:sz w:val="24"/>
          <w:szCs w:val="24"/>
        </w:rPr>
      </w:pPr>
    </w:p>
    <w:p w14:paraId="08876EFB" w14:textId="55A71E60" w:rsidR="002874FE" w:rsidRPr="002874FE" w:rsidRDefault="002874FE" w:rsidP="00226674">
      <w:pPr>
        <w:pStyle w:val="ListParagraph"/>
        <w:ind w:left="360" w:firstLine="0"/>
        <w:rPr>
          <w:sz w:val="24"/>
          <w:szCs w:val="24"/>
        </w:rPr>
      </w:pPr>
    </w:p>
    <w:p w14:paraId="12C93AC9" w14:textId="6BFE1F34" w:rsidR="00B450FB" w:rsidRDefault="00E17BB6" w:rsidP="00B450FB">
      <w:pPr>
        <w:pStyle w:val="ListParagraph"/>
        <w:spacing w:line="360" w:lineRule="auto"/>
        <w:ind w:left="720"/>
        <w:rPr>
          <w:sz w:val="24"/>
          <w:szCs w:val="24"/>
        </w:rPr>
      </w:pPr>
      <w:r w:rsidRPr="00E17BB6">
        <w:rPr>
          <w:sz w:val="24"/>
          <w:szCs w:val="24"/>
        </w:rPr>
        <w:tab/>
      </w:r>
      <w:r w:rsidR="005120EF">
        <w:rPr>
          <w:sz w:val="24"/>
          <w:szCs w:val="24"/>
        </w:rPr>
        <w:tab/>
      </w:r>
    </w:p>
    <w:p w14:paraId="7E9A1B36" w14:textId="27D9F504" w:rsidR="00B450FB" w:rsidRDefault="00B450FB" w:rsidP="00B450FB">
      <w:pPr>
        <w:pStyle w:val="ListParagraph"/>
        <w:spacing w:line="360" w:lineRule="auto"/>
        <w:ind w:left="720" w:firstLine="0"/>
        <w:rPr>
          <w:sz w:val="24"/>
          <w:szCs w:val="24"/>
        </w:rPr>
      </w:pPr>
    </w:p>
    <w:p w14:paraId="6DD6CDA3" w14:textId="09F50125" w:rsidR="00B450FB" w:rsidRPr="00B450FB" w:rsidRDefault="00C173AE" w:rsidP="00C173AE">
      <w:pPr>
        <w:spacing w:line="360" w:lineRule="auto"/>
        <w:jc w:val="center"/>
        <w:rPr>
          <w:sz w:val="24"/>
          <w:szCs w:val="24"/>
        </w:rPr>
      </w:pPr>
      <w:r>
        <w:rPr>
          <w:sz w:val="24"/>
          <w:szCs w:val="24"/>
        </w:rPr>
        <w:t>BAB II</w:t>
      </w:r>
      <w:r w:rsidR="00BF42E4">
        <w:rPr>
          <w:sz w:val="24"/>
          <w:szCs w:val="24"/>
        </w:rPr>
        <w:t xml:space="preserve"> </w:t>
      </w:r>
    </w:p>
    <w:sectPr w:rsidR="00B450FB" w:rsidRPr="00B450FB" w:rsidSect="000D3539">
      <w:pgSz w:w="11910" w:h="16840"/>
      <w:pgMar w:top="1600" w:right="1278" w:bottom="1240" w:left="1700" w:header="0" w:footer="10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040E" w14:textId="77777777" w:rsidR="0004186C" w:rsidRDefault="0004186C">
      <w:r>
        <w:separator/>
      </w:r>
    </w:p>
  </w:endnote>
  <w:endnote w:type="continuationSeparator" w:id="0">
    <w:p w14:paraId="707866C2" w14:textId="77777777" w:rsidR="0004186C" w:rsidRDefault="00041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6892" w14:textId="77777777" w:rsidR="004A6BDD" w:rsidRDefault="004A65AA">
    <w:pPr>
      <w:pStyle w:val="BodyText"/>
      <w:spacing w:line="14" w:lineRule="auto"/>
      <w:rPr>
        <w:sz w:val="20"/>
      </w:rPr>
    </w:pPr>
    <w:r>
      <w:rPr>
        <w:noProof/>
        <w:sz w:val="20"/>
      </w:rPr>
      <mc:AlternateContent>
        <mc:Choice Requires="wps">
          <w:drawing>
            <wp:anchor distT="0" distB="0" distL="0" distR="0" simplePos="0" relativeHeight="483141120" behindDoc="1" locked="0" layoutInCell="1" allowOverlap="1" wp14:anchorId="3817B41B" wp14:editId="0065424F">
              <wp:simplePos x="0" y="0"/>
              <wp:positionH relativeFrom="page">
                <wp:posOffset>6291960</wp:posOffset>
              </wp:positionH>
              <wp:positionV relativeFrom="page">
                <wp:posOffset>9888253</wp:posOffset>
              </wp:positionV>
              <wp:extent cx="241300" cy="1943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A7A7FA2" w14:textId="77777777" w:rsidR="004A6BDD" w:rsidRDefault="004A65A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3817B41B" id="_x0000_t202" coordsize="21600,21600" o:spt="202" path="m,l,21600r21600,l21600,xe">
              <v:stroke joinstyle="miter"/>
              <v:path gradientshapeok="t" o:connecttype="rect"/>
            </v:shapetype>
            <v:shape id="Textbox 185" o:spid="_x0000_s1026" type="#_x0000_t202" style="position:absolute;margin-left:495.45pt;margin-top:778.6pt;width:19pt;height:15.3pt;z-index:-201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" filled="f" stroked="f">
              <v:textbox inset="0,0,0,0">
                <w:txbxContent>
                  <w:p w14:paraId="2A7A7FA2" w14:textId="77777777" w:rsidR="004A6BDD" w:rsidRDefault="004A65A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D91D" w14:textId="77777777" w:rsidR="0004186C" w:rsidRDefault="0004186C">
      <w:r>
        <w:separator/>
      </w:r>
    </w:p>
  </w:footnote>
  <w:footnote w:type="continuationSeparator" w:id="0">
    <w:p w14:paraId="55342616" w14:textId="77777777" w:rsidR="0004186C" w:rsidRDefault="00041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28CA"/>
    <w:multiLevelType w:val="hybridMultilevel"/>
    <w:tmpl w:val="D87834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5563DF"/>
    <w:multiLevelType w:val="multilevel"/>
    <w:tmpl w:val="72081AC0"/>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8CE78B1"/>
    <w:multiLevelType w:val="hybridMultilevel"/>
    <w:tmpl w:val="9100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FE71FEE"/>
    <w:multiLevelType w:val="hybridMultilevel"/>
    <w:tmpl w:val="31AAAE9A"/>
    <w:lvl w:ilvl="0" w:tplc="5C86EBC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D94102E"/>
    <w:multiLevelType w:val="hybridMultilevel"/>
    <w:tmpl w:val="E78A5BC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1F63D7C"/>
    <w:multiLevelType w:val="hybridMultilevel"/>
    <w:tmpl w:val="1E5E64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4C03C25"/>
    <w:multiLevelType w:val="hybridMultilevel"/>
    <w:tmpl w:val="32461E8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A212149"/>
    <w:multiLevelType w:val="hybridMultilevel"/>
    <w:tmpl w:val="E7147EA4"/>
    <w:lvl w:ilvl="0" w:tplc="BC6277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16739278">
    <w:abstractNumId w:val="1"/>
  </w:num>
  <w:num w:numId="2" w16cid:durableId="795292982">
    <w:abstractNumId w:val="5"/>
  </w:num>
  <w:num w:numId="3" w16cid:durableId="460467334">
    <w:abstractNumId w:val="2"/>
  </w:num>
  <w:num w:numId="4" w16cid:durableId="1744528119">
    <w:abstractNumId w:val="0"/>
  </w:num>
  <w:num w:numId="5" w16cid:durableId="1583828199">
    <w:abstractNumId w:val="4"/>
  </w:num>
  <w:num w:numId="6" w16cid:durableId="307899775">
    <w:abstractNumId w:val="3"/>
  </w:num>
  <w:num w:numId="7" w16cid:durableId="747463205">
    <w:abstractNumId w:val="6"/>
  </w:num>
  <w:num w:numId="8" w16cid:durableId="48844587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DD"/>
    <w:rsid w:val="00017A25"/>
    <w:rsid w:val="000261FA"/>
    <w:rsid w:val="00036B00"/>
    <w:rsid w:val="0004186C"/>
    <w:rsid w:val="0004367F"/>
    <w:rsid w:val="00054828"/>
    <w:rsid w:val="00075E76"/>
    <w:rsid w:val="00076DFA"/>
    <w:rsid w:val="000A4299"/>
    <w:rsid w:val="000D3539"/>
    <w:rsid w:val="000D7F24"/>
    <w:rsid w:val="00104503"/>
    <w:rsid w:val="00194774"/>
    <w:rsid w:val="001B6DF9"/>
    <w:rsid w:val="001D45BE"/>
    <w:rsid w:val="002054CB"/>
    <w:rsid w:val="00226674"/>
    <w:rsid w:val="002632F5"/>
    <w:rsid w:val="002874FE"/>
    <w:rsid w:val="002B1174"/>
    <w:rsid w:val="002C433A"/>
    <w:rsid w:val="002E0853"/>
    <w:rsid w:val="0031422C"/>
    <w:rsid w:val="00334AFD"/>
    <w:rsid w:val="00345EC8"/>
    <w:rsid w:val="003465E1"/>
    <w:rsid w:val="003565C1"/>
    <w:rsid w:val="0036589F"/>
    <w:rsid w:val="0037153E"/>
    <w:rsid w:val="003A526F"/>
    <w:rsid w:val="003C472F"/>
    <w:rsid w:val="00404ACA"/>
    <w:rsid w:val="00410623"/>
    <w:rsid w:val="004210BD"/>
    <w:rsid w:val="0042767C"/>
    <w:rsid w:val="00447F76"/>
    <w:rsid w:val="004A36E6"/>
    <w:rsid w:val="004A65AA"/>
    <w:rsid w:val="004A6BDD"/>
    <w:rsid w:val="004C773B"/>
    <w:rsid w:val="005120EF"/>
    <w:rsid w:val="005232D8"/>
    <w:rsid w:val="00545922"/>
    <w:rsid w:val="005559BA"/>
    <w:rsid w:val="00556FE4"/>
    <w:rsid w:val="00565345"/>
    <w:rsid w:val="00581A76"/>
    <w:rsid w:val="005B6460"/>
    <w:rsid w:val="005C1CC4"/>
    <w:rsid w:val="00610B4C"/>
    <w:rsid w:val="00627B28"/>
    <w:rsid w:val="00655D55"/>
    <w:rsid w:val="00674442"/>
    <w:rsid w:val="00694CB0"/>
    <w:rsid w:val="00697A4B"/>
    <w:rsid w:val="006D6FD1"/>
    <w:rsid w:val="006F3D7F"/>
    <w:rsid w:val="007059DF"/>
    <w:rsid w:val="00707C00"/>
    <w:rsid w:val="007452BB"/>
    <w:rsid w:val="0074766C"/>
    <w:rsid w:val="00753A2F"/>
    <w:rsid w:val="00770F6D"/>
    <w:rsid w:val="00795294"/>
    <w:rsid w:val="007C6C10"/>
    <w:rsid w:val="007C7621"/>
    <w:rsid w:val="007C78A7"/>
    <w:rsid w:val="007F5C8D"/>
    <w:rsid w:val="00801C54"/>
    <w:rsid w:val="00810C2A"/>
    <w:rsid w:val="00814D02"/>
    <w:rsid w:val="0082186E"/>
    <w:rsid w:val="00852797"/>
    <w:rsid w:val="00860076"/>
    <w:rsid w:val="0087418B"/>
    <w:rsid w:val="008D10BF"/>
    <w:rsid w:val="008D61E2"/>
    <w:rsid w:val="008E2604"/>
    <w:rsid w:val="008E3503"/>
    <w:rsid w:val="00921755"/>
    <w:rsid w:val="00956904"/>
    <w:rsid w:val="009655CC"/>
    <w:rsid w:val="00990D68"/>
    <w:rsid w:val="009C3C97"/>
    <w:rsid w:val="009C4AB1"/>
    <w:rsid w:val="00A3044A"/>
    <w:rsid w:val="00A63870"/>
    <w:rsid w:val="00A97E50"/>
    <w:rsid w:val="00AC6D8D"/>
    <w:rsid w:val="00AC7D28"/>
    <w:rsid w:val="00AF4D95"/>
    <w:rsid w:val="00B01423"/>
    <w:rsid w:val="00B15693"/>
    <w:rsid w:val="00B27DA7"/>
    <w:rsid w:val="00B339CC"/>
    <w:rsid w:val="00B34392"/>
    <w:rsid w:val="00B450FB"/>
    <w:rsid w:val="00BD05C0"/>
    <w:rsid w:val="00BD7D4B"/>
    <w:rsid w:val="00BF42E4"/>
    <w:rsid w:val="00C047D9"/>
    <w:rsid w:val="00C173AE"/>
    <w:rsid w:val="00C412C0"/>
    <w:rsid w:val="00C805E1"/>
    <w:rsid w:val="00CE6BFC"/>
    <w:rsid w:val="00D454F7"/>
    <w:rsid w:val="00D527B7"/>
    <w:rsid w:val="00D90F8E"/>
    <w:rsid w:val="00DA555F"/>
    <w:rsid w:val="00DB2CFD"/>
    <w:rsid w:val="00DC1D55"/>
    <w:rsid w:val="00DC6ECA"/>
    <w:rsid w:val="00E17BB6"/>
    <w:rsid w:val="00E23B11"/>
    <w:rsid w:val="00E301AD"/>
    <w:rsid w:val="00E53C5F"/>
    <w:rsid w:val="00E6394F"/>
    <w:rsid w:val="00E87D67"/>
    <w:rsid w:val="00ED7391"/>
    <w:rsid w:val="00EE2247"/>
    <w:rsid w:val="00F55BD9"/>
    <w:rsid w:val="00F602F2"/>
    <w:rsid w:val="00F62EF6"/>
    <w:rsid w:val="00F67291"/>
    <w:rsid w:val="00F724A8"/>
    <w:rsid w:val="00F91B53"/>
    <w:rsid w:val="00FA53F1"/>
    <w:rsid w:val="00FB66BE"/>
    <w:rsid w:val="00FC4F3B"/>
    <w:rsid w:val="00FE37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2987E"/>
  <w15:docId w15:val="{AE5BC793-8C71-4EB5-A4EC-154EC51C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66"/>
      <w:outlineLvl w:val="0"/>
    </w:pPr>
    <w:rPr>
      <w:b/>
      <w:bCs/>
      <w:sz w:val="28"/>
      <w:szCs w:val="28"/>
    </w:rPr>
  </w:style>
  <w:style w:type="paragraph" w:styleId="Heading2">
    <w:name w:val="heading 2"/>
    <w:basedOn w:val="Normal"/>
    <w:uiPriority w:val="9"/>
    <w:unhideWhenUsed/>
    <w:qFormat/>
    <w:pPr>
      <w:spacing w:before="78"/>
      <w:ind w:left="526" w:right="803"/>
      <w:jc w:val="center"/>
      <w:outlineLvl w:val="1"/>
    </w:pPr>
    <w:rPr>
      <w:b/>
      <w:bCs/>
      <w:sz w:val="24"/>
      <w:szCs w:val="24"/>
    </w:rPr>
  </w:style>
  <w:style w:type="paragraph" w:styleId="Heading3">
    <w:name w:val="heading 3"/>
    <w:basedOn w:val="Normal"/>
    <w:uiPriority w:val="9"/>
    <w:unhideWhenUsed/>
    <w:qFormat/>
    <w:pPr>
      <w:ind w:left="1285"/>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ind w:right="291"/>
      <w:jc w:val="center"/>
    </w:pPr>
    <w:rPr>
      <w:b/>
      <w:bCs/>
      <w:sz w:val="24"/>
      <w:szCs w:val="24"/>
    </w:rPr>
  </w:style>
  <w:style w:type="paragraph" w:styleId="TOC2">
    <w:name w:val="toc 2"/>
    <w:basedOn w:val="Normal"/>
    <w:uiPriority w:val="1"/>
    <w:qFormat/>
    <w:pPr>
      <w:spacing w:before="142"/>
      <w:ind w:left="566"/>
    </w:pPr>
    <w:rPr>
      <w:b/>
      <w:bCs/>
      <w:sz w:val="24"/>
      <w:szCs w:val="24"/>
    </w:rPr>
  </w:style>
  <w:style w:type="paragraph" w:styleId="TOC3">
    <w:name w:val="toc 3"/>
    <w:basedOn w:val="Normal"/>
    <w:uiPriority w:val="1"/>
    <w:qFormat/>
    <w:pPr>
      <w:spacing w:before="137"/>
      <w:ind w:left="566"/>
    </w:pPr>
    <w:rPr>
      <w:b/>
      <w:bCs/>
      <w:sz w:val="24"/>
      <w:szCs w:val="24"/>
    </w:rPr>
  </w:style>
  <w:style w:type="paragraph" w:styleId="TOC4">
    <w:name w:val="toc 4"/>
    <w:basedOn w:val="Normal"/>
    <w:uiPriority w:val="1"/>
    <w:qFormat/>
    <w:pPr>
      <w:spacing w:before="137"/>
      <w:ind w:left="1194" w:hanging="407"/>
    </w:pPr>
    <w:rPr>
      <w:sz w:val="24"/>
      <w:szCs w:val="24"/>
    </w:rPr>
  </w:style>
  <w:style w:type="paragraph" w:styleId="TOC5">
    <w:name w:val="toc 5"/>
    <w:basedOn w:val="Normal"/>
    <w:uiPriority w:val="1"/>
    <w:qFormat/>
    <w:pPr>
      <w:spacing w:before="137"/>
      <w:ind w:left="1828" w:hanging="633"/>
    </w:pPr>
    <w:rPr>
      <w:sz w:val="24"/>
      <w:szCs w:val="24"/>
    </w:rPr>
  </w:style>
  <w:style w:type="paragraph" w:styleId="TOC6">
    <w:name w:val="toc 6"/>
    <w:basedOn w:val="Normal"/>
    <w:uiPriority w:val="1"/>
    <w:qFormat/>
    <w:pPr>
      <w:spacing w:before="118"/>
      <w:ind w:left="2634" w:hanging="80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585" w:right="803"/>
      <w:jc w:val="center"/>
    </w:pPr>
    <w:rPr>
      <w:b/>
      <w:bCs/>
      <w:sz w:val="32"/>
      <w:szCs w:val="32"/>
    </w:rPr>
  </w:style>
  <w:style w:type="paragraph" w:styleId="ListParagraph">
    <w:name w:val="List Paragraph"/>
    <w:basedOn w:val="Normal"/>
    <w:uiPriority w:val="1"/>
    <w:qFormat/>
    <w:pPr>
      <w:spacing w:before="137"/>
      <w:ind w:left="1828" w:hanging="360"/>
      <w:jc w:val="both"/>
    </w:pPr>
  </w:style>
  <w:style w:type="paragraph" w:customStyle="1" w:styleId="TableParagraph">
    <w:name w:val="Table Paragraph"/>
    <w:basedOn w:val="Normal"/>
    <w:uiPriority w:val="1"/>
    <w:qFormat/>
    <w:pPr>
      <w:spacing w:before="10" w:line="245" w:lineRule="exact"/>
      <w:jc w:val="right"/>
    </w:pPr>
  </w:style>
  <w:style w:type="paragraph" w:styleId="Header">
    <w:name w:val="header"/>
    <w:basedOn w:val="Normal"/>
    <w:link w:val="HeaderChar"/>
    <w:uiPriority w:val="99"/>
    <w:unhideWhenUsed/>
    <w:rsid w:val="00F62EF6"/>
    <w:pPr>
      <w:tabs>
        <w:tab w:val="center" w:pos="4513"/>
        <w:tab w:val="right" w:pos="9026"/>
      </w:tabs>
    </w:pPr>
  </w:style>
  <w:style w:type="character" w:customStyle="1" w:styleId="HeaderChar">
    <w:name w:val="Header Char"/>
    <w:basedOn w:val="DefaultParagraphFont"/>
    <w:link w:val="Header"/>
    <w:uiPriority w:val="99"/>
    <w:rsid w:val="00F62EF6"/>
    <w:rPr>
      <w:rFonts w:ascii="Times New Roman" w:eastAsia="Times New Roman" w:hAnsi="Times New Roman" w:cs="Times New Roman"/>
      <w:lang w:val="id"/>
    </w:rPr>
  </w:style>
  <w:style w:type="paragraph" w:styleId="Footer">
    <w:name w:val="footer"/>
    <w:basedOn w:val="Normal"/>
    <w:link w:val="FooterChar"/>
    <w:uiPriority w:val="99"/>
    <w:unhideWhenUsed/>
    <w:rsid w:val="00F62EF6"/>
    <w:pPr>
      <w:tabs>
        <w:tab w:val="center" w:pos="4513"/>
        <w:tab w:val="right" w:pos="9026"/>
      </w:tabs>
    </w:pPr>
  </w:style>
  <w:style w:type="character" w:customStyle="1" w:styleId="FooterChar">
    <w:name w:val="Footer Char"/>
    <w:basedOn w:val="DefaultParagraphFont"/>
    <w:link w:val="Footer"/>
    <w:uiPriority w:val="99"/>
    <w:rsid w:val="00F62EF6"/>
    <w:rPr>
      <w:rFonts w:ascii="Times New Roman" w:eastAsia="Times New Roman" w:hAnsi="Times New Roman" w:cs="Times New Roman"/>
      <w:lang w:val="id"/>
    </w:rPr>
  </w:style>
  <w:style w:type="table" w:styleId="TableGrid">
    <w:name w:val="Table Grid"/>
    <w:basedOn w:val="TableNormal"/>
    <w:uiPriority w:val="59"/>
    <w:rsid w:val="005B646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67B5D9-4DB4-4201-B305-455C7E423107}">
  <we:reference id="wa200010725" version="1.0.0.1" store="en-US" storeType="OMEX"/>
  <we:alternateReferences>
    <we:reference id="WA200010725" version="1.0.0.1" store="WA200010725" storeType="OMEX"/>
  </we:alternateReferences>
  <we:properties>
    <we:property name="claude.fileId" value="&quot;5d0576bc-8079-4f11-8f02-565adffa0a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2FF40-71A8-4225-8680-7AA122E0B82D}">
  <ds:schemaRefs>
    <ds:schemaRef ds:uri="http://schemas.openxmlformats.org/officeDocument/2006/bibliography"/>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782</TotalTime>
  <Pages>10</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 yani</dc:creator>
  <cp:lastModifiedBy>Yunita Rosadi S</cp:lastModifiedBy>
  <cp:revision>86</cp:revision>
  <dcterms:created xsi:type="dcterms:W3CDTF">2026-05-20T08:57:00Z</dcterms:created>
  <dcterms:modified xsi:type="dcterms:W3CDTF">2026-05-23T09:57:00Z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2025-09-21T00:00:00Z</vt:filetime>
  </property>
  <property fmtid="{D5CDD505-2E9C-101B-9397-08002B2CF9AE}" pid="5" name="Producer">
    <vt:lpwstr>www.ilovepdf.com</vt:lpwstr>
  </property>
</Properties>
</file>