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There are several kinds of scrum, what QA does based on the progress of the project, are:</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Sprint Planning: read the document/requirement, see mock up/design, ask the unclear points of the document and design, give feedback on design/requirement.</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Daily Scrum: create test scenario, testing based on QA’s scenario, update QA’s progress on daily stand up, report QA’s dependencies on daily stand up, report QA’s dependencies on daily stand up.</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Sprint review: give QA’s feedback to team during sprint, report QA’s dependencies.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Sprint Retro: Give QA’s personal feedback during sprint.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Link: </w:t>
      </w:r>
      <w:hyperlink r:id="rId6">
        <w:r w:rsidDel="00000000" w:rsidR="00000000" w:rsidRPr="00000000">
          <w:rPr>
            <w:color w:val="1155cc"/>
            <w:u w:val="single"/>
            <w:rtl w:val="0"/>
          </w:rPr>
          <w:t xml:space="preserve">https://docs.google.com/spreadsheets/d/1w83k95zA9oaqyBLvQEt4mUbFxpp-0zyOQKoHWbkqhnQ/edit#gid=111808098</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Severity of bugs has purpose to determine how critical the bug is. There are several kinds of severity, depends on the company regulation. For example, it is ranged as “minor”, “medium”, “major”, “essential requirement”, to “undoable”.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Minor: minor bugs are categorized as the bug that usually has less impact to the functionality of the app/website.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Medium: medium bugs are categorized as the bug with medium impact to the functionality of the app/website, or can be determined as the bug that is categorized between minor and major.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Major: major bugs are categorized as the bug that usually has major impact to the functionality which also can be categorized as critical bug.</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Essential requirement: this bug refers to the design document-related testing.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Undoable: undoable bug is categorized as the bug which is caused by bug that makes the app/website testing impossible to continue.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Link: </w:t>
      </w:r>
      <w:hyperlink r:id="rId7">
        <w:r w:rsidDel="00000000" w:rsidR="00000000" w:rsidRPr="00000000">
          <w:rPr>
            <w:color w:val="1155cc"/>
            <w:u w:val="single"/>
            <w:rtl w:val="0"/>
          </w:rPr>
          <w:t xml:space="preserve">https://docs.google.com/spreadsheets/d/1D1jchcSyTRM1NvBV14LItkW3h_SHeuV4QefKVA1NQrg/edit#gid=0</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Deployment is all the processes that involved in getting new software or hardware up and running properly in its environment, including installation, configuration, running, testing, and making necessary changes. There are three processes of deployment during work cycle, which are development, staging, and live. Those processes are provided with development server, staging server, and production server.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Link: </w:t>
      </w:r>
      <w:hyperlink r:id="rId8">
        <w:r w:rsidDel="00000000" w:rsidR="00000000" w:rsidRPr="00000000">
          <w:rPr>
            <w:color w:val="1155cc"/>
            <w:u w:val="single"/>
            <w:rtl w:val="0"/>
          </w:rPr>
          <w:t xml:space="preserve">https://www.getpostman.com/collections/fdcc53bdc16cbb017d92</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A. Performance test is tested on Sunday, February 24th 2019at 11:16 GMT for </w:t>
      </w:r>
      <w:hyperlink r:id="rId9">
        <w:r w:rsidDel="00000000" w:rsidR="00000000" w:rsidRPr="00000000">
          <w:rPr>
            <w:color w:val="1155cc"/>
            <w:u w:val="single"/>
            <w:rtl w:val="0"/>
          </w:rPr>
          <w:t xml:space="preserve">https://google.com</w:t>
        </w:r>
      </w:hyperlink>
      <w:r w:rsidDel="00000000" w:rsidR="00000000" w:rsidRPr="00000000">
        <w:rPr>
          <w:rtl w:val="0"/>
        </w:rPr>
        <w:t xml:space="preserve"> with result as below:</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This testing is set with maximal time 10 second.</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This testing is set with concurrency level 10.</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This testing doesn’t use Agent.</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This testing is set with 10 rps.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The result of  complete requests is 98.</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There is no error found.</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The result of total time is 10.01s with 10 rps.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 The mean latency has result as 164.2 ms.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The percentage of request has 262 ms in 50% and 614 ms in 100% as longest request.</w:t>
      </w:r>
    </w:p>
    <w:p w:rsidR="00000000" w:rsidDel="00000000" w:rsidP="00000000" w:rsidRDefault="00000000" w:rsidRPr="00000000" w14:paraId="00000020">
      <w:pPr>
        <w:rPr/>
      </w:pPr>
      <w:r w:rsidDel="00000000" w:rsidR="00000000" w:rsidRPr="00000000">
        <w:rPr>
          <w:rtl w:val="0"/>
        </w:rPr>
        <w:t xml:space="preserve">B. The command means that loadtest is used for </w:t>
      </w:r>
      <w:hyperlink r:id="rId10">
        <w:r w:rsidDel="00000000" w:rsidR="00000000" w:rsidRPr="00000000">
          <w:rPr>
            <w:color w:val="1155cc"/>
            <w:u w:val="single"/>
            <w:rtl w:val="0"/>
          </w:rPr>
          <w:t xml:space="preserve">https://www.google.com</w:t>
        </w:r>
      </w:hyperlink>
      <w:r w:rsidDel="00000000" w:rsidR="00000000" w:rsidRPr="00000000">
        <w:rPr>
          <w:rtl w:val="0"/>
        </w:rPr>
        <w:t xml:space="preserve"> with request per second as 100, total user as 1000, and time as 120 s.</w:t>
      </w:r>
    </w:p>
    <w:p w:rsidR="00000000" w:rsidDel="00000000" w:rsidP="00000000" w:rsidRDefault="00000000" w:rsidRPr="00000000" w14:paraId="00000021">
      <w:pPr>
        <w:rPr/>
      </w:pPr>
      <w:r w:rsidDel="00000000" w:rsidR="00000000" w:rsidRPr="00000000">
        <w:rPr>
          <w:rtl w:val="0"/>
        </w:rPr>
        <w:t xml:space="preserve">C. platform for performance testing other than Node.js: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Benchmark.js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ASP.NET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JMeter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A. done</w:t>
      </w:r>
    </w:p>
    <w:p w:rsidR="00000000" w:rsidDel="00000000" w:rsidP="00000000" w:rsidRDefault="00000000" w:rsidRPr="00000000" w14:paraId="00000027">
      <w:pPr>
        <w:rPr/>
      </w:pPr>
      <w:r w:rsidDel="00000000" w:rsidR="00000000" w:rsidRPr="00000000">
        <w:rPr>
          <w:rtl w:val="0"/>
        </w:rPr>
        <w:t xml:space="preserve">B. done</w:t>
      </w:r>
    </w:p>
    <w:p w:rsidR="00000000" w:rsidDel="00000000" w:rsidP="00000000" w:rsidRDefault="00000000" w:rsidRPr="00000000" w14:paraId="00000028">
      <w:pPr>
        <w:rPr/>
      </w:pPr>
      <w:r w:rsidDel="00000000" w:rsidR="00000000" w:rsidRPr="00000000">
        <w:rPr>
          <w:rtl w:val="0"/>
        </w:rPr>
        <w:t xml:space="preserve">C. done</w:t>
      </w:r>
    </w:p>
    <w:p w:rsidR="00000000" w:rsidDel="00000000" w:rsidP="00000000" w:rsidRDefault="00000000" w:rsidRPr="00000000" w14:paraId="00000029">
      <w:pPr>
        <w:rPr/>
      </w:pPr>
      <w:r w:rsidDel="00000000" w:rsidR="00000000" w:rsidRPr="00000000">
        <w:rPr>
          <w:rtl w:val="0"/>
        </w:rPr>
        <w:t xml:space="preserve">D. done</w:t>
      </w:r>
    </w:p>
    <w:p w:rsidR="00000000" w:rsidDel="00000000" w:rsidP="00000000" w:rsidRDefault="00000000" w:rsidRPr="00000000" w14:paraId="0000002A">
      <w:pPr>
        <w:rPr/>
      </w:pPr>
      <w:r w:rsidDel="00000000" w:rsidR="00000000" w:rsidRPr="00000000">
        <w:rPr>
          <w:rtl w:val="0"/>
        </w:rPr>
        <w:t xml:space="preserve">E. done</w:t>
      </w:r>
    </w:p>
    <w:p w:rsidR="00000000" w:rsidDel="00000000" w:rsidP="00000000" w:rsidRDefault="00000000" w:rsidRPr="00000000" w14:paraId="0000002B">
      <w:pPr>
        <w:rPr/>
      </w:pPr>
      <w:r w:rsidDel="00000000" w:rsidR="00000000" w:rsidRPr="00000000">
        <w:rPr>
          <w:rtl w:val="0"/>
        </w:rPr>
        <w:t xml:space="preserve">F. done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gle.com" TargetMode="External"/><Relationship Id="rId9" Type="http://schemas.openxmlformats.org/officeDocument/2006/relationships/hyperlink" Target="https://google.com" TargetMode="External"/><Relationship Id="rId5" Type="http://schemas.openxmlformats.org/officeDocument/2006/relationships/styles" Target="styles.xml"/><Relationship Id="rId6" Type="http://schemas.openxmlformats.org/officeDocument/2006/relationships/hyperlink" Target="https://docs.google.com/spreadsheets/d/1w83k95zA9oaqyBLvQEt4mUbFxpp-0zyOQKoHWbkqhnQ/edit#gid=111808098" TargetMode="External"/><Relationship Id="rId7" Type="http://schemas.openxmlformats.org/officeDocument/2006/relationships/hyperlink" Target="https://docs.google.com/spreadsheets/d/1D1jchcSyTRM1NvBV14LItkW3h_SHeuV4QefKVA1NQrg/edit#gid=0" TargetMode="External"/><Relationship Id="rId8" Type="http://schemas.openxmlformats.org/officeDocument/2006/relationships/hyperlink" Target="https://www.getpostman.com/collections/fdcc53bdc16cbb017d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