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사무용 모니터 구매 검토</w:t>
      </w:r>
    </w:p>
    <w:p>
      <w:pPr>
        <w:pStyle w:val="Heading2"/>
      </w:pPr>
      <w:r>
        <w:t>업체 비교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업체</w:t>
            </w:r>
          </w:p>
        </w:tc>
        <w:tc>
          <w:tcPr>
            <w:tcW w:type="dxa" w:w="2160"/>
          </w:tcPr>
          <w:p>
            <w:r>
              <w:t>가격</w:t>
            </w:r>
          </w:p>
        </w:tc>
        <w:tc>
          <w:tcPr>
            <w:tcW w:type="dxa" w:w="2160"/>
          </w:tcPr>
          <w:p>
            <w:r>
              <w:t>납기</w:t>
            </w:r>
          </w:p>
        </w:tc>
        <w:tc>
          <w:tcPr>
            <w:tcW w:type="dxa" w:w="2160"/>
          </w:tcPr>
          <w:p>
            <w:r>
              <w:t>보증 기간</w:t>
            </w:r>
          </w:p>
        </w:tc>
      </w:tr>
      <w:tr>
        <w:tc>
          <w:tcPr>
            <w:tcW w:type="dxa" w:w="2160"/>
          </w:tcPr>
          <w:p>
            <w:r>
              <w:t>알파</w:t>
            </w:r>
          </w:p>
        </w:tc>
        <w:tc>
          <w:tcPr>
            <w:tcW w:type="dxa" w:w="2160"/>
          </w:tcPr>
          <w:p>
            <w:r>
              <w:t>420,000원</w:t>
            </w:r>
          </w:p>
        </w:tc>
        <w:tc>
          <w:tcPr>
            <w:tcW w:type="dxa" w:w="2160"/>
          </w:tcPr>
          <w:p>
            <w:r>
              <w:t>5일</w:t>
            </w:r>
          </w:p>
        </w:tc>
        <w:tc>
          <w:tcPr>
            <w:tcW w:type="dxa" w:w="2160"/>
          </w:tcPr>
          <w:p>
            <w:r>
              <w:t>2년</w:t>
            </w:r>
          </w:p>
        </w:tc>
      </w:tr>
      <w:tr>
        <w:tc>
          <w:tcPr>
            <w:tcW w:type="dxa" w:w="2160"/>
          </w:tcPr>
          <w:p>
            <w:r>
              <w:t>베타</w:t>
            </w:r>
          </w:p>
        </w:tc>
        <w:tc>
          <w:tcPr>
            <w:tcW w:type="dxa" w:w="2160"/>
          </w:tcPr>
          <w:p>
            <w:r>
              <w:t>390,000원</w:t>
            </w:r>
          </w:p>
        </w:tc>
        <w:tc>
          <w:tcPr>
            <w:tcW w:type="dxa" w:w="2160"/>
          </w:tcPr>
          <w:p>
            <w:r>
              <w:t>12일</w:t>
            </w:r>
          </w:p>
        </w:tc>
        <w:tc>
          <w:tcPr>
            <w:tcW w:type="dxa" w:w="2160"/>
          </w:tcPr>
          <w:p>
            <w:r>
              <w:t>1년</w:t>
            </w:r>
          </w:p>
        </w:tc>
      </w:tr>
    </w:tbl>
    <w:p>
      <w:pPr>
        <w:pStyle w:val="Heading2"/>
      </w:pPr>
      <w:r>
        <w:t>참고</w:t>
      </w:r>
    </w:p>
    <w:p>
      <w:pPr>
        <w:pStyle w:val="ListBullet"/>
      </w:pPr>
      <w:r>
        <w:t>두 업체 모두 설치비는 가격에 포함되어 있습니다.</w:t>
      </w:r>
    </w:p>
    <w:p>
      <w:pPr>
        <w:pStyle w:val="ListBullet"/>
      </w:pPr>
      <w:r>
        <w:t>납기는 주문 확정 다음 날부터 계산합니다.</w:t>
      </w:r>
    </w:p>
    <w:p>
      <w:pPr>
        <w:pStyle w:val="Heading2"/>
      </w:pPr>
      <w:r>
        <w:t>확인 목록</w:t>
      </w:r>
    </w:p>
    <w:p>
      <w:r>
        <w:t>1. 가격을 비교한다.</w:t>
      </w:r>
    </w:p>
    <w:p>
      <w:r>
        <w:t>2. 납기를 비교한다.</w:t>
      </w:r>
    </w:p>
    <w:p>
      <w:r>
        <w:t>3. 보증 기간을 비교한다.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