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EF29" w14:textId="77777777" w:rsidR="00705222" w:rsidRPr="00D23CCD" w:rsidRDefault="00705222" w:rsidP="00705222">
      <w:pPr>
        <w:jc w:val="center"/>
        <w:rPr>
          <w:b/>
          <w:bCs/>
          <w:sz w:val="52"/>
          <w:szCs w:val="52"/>
          <w:lang w:val="en-US"/>
        </w:rPr>
      </w:pPr>
    </w:p>
    <w:p w14:paraId="3C8DD427" w14:textId="77777777" w:rsidR="00705222" w:rsidRPr="00D23CCD" w:rsidRDefault="00705222" w:rsidP="00705222">
      <w:pPr>
        <w:jc w:val="center"/>
        <w:rPr>
          <w:b/>
          <w:bCs/>
          <w:sz w:val="52"/>
          <w:szCs w:val="52"/>
          <w:lang w:val="en-US"/>
        </w:rPr>
      </w:pPr>
    </w:p>
    <w:p w14:paraId="21ECF5E1" w14:textId="5CE46BF4" w:rsidR="00705222" w:rsidRDefault="00705222" w:rsidP="00705222">
      <w:pPr>
        <w:jc w:val="center"/>
        <w:rPr>
          <w:b/>
          <w:bCs/>
          <w:sz w:val="52"/>
          <w:szCs w:val="52"/>
          <w:lang w:val="en-US"/>
        </w:rPr>
      </w:pPr>
    </w:p>
    <w:p w14:paraId="420E5791" w14:textId="77777777" w:rsidR="00903A96" w:rsidRPr="00D23CCD" w:rsidRDefault="00903A96" w:rsidP="00705222">
      <w:pPr>
        <w:jc w:val="center"/>
        <w:rPr>
          <w:b/>
          <w:bCs/>
          <w:sz w:val="52"/>
          <w:szCs w:val="52"/>
          <w:lang w:val="en-US"/>
        </w:rPr>
      </w:pPr>
    </w:p>
    <w:p w14:paraId="3E9EA1B2" w14:textId="06FFDABA" w:rsidR="00705222" w:rsidRDefault="0091551A" w:rsidP="00705222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Design of an Open-Source and Flexible Low-Cost Data Acquisition Device</w:t>
      </w:r>
    </w:p>
    <w:p w14:paraId="2076C3C6" w14:textId="77777777" w:rsidR="0091551A" w:rsidRPr="00D23CCD" w:rsidRDefault="0091551A" w:rsidP="00705222">
      <w:pPr>
        <w:jc w:val="center"/>
        <w:rPr>
          <w:b/>
          <w:bCs/>
          <w:sz w:val="52"/>
          <w:szCs w:val="52"/>
          <w:lang w:val="en-US"/>
        </w:rPr>
      </w:pPr>
    </w:p>
    <w:p w14:paraId="08986D1C" w14:textId="1AA171FC" w:rsidR="00705222" w:rsidRPr="00903A96" w:rsidRDefault="00705222" w:rsidP="00705222">
      <w:pPr>
        <w:jc w:val="center"/>
        <w:rPr>
          <w:sz w:val="18"/>
          <w:szCs w:val="18"/>
          <w:lang w:val="en-US"/>
        </w:rPr>
      </w:pPr>
      <w:r w:rsidRPr="00903A96">
        <w:rPr>
          <w:b/>
          <w:bCs/>
          <w:sz w:val="44"/>
          <w:szCs w:val="44"/>
          <w:lang w:val="en-US"/>
        </w:rPr>
        <w:t>Requirements</w:t>
      </w:r>
    </w:p>
    <w:p w14:paraId="66031325" w14:textId="1F025FB1" w:rsidR="00705222" w:rsidRPr="00D23CCD" w:rsidRDefault="00705222" w:rsidP="0091551A">
      <w:pPr>
        <w:rPr>
          <w:lang w:val="en-US"/>
        </w:rPr>
      </w:pPr>
    </w:p>
    <w:p w14:paraId="2DC36999" w14:textId="34FDAB51" w:rsidR="009869AA" w:rsidRDefault="00705222" w:rsidP="0045466F">
      <w:pPr>
        <w:jc w:val="center"/>
        <w:rPr>
          <w:lang w:val="en-US"/>
        </w:rPr>
      </w:pPr>
      <w:r w:rsidRPr="00D23CCD">
        <w:rPr>
          <w:b/>
          <w:bCs/>
          <w:lang w:val="en-US"/>
        </w:rPr>
        <w:t>Author:</w:t>
      </w:r>
      <w:r w:rsidRPr="00D23CCD">
        <w:rPr>
          <w:lang w:val="en-US"/>
        </w:rPr>
        <w:t xml:space="preserve"> Jasper Yun</w:t>
      </w:r>
    </w:p>
    <w:p w14:paraId="61DC8358" w14:textId="77777777" w:rsidR="009869AA" w:rsidRPr="00D23CCD" w:rsidRDefault="009869AA" w:rsidP="009869AA">
      <w:pPr>
        <w:jc w:val="center"/>
        <w:rPr>
          <w:lang w:val="en-US"/>
        </w:rPr>
      </w:pPr>
      <w:r w:rsidRPr="00D23CCD">
        <w:rPr>
          <w:b/>
          <w:bCs/>
          <w:lang w:val="en-US"/>
        </w:rPr>
        <w:t>Advisor:</w:t>
      </w:r>
      <w:r w:rsidRPr="00D23CCD">
        <w:rPr>
          <w:lang w:val="en-US"/>
        </w:rPr>
        <w:t xml:space="preserve"> Professor Gordon Roberts</w:t>
      </w:r>
    </w:p>
    <w:p w14:paraId="4D2364BD" w14:textId="26350F07" w:rsidR="009869AA" w:rsidRPr="00D23CCD" w:rsidRDefault="009869AA" w:rsidP="00705222">
      <w:pPr>
        <w:jc w:val="center"/>
        <w:rPr>
          <w:lang w:val="en-US"/>
        </w:rPr>
      </w:pPr>
      <w:r w:rsidRPr="009869AA">
        <w:rPr>
          <w:b/>
          <w:bCs/>
          <w:lang w:val="en-US"/>
        </w:rPr>
        <w:t>Client:</w:t>
      </w:r>
      <w:r>
        <w:rPr>
          <w:lang w:val="en-US"/>
        </w:rPr>
        <w:t xml:space="preserve"> McGill Rocket Team</w:t>
      </w:r>
    </w:p>
    <w:p w14:paraId="2223679B" w14:textId="434A7C60" w:rsidR="00705222" w:rsidRPr="00D23CCD" w:rsidRDefault="00705222">
      <w:pPr>
        <w:rPr>
          <w:lang w:val="en-US"/>
        </w:rPr>
      </w:pPr>
      <w:r w:rsidRPr="00D23CCD">
        <w:rPr>
          <w:lang w:val="en-US"/>
        </w:rPr>
        <w:br w:type="page"/>
      </w:r>
    </w:p>
    <w:p w14:paraId="1B924B44" w14:textId="1D8693CB" w:rsidR="00705222" w:rsidRPr="00D23CCD" w:rsidRDefault="00705222" w:rsidP="00EF41C2">
      <w:pPr>
        <w:pStyle w:val="Heading1"/>
        <w:rPr>
          <w:lang w:val="en-US"/>
        </w:rPr>
      </w:pPr>
      <w:bookmarkStart w:id="0" w:name="_Toc113981564"/>
      <w:r w:rsidRPr="00D23CCD">
        <w:rPr>
          <w:lang w:val="en-US"/>
        </w:rPr>
        <w:lastRenderedPageBreak/>
        <w:t>Revision History</w:t>
      </w:r>
      <w:bookmarkEnd w:id="0"/>
    </w:p>
    <w:p w14:paraId="4EE09715" w14:textId="17BC84C6" w:rsidR="00705222" w:rsidRPr="00D23CCD" w:rsidRDefault="00705222" w:rsidP="00705222">
      <w:pPr>
        <w:rPr>
          <w:lang w:val="en-US"/>
        </w:rPr>
      </w:pPr>
      <w:r w:rsidRPr="00D23CCD">
        <w:rPr>
          <w:lang w:val="en-US"/>
        </w:rPr>
        <w:t>The version number is incremented by 0.1 each time an edit is made to the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343"/>
        <w:gridCol w:w="6324"/>
      </w:tblGrid>
      <w:tr w:rsidR="0030236A" w:rsidRPr="00D23CCD" w14:paraId="22106976" w14:textId="77777777" w:rsidTr="0030236A">
        <w:tc>
          <w:tcPr>
            <w:tcW w:w="914" w:type="dxa"/>
            <w:shd w:val="clear" w:color="auto" w:fill="D9D9D9" w:themeFill="background1" w:themeFillShade="D9"/>
          </w:tcPr>
          <w:p w14:paraId="49321EE8" w14:textId="6E015638" w:rsidR="0030236A" w:rsidRPr="00D23CCD" w:rsidRDefault="0030236A" w:rsidP="0030236A">
            <w:pPr>
              <w:jc w:val="center"/>
              <w:rPr>
                <w:b/>
                <w:bCs/>
                <w:lang w:val="en-US"/>
              </w:rPr>
            </w:pPr>
            <w:r w:rsidRPr="00D23CCD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22D89069" w14:textId="1D657FAD" w:rsidR="0030236A" w:rsidRPr="00D23CCD" w:rsidRDefault="0030236A" w:rsidP="0030236A">
            <w:pPr>
              <w:jc w:val="center"/>
              <w:rPr>
                <w:b/>
                <w:bCs/>
                <w:lang w:val="en-US"/>
              </w:rPr>
            </w:pPr>
            <w:r w:rsidRPr="00D23CCD">
              <w:rPr>
                <w:b/>
                <w:bCs/>
                <w:lang w:val="en-US"/>
              </w:rPr>
              <w:t>Date</w:t>
            </w:r>
          </w:p>
        </w:tc>
        <w:tc>
          <w:tcPr>
            <w:tcW w:w="6324" w:type="dxa"/>
            <w:shd w:val="clear" w:color="auto" w:fill="D9D9D9" w:themeFill="background1" w:themeFillShade="D9"/>
          </w:tcPr>
          <w:p w14:paraId="5E9C0248" w14:textId="0322ED7E" w:rsidR="0030236A" w:rsidRPr="00D23CCD" w:rsidRDefault="0030236A" w:rsidP="00705222">
            <w:pPr>
              <w:rPr>
                <w:b/>
                <w:bCs/>
                <w:lang w:val="en-US"/>
              </w:rPr>
            </w:pPr>
            <w:r w:rsidRPr="00D23CCD">
              <w:rPr>
                <w:b/>
                <w:bCs/>
                <w:lang w:val="en-US"/>
              </w:rPr>
              <w:t>Change Description</w:t>
            </w:r>
          </w:p>
        </w:tc>
      </w:tr>
      <w:tr w:rsidR="0030236A" w:rsidRPr="00D23CCD" w14:paraId="52FA3AC3" w14:textId="77777777" w:rsidTr="0030236A">
        <w:tc>
          <w:tcPr>
            <w:tcW w:w="914" w:type="dxa"/>
          </w:tcPr>
          <w:p w14:paraId="6AAA9D85" w14:textId="3CDA47D4" w:rsidR="0030236A" w:rsidRPr="00D23CCD" w:rsidRDefault="0030236A" w:rsidP="0030236A">
            <w:pPr>
              <w:jc w:val="center"/>
              <w:rPr>
                <w:lang w:val="en-US"/>
              </w:rPr>
            </w:pPr>
            <w:r w:rsidRPr="00D23CCD">
              <w:rPr>
                <w:lang w:val="en-US"/>
              </w:rPr>
              <w:t>1.0</w:t>
            </w:r>
          </w:p>
        </w:tc>
        <w:tc>
          <w:tcPr>
            <w:tcW w:w="1343" w:type="dxa"/>
          </w:tcPr>
          <w:p w14:paraId="2E69E65D" w14:textId="4F4D286D" w:rsidR="0030236A" w:rsidRPr="00D23CCD" w:rsidRDefault="0030236A" w:rsidP="0030236A">
            <w:pPr>
              <w:jc w:val="center"/>
              <w:rPr>
                <w:lang w:val="en-US"/>
              </w:rPr>
            </w:pPr>
            <w:r w:rsidRPr="00D23CCD">
              <w:rPr>
                <w:lang w:val="en-US"/>
              </w:rPr>
              <w:t>2022-09-13</w:t>
            </w:r>
          </w:p>
        </w:tc>
        <w:tc>
          <w:tcPr>
            <w:tcW w:w="6324" w:type="dxa"/>
          </w:tcPr>
          <w:p w14:paraId="23035C57" w14:textId="62C1EB41" w:rsidR="0030236A" w:rsidRPr="00D23CCD" w:rsidRDefault="0030236A" w:rsidP="00705222">
            <w:pPr>
              <w:rPr>
                <w:lang w:val="en-US"/>
              </w:rPr>
            </w:pPr>
            <w:r w:rsidRPr="00D23CCD">
              <w:rPr>
                <w:lang w:val="en-US"/>
              </w:rPr>
              <w:t>Initial version.</w:t>
            </w:r>
          </w:p>
        </w:tc>
      </w:tr>
      <w:tr w:rsidR="007152D0" w:rsidRPr="00D23CCD" w14:paraId="3B3F5D35" w14:textId="77777777" w:rsidTr="0030236A">
        <w:tc>
          <w:tcPr>
            <w:tcW w:w="914" w:type="dxa"/>
          </w:tcPr>
          <w:p w14:paraId="4D709089" w14:textId="20B69AE3" w:rsidR="007152D0" w:rsidRPr="00D23CCD" w:rsidRDefault="007152D0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43" w:type="dxa"/>
          </w:tcPr>
          <w:p w14:paraId="7265B940" w14:textId="29727F4A" w:rsidR="007152D0" w:rsidRPr="00D23CCD" w:rsidRDefault="007152D0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2022-09-19</w:t>
            </w:r>
          </w:p>
        </w:tc>
        <w:tc>
          <w:tcPr>
            <w:tcW w:w="6324" w:type="dxa"/>
          </w:tcPr>
          <w:p w14:paraId="4380B227" w14:textId="02D70DEF" w:rsidR="007152D0" w:rsidRPr="00D23CCD" w:rsidRDefault="007152D0" w:rsidP="00705222">
            <w:pPr>
              <w:rPr>
                <w:lang w:val="en-US"/>
              </w:rPr>
            </w:pPr>
            <w:r>
              <w:rPr>
                <w:lang w:val="en-US"/>
              </w:rPr>
              <w:t>Update high speed definition for Requirement 4.3.1</w:t>
            </w:r>
          </w:p>
        </w:tc>
      </w:tr>
      <w:tr w:rsidR="001B1A1B" w:rsidRPr="00D23CCD" w14:paraId="026AAD90" w14:textId="77777777" w:rsidTr="0030236A">
        <w:tc>
          <w:tcPr>
            <w:tcW w:w="914" w:type="dxa"/>
          </w:tcPr>
          <w:p w14:paraId="555E7CE5" w14:textId="4F0D2063" w:rsidR="001B1A1B" w:rsidRDefault="001B1A1B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343" w:type="dxa"/>
          </w:tcPr>
          <w:p w14:paraId="24EA517B" w14:textId="2DD6B107" w:rsidR="001B1A1B" w:rsidRDefault="001B1A1B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2022-10-26</w:t>
            </w:r>
          </w:p>
        </w:tc>
        <w:tc>
          <w:tcPr>
            <w:tcW w:w="6324" w:type="dxa"/>
          </w:tcPr>
          <w:p w14:paraId="4C44B1ED" w14:textId="2F4DF06A" w:rsidR="001B1A1B" w:rsidRDefault="001B1A1B" w:rsidP="00705222">
            <w:pPr>
              <w:rPr>
                <w:lang w:val="en-US"/>
              </w:rPr>
            </w:pPr>
            <w:r>
              <w:rPr>
                <w:lang w:val="en-US"/>
              </w:rPr>
              <w:t>Update requirements for adjustable gain for Requirement 4.3.4.</w:t>
            </w:r>
          </w:p>
        </w:tc>
      </w:tr>
    </w:tbl>
    <w:p w14:paraId="363E6623" w14:textId="5C26A9D2" w:rsidR="0030236A" w:rsidRPr="00D23CCD" w:rsidRDefault="0030236A" w:rsidP="00705222">
      <w:pPr>
        <w:rPr>
          <w:lang w:val="en-US"/>
        </w:rPr>
      </w:pPr>
    </w:p>
    <w:p w14:paraId="524DBE05" w14:textId="77777777" w:rsidR="0030236A" w:rsidRPr="00D23CCD" w:rsidRDefault="0030236A">
      <w:pPr>
        <w:rPr>
          <w:lang w:val="en-US"/>
        </w:rPr>
      </w:pPr>
      <w:r w:rsidRPr="00D23CC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749111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430340" w14:textId="74BDA2B6" w:rsidR="0030236A" w:rsidRPr="00D23CCD" w:rsidRDefault="0030236A">
          <w:pPr>
            <w:pStyle w:val="TOCHeading"/>
          </w:pPr>
          <w:r w:rsidRPr="00D23CCD">
            <w:t>Table of Contents</w:t>
          </w:r>
        </w:p>
        <w:p w14:paraId="09255B65" w14:textId="6244D863" w:rsidR="00903A96" w:rsidRDefault="003023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D23CCD">
            <w:rPr>
              <w:lang w:val="en-US"/>
            </w:rPr>
            <w:fldChar w:fldCharType="begin"/>
          </w:r>
          <w:r w:rsidRPr="00D23CCD">
            <w:rPr>
              <w:lang w:val="en-US"/>
            </w:rPr>
            <w:instrText xml:space="preserve"> TOC \o "1-3" \h \z \u </w:instrText>
          </w:r>
          <w:r w:rsidRPr="00D23CCD">
            <w:rPr>
              <w:lang w:val="en-US"/>
            </w:rPr>
            <w:fldChar w:fldCharType="separate"/>
          </w:r>
          <w:hyperlink w:anchor="_Toc113981564" w:history="1">
            <w:r w:rsidR="00903A96" w:rsidRPr="0048208C">
              <w:rPr>
                <w:rStyle w:val="Hyperlink"/>
                <w:noProof/>
                <w:lang w:val="en-US"/>
              </w:rPr>
              <w:t>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Revision History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_Toc113981564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2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792FECE2" w14:textId="75FC47AB" w:rsidR="00903A96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981565" w:history="1">
            <w:r w:rsidR="00903A96" w:rsidRPr="0048208C">
              <w:rPr>
                <w:rStyle w:val="Hyperlink"/>
                <w:noProof/>
                <w:lang w:val="en-US"/>
              </w:rPr>
              <w:t>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Nomenclature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_Toc113981565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4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E9F86F9" w14:textId="0E070AE0" w:rsidR="00903A96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981566" w:history="1">
            <w:r w:rsidR="00903A96" w:rsidRPr="0048208C">
              <w:rPr>
                <w:rStyle w:val="Hyperlink"/>
                <w:noProof/>
                <w:lang w:val="en-US"/>
              </w:rPr>
              <w:t>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Hardware Requirements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_Toc113981566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909D574" w14:textId="0C41FB0E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67" w:history="1">
            <w:r w:rsidR="00903A96" w:rsidRPr="0048208C">
              <w:rPr>
                <w:rStyle w:val="Hyperlink"/>
                <w:noProof/>
                <w:lang w:val="en-US"/>
              </w:rPr>
              <w:t>4.1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Digital and Analog Channels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_Toc113981567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94E7232" w14:textId="00218EA5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68" w:history="1">
            <w:r w:rsidR="00903A96" w:rsidRPr="0048208C">
              <w:rPr>
                <w:rStyle w:val="Hyperlink"/>
                <w:noProof/>
                <w:lang w:val="en-US"/>
              </w:rPr>
              <w:t>4.2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Input Protections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_Toc113981568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17FC4B4" w14:textId="4D7F162E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69" w:history="1">
            <w:r w:rsidR="00903A96" w:rsidRPr="0048208C">
              <w:rPr>
                <w:rStyle w:val="Hyperlink"/>
                <w:noProof/>
                <w:lang w:val="en-US"/>
              </w:rPr>
              <w:t>4.3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Analog Inputs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_Toc113981569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DA9ED62" w14:textId="5E7EC57A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0" w:history="1">
            <w:r w:rsidR="00903A96" w:rsidRPr="0048208C">
              <w:rPr>
                <w:rStyle w:val="Hyperlink"/>
                <w:noProof/>
                <w:lang w:val="en-US"/>
              </w:rPr>
              <w:t>4.3.1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Minimum Sampling Rates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_Toc113981570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4B0480B9" w14:textId="5CA2B4B1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1" w:history="1">
            <w:r w:rsidR="00903A96" w:rsidRPr="0048208C">
              <w:rPr>
                <w:rStyle w:val="Hyperlink"/>
                <w:noProof/>
                <w:lang w:val="en-US"/>
              </w:rPr>
              <w:t>4.3.2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Common-Mode Voltage Range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_Toc113981571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6CB14EC" w14:textId="264FAD1C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2" w:history="1">
            <w:r w:rsidR="00903A96" w:rsidRPr="0048208C">
              <w:rPr>
                <w:rStyle w:val="Hyperlink"/>
                <w:noProof/>
                <w:lang w:val="en-US"/>
              </w:rPr>
              <w:t>4.3.3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ADC Resolution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_Toc113981572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7EE61CD" w14:textId="3BF0ED1F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3" w:history="1">
            <w:r w:rsidR="00903A96" w:rsidRPr="0048208C">
              <w:rPr>
                <w:rStyle w:val="Hyperlink"/>
                <w:noProof/>
                <w:lang w:val="en-US"/>
              </w:rPr>
              <w:t>4.3.4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Adjustable Gain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_Toc113981573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4F2AB490" w14:textId="343B3778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4" w:history="1">
            <w:r w:rsidR="00903A96" w:rsidRPr="0048208C">
              <w:rPr>
                <w:rStyle w:val="Hyperlink"/>
                <w:noProof/>
                <w:lang w:val="en-US"/>
              </w:rPr>
              <w:t>4.4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Board Temperature Sensor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_Toc113981574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45DCFE8" w14:textId="62D74978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5" w:history="1">
            <w:r w:rsidR="00903A96" w:rsidRPr="0048208C">
              <w:rPr>
                <w:rStyle w:val="Hyperlink"/>
                <w:noProof/>
                <w:lang w:val="en-US"/>
              </w:rPr>
              <w:t>4.5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Operating Temperature Range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_Toc113981575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DFDB7B9" w14:textId="408F1E7A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6" w:history="1">
            <w:r w:rsidR="00903A96" w:rsidRPr="0048208C">
              <w:rPr>
                <w:rStyle w:val="Hyperlink"/>
                <w:noProof/>
              </w:rPr>
              <w:t>4.6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Standalone Operation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_Toc113981576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97DEFC6" w14:textId="14EDD02B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7" w:history="1">
            <w:r w:rsidR="00903A96" w:rsidRPr="0048208C">
              <w:rPr>
                <w:rStyle w:val="Hyperlink"/>
                <w:noProof/>
              </w:rPr>
              <w:t>4.6.1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Battery Power Input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_Toc113981577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4F646847" w14:textId="5A4DDC06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8" w:history="1">
            <w:r w:rsidR="00903A96" w:rsidRPr="0048208C">
              <w:rPr>
                <w:rStyle w:val="Hyperlink"/>
                <w:noProof/>
              </w:rPr>
              <w:t>4.6.2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SD Card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_Toc113981578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A015477" w14:textId="5F0226CB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9" w:history="1">
            <w:r w:rsidR="00903A96" w:rsidRPr="0048208C">
              <w:rPr>
                <w:rStyle w:val="Hyperlink"/>
                <w:noProof/>
              </w:rPr>
              <w:t>4.7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Computer Interface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_Toc113981579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0124FEC" w14:textId="0AA2C50F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80" w:history="1">
            <w:r w:rsidR="00903A96" w:rsidRPr="0048208C">
              <w:rPr>
                <w:rStyle w:val="Hyperlink"/>
                <w:noProof/>
              </w:rPr>
              <w:t>4.8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Add-Ons and Expansion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_Toc113981580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990B96B" w14:textId="7C323A48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1" w:history="1">
            <w:r w:rsidR="00903A96" w:rsidRPr="0048208C">
              <w:rPr>
                <w:rStyle w:val="Hyperlink"/>
                <w:noProof/>
              </w:rPr>
              <w:t>4.8.1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Power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_Toc113981581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20262FEA" w14:textId="78765CE5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2" w:history="1">
            <w:r w:rsidR="00903A96" w:rsidRPr="0048208C">
              <w:rPr>
                <w:rStyle w:val="Hyperlink"/>
                <w:noProof/>
              </w:rPr>
              <w:t>4.8.2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Digital IO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_Toc113981582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7408F6A7" w14:textId="47AD31D5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3" w:history="1">
            <w:r w:rsidR="00903A96" w:rsidRPr="0048208C">
              <w:rPr>
                <w:rStyle w:val="Hyperlink"/>
                <w:noProof/>
              </w:rPr>
              <w:t>4.8.3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Analog Inputs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_Toc113981583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7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16EB4BEC" w14:textId="5F457C34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4" w:history="1">
            <w:r w:rsidR="00903A96" w:rsidRPr="0048208C">
              <w:rPr>
                <w:rStyle w:val="Hyperlink"/>
                <w:noProof/>
              </w:rPr>
              <w:t>4.8.4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Peripheral Expansion Ports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_Toc113981584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7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65E07BF3" w14:textId="5BCC5BE6" w:rsidR="0030236A" w:rsidRPr="00D23CCD" w:rsidRDefault="0030236A">
          <w:pPr>
            <w:rPr>
              <w:lang w:val="en-US"/>
            </w:rPr>
          </w:pPr>
          <w:r w:rsidRPr="00D23CCD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3B664E8" w14:textId="77777777" w:rsidR="0030236A" w:rsidRPr="00D23CCD" w:rsidRDefault="003023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23CCD">
        <w:rPr>
          <w:lang w:val="en-US"/>
        </w:rPr>
        <w:br w:type="page"/>
      </w:r>
    </w:p>
    <w:p w14:paraId="4D63764E" w14:textId="4B6E06F2" w:rsidR="0030236A" w:rsidRPr="00D23CCD" w:rsidRDefault="0030236A" w:rsidP="0030236A">
      <w:pPr>
        <w:pStyle w:val="Heading1"/>
        <w:rPr>
          <w:lang w:val="en-US"/>
        </w:rPr>
      </w:pPr>
      <w:bookmarkStart w:id="1" w:name="_Toc113981565"/>
      <w:r w:rsidRPr="00D23CCD">
        <w:rPr>
          <w:lang w:val="en-US"/>
        </w:rPr>
        <w:lastRenderedPageBreak/>
        <w:t>Nomenclature</w:t>
      </w:r>
      <w:bookmarkEnd w:id="1"/>
    </w:p>
    <w:p w14:paraId="0761A11F" w14:textId="087405C3" w:rsidR="00E06CDD" w:rsidRDefault="0026782D" w:rsidP="0030236A">
      <w:pPr>
        <w:rPr>
          <w:lang w:val="en-US"/>
        </w:rPr>
      </w:pPr>
      <w:r>
        <w:rPr>
          <w:lang w:val="en-US"/>
        </w:rPr>
        <w:t>Requirements and general statements of intent are distinguished by the following:</w:t>
      </w:r>
    </w:p>
    <w:p w14:paraId="1BDBD51B" w14:textId="6275DE05" w:rsidR="0030236A" w:rsidRPr="0026782D" w:rsidRDefault="0030236A" w:rsidP="0026782D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26782D">
        <w:rPr>
          <w:lang w:val="en-US"/>
        </w:rPr>
        <w:t>Mandatory requirements are denoted with “</w:t>
      </w:r>
      <w:r w:rsidRPr="0026782D">
        <w:rPr>
          <w:b/>
          <w:bCs/>
          <w:lang w:val="en-US"/>
        </w:rPr>
        <w:t>shall”.</w:t>
      </w:r>
    </w:p>
    <w:p w14:paraId="16C2C126" w14:textId="59E6F543" w:rsidR="0030236A" w:rsidRPr="0026782D" w:rsidRDefault="0030236A" w:rsidP="0026782D">
      <w:pPr>
        <w:pStyle w:val="ListParagraph"/>
        <w:numPr>
          <w:ilvl w:val="0"/>
          <w:numId w:val="11"/>
        </w:numPr>
        <w:rPr>
          <w:lang w:val="en-US"/>
        </w:rPr>
      </w:pPr>
      <w:r w:rsidRPr="0026782D">
        <w:rPr>
          <w:lang w:val="en-US"/>
        </w:rPr>
        <w:t>Strongly recommended requirements are denoted with “</w:t>
      </w:r>
      <w:r w:rsidRPr="0026782D">
        <w:rPr>
          <w:b/>
          <w:bCs/>
          <w:lang w:val="en-US"/>
        </w:rPr>
        <w:t>should</w:t>
      </w:r>
      <w:r w:rsidRPr="0026782D">
        <w:rPr>
          <w:lang w:val="en-US"/>
        </w:rPr>
        <w:t>”.</w:t>
      </w:r>
    </w:p>
    <w:p w14:paraId="73AF6E6A" w14:textId="6323FB2C" w:rsidR="0030236A" w:rsidRDefault="0030236A" w:rsidP="0026782D">
      <w:pPr>
        <w:pStyle w:val="ListParagraph"/>
        <w:numPr>
          <w:ilvl w:val="0"/>
          <w:numId w:val="11"/>
        </w:numPr>
        <w:rPr>
          <w:lang w:val="en-US"/>
        </w:rPr>
      </w:pPr>
      <w:r w:rsidRPr="0026782D">
        <w:rPr>
          <w:lang w:val="en-US"/>
        </w:rPr>
        <w:t xml:space="preserve">Optional requirements or </w:t>
      </w:r>
      <w:r w:rsidR="0026782D">
        <w:rPr>
          <w:lang w:val="en-US"/>
        </w:rPr>
        <w:t>statements of intent</w:t>
      </w:r>
      <w:r w:rsidRPr="0026782D">
        <w:rPr>
          <w:lang w:val="en-US"/>
        </w:rPr>
        <w:t xml:space="preserve"> are denoted with “</w:t>
      </w:r>
      <w:r w:rsidRPr="0026782D">
        <w:rPr>
          <w:b/>
          <w:bCs/>
          <w:lang w:val="en-US"/>
        </w:rPr>
        <w:t>may</w:t>
      </w:r>
      <w:r w:rsidRPr="0026782D">
        <w:rPr>
          <w:lang w:val="en-US"/>
        </w:rPr>
        <w:t>”</w:t>
      </w:r>
      <w:r w:rsidR="0026782D">
        <w:rPr>
          <w:lang w:val="en-US"/>
        </w:rPr>
        <w:t xml:space="preserve"> or “</w:t>
      </w:r>
      <w:r w:rsidR="0026782D">
        <w:rPr>
          <w:b/>
          <w:bCs/>
          <w:lang w:val="en-US"/>
        </w:rPr>
        <w:t>will”</w:t>
      </w:r>
      <w:r w:rsidRPr="0026782D">
        <w:rPr>
          <w:lang w:val="en-US"/>
        </w:rPr>
        <w:t>.</w:t>
      </w:r>
    </w:p>
    <w:p w14:paraId="7667B8CC" w14:textId="2E6257CF" w:rsidR="0026782D" w:rsidRPr="0026782D" w:rsidRDefault="0026782D" w:rsidP="0026782D">
      <w:pPr>
        <w:rPr>
          <w:lang w:val="en-US"/>
        </w:rPr>
      </w:pPr>
      <w:r>
        <w:rPr>
          <w:lang w:val="en-US"/>
        </w:rPr>
        <w:t>These conventions align with those used by the Design, Test, &amp; Evaluation Guide from the Spaceport America Cup competition documents.</w:t>
      </w:r>
    </w:p>
    <w:p w14:paraId="62D49E7C" w14:textId="47F4E49F" w:rsidR="005A7668" w:rsidRDefault="005A7668" w:rsidP="0030236A">
      <w:pPr>
        <w:rPr>
          <w:lang w:val="en-US"/>
        </w:rPr>
      </w:pPr>
      <w:r>
        <w:rPr>
          <w:lang w:val="en-US"/>
        </w:rPr>
        <w:t xml:space="preserve">This document also uses the abbreviations in Table </w:t>
      </w:r>
      <w:r w:rsidR="001C1557">
        <w:rPr>
          <w:lang w:val="en-US"/>
        </w:rPr>
        <w:t>1</w:t>
      </w:r>
      <w:r>
        <w:rPr>
          <w:lang w:val="en-US"/>
        </w:rPr>
        <w:t>.</w:t>
      </w:r>
    </w:p>
    <w:p w14:paraId="786DCF93" w14:textId="657FFD91" w:rsidR="001C1557" w:rsidRDefault="001C1557" w:rsidP="001C1557">
      <w:pPr>
        <w:ind w:left="720" w:hanging="720"/>
        <w:jc w:val="center"/>
        <w:rPr>
          <w:lang w:val="en-US"/>
        </w:rPr>
      </w:pPr>
      <w:r>
        <w:rPr>
          <w:lang w:val="en-US"/>
        </w:rPr>
        <w:t>Table 1: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A7668" w14:paraId="586325BF" w14:textId="77777777" w:rsidTr="00B23DB1">
        <w:tc>
          <w:tcPr>
            <w:tcW w:w="2122" w:type="dxa"/>
            <w:shd w:val="clear" w:color="auto" w:fill="D9D9D9" w:themeFill="background1" w:themeFillShade="D9"/>
          </w:tcPr>
          <w:p w14:paraId="7DF9FBD3" w14:textId="069FA650" w:rsidR="005A7668" w:rsidRPr="00E352D4" w:rsidRDefault="005A7668" w:rsidP="0030236A">
            <w:pPr>
              <w:rPr>
                <w:b/>
                <w:bCs/>
                <w:lang w:val="en-US"/>
              </w:rPr>
            </w:pPr>
            <w:r w:rsidRPr="00E352D4">
              <w:rPr>
                <w:b/>
                <w:bCs/>
                <w:lang w:val="en-US"/>
              </w:rPr>
              <w:t>Abbreviation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14:paraId="7A3EDAF7" w14:textId="079A9B8A" w:rsidR="005A7668" w:rsidRPr="00E352D4" w:rsidRDefault="00E352D4" w:rsidP="0030236A">
            <w:pPr>
              <w:rPr>
                <w:b/>
                <w:bCs/>
                <w:lang w:val="en-US"/>
              </w:rPr>
            </w:pPr>
            <w:r w:rsidRPr="00E352D4">
              <w:rPr>
                <w:b/>
                <w:bCs/>
                <w:lang w:val="en-US"/>
              </w:rPr>
              <w:t>Expansion</w:t>
            </w:r>
          </w:p>
        </w:tc>
      </w:tr>
      <w:tr w:rsidR="00B23DB1" w14:paraId="7D65E9B0" w14:textId="77777777" w:rsidTr="00B23DB1">
        <w:tc>
          <w:tcPr>
            <w:tcW w:w="2122" w:type="dxa"/>
          </w:tcPr>
          <w:p w14:paraId="1FE2FCE0" w14:textId="70293AE9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7228" w:type="dxa"/>
          </w:tcPr>
          <w:p w14:paraId="620BE53B" w14:textId="13ECF5AA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Analog-to-Digital Converter</w:t>
            </w:r>
          </w:p>
        </w:tc>
      </w:tr>
      <w:tr w:rsidR="00093BE2" w14:paraId="41AE2A59" w14:textId="77777777" w:rsidTr="00B23DB1">
        <w:tc>
          <w:tcPr>
            <w:tcW w:w="2122" w:type="dxa"/>
          </w:tcPr>
          <w:p w14:paraId="0E9717EB" w14:textId="408221BE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7228" w:type="dxa"/>
          </w:tcPr>
          <w:p w14:paraId="557D4433" w14:textId="3C872CFE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Controller Area Network</w:t>
            </w:r>
          </w:p>
        </w:tc>
      </w:tr>
      <w:tr w:rsidR="005A7668" w14:paraId="601FBF82" w14:textId="77777777" w:rsidTr="00B23DB1">
        <w:tc>
          <w:tcPr>
            <w:tcW w:w="2122" w:type="dxa"/>
          </w:tcPr>
          <w:p w14:paraId="6EABFF81" w14:textId="6FCD9A68" w:rsidR="005A7668" w:rsidRDefault="00E352D4" w:rsidP="0030236A">
            <w:pPr>
              <w:rPr>
                <w:lang w:val="en-US"/>
              </w:rPr>
            </w:pPr>
            <w:r>
              <w:rPr>
                <w:lang w:val="en-US"/>
              </w:rPr>
              <w:t>DAQ</w:t>
            </w:r>
          </w:p>
        </w:tc>
        <w:tc>
          <w:tcPr>
            <w:tcW w:w="7228" w:type="dxa"/>
          </w:tcPr>
          <w:p w14:paraId="5775E003" w14:textId="6CB36CA9" w:rsidR="005A7668" w:rsidRDefault="00E352D4" w:rsidP="0030236A">
            <w:pPr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</w:tr>
      <w:tr w:rsidR="00B23DB1" w14:paraId="105C92AA" w14:textId="77777777" w:rsidTr="00B23DB1">
        <w:tc>
          <w:tcPr>
            <w:tcW w:w="2122" w:type="dxa"/>
          </w:tcPr>
          <w:p w14:paraId="5AC2344F" w14:textId="477DC995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  <w:tc>
          <w:tcPr>
            <w:tcW w:w="7228" w:type="dxa"/>
          </w:tcPr>
          <w:p w14:paraId="675DB102" w14:textId="25CCA234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Inter-Integrated Circuit</w:t>
            </w:r>
          </w:p>
        </w:tc>
      </w:tr>
      <w:tr w:rsidR="005A7668" w14:paraId="57FD3E89" w14:textId="77777777" w:rsidTr="00B23DB1">
        <w:tc>
          <w:tcPr>
            <w:tcW w:w="2122" w:type="dxa"/>
          </w:tcPr>
          <w:p w14:paraId="3D02D80F" w14:textId="0719E9DB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7228" w:type="dxa"/>
          </w:tcPr>
          <w:p w14:paraId="31279EA0" w14:textId="19411699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Input/Output</w:t>
            </w:r>
          </w:p>
        </w:tc>
      </w:tr>
      <w:tr w:rsidR="00093BE2" w14:paraId="0846D267" w14:textId="77777777" w:rsidTr="00B23DB1">
        <w:tc>
          <w:tcPr>
            <w:tcW w:w="2122" w:type="dxa"/>
          </w:tcPr>
          <w:p w14:paraId="3336421F" w14:textId="17BA9DB4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7228" w:type="dxa"/>
          </w:tcPr>
          <w:p w14:paraId="439362EC" w14:textId="75BA962A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Serial Peripheral Interface</w:t>
            </w:r>
          </w:p>
        </w:tc>
      </w:tr>
      <w:tr w:rsidR="00093BE2" w14:paraId="4F223BED" w14:textId="77777777" w:rsidTr="00B23DB1">
        <w:tc>
          <w:tcPr>
            <w:tcW w:w="2122" w:type="dxa"/>
          </w:tcPr>
          <w:p w14:paraId="0DE91BC1" w14:textId="4087C693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  <w:tc>
          <w:tcPr>
            <w:tcW w:w="7228" w:type="dxa"/>
          </w:tcPr>
          <w:p w14:paraId="42DA635A" w14:textId="0E2ED558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Universal Asynchronous Receiver-Transmitter</w:t>
            </w:r>
          </w:p>
        </w:tc>
      </w:tr>
      <w:tr w:rsidR="005A7668" w14:paraId="072C71CC" w14:textId="77777777" w:rsidTr="00B23DB1">
        <w:tc>
          <w:tcPr>
            <w:tcW w:w="2122" w:type="dxa"/>
          </w:tcPr>
          <w:p w14:paraId="2954E284" w14:textId="58C809B0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USB</w:t>
            </w:r>
          </w:p>
        </w:tc>
        <w:tc>
          <w:tcPr>
            <w:tcW w:w="7228" w:type="dxa"/>
          </w:tcPr>
          <w:p w14:paraId="3882A623" w14:textId="6F020DEF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Universal Serial Bus</w:t>
            </w:r>
          </w:p>
        </w:tc>
      </w:tr>
    </w:tbl>
    <w:p w14:paraId="335568E4" w14:textId="2B986CF3" w:rsidR="005A7668" w:rsidRDefault="005A7668" w:rsidP="0030236A">
      <w:pPr>
        <w:rPr>
          <w:lang w:val="en-US"/>
        </w:rPr>
      </w:pPr>
    </w:p>
    <w:p w14:paraId="0D46B880" w14:textId="723127E6" w:rsidR="0030236A" w:rsidRPr="00D23CCD" w:rsidRDefault="0030236A" w:rsidP="003023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23CCD">
        <w:rPr>
          <w:lang w:val="en-US"/>
        </w:rPr>
        <w:br w:type="page"/>
      </w:r>
    </w:p>
    <w:p w14:paraId="5EC8E5D9" w14:textId="667E105D" w:rsidR="00705222" w:rsidRPr="00D23CCD" w:rsidRDefault="0030236A" w:rsidP="0030236A">
      <w:pPr>
        <w:pStyle w:val="Heading1"/>
        <w:rPr>
          <w:lang w:val="en-US"/>
        </w:rPr>
      </w:pPr>
      <w:bookmarkStart w:id="2" w:name="_Toc113981566"/>
      <w:r w:rsidRPr="00D23CCD">
        <w:rPr>
          <w:lang w:val="en-US"/>
        </w:rPr>
        <w:lastRenderedPageBreak/>
        <w:t>Hardware Requirements</w:t>
      </w:r>
      <w:bookmarkEnd w:id="2"/>
    </w:p>
    <w:p w14:paraId="6310828A" w14:textId="00453884" w:rsidR="00CF340B" w:rsidRPr="00D23CCD" w:rsidRDefault="00CF340B" w:rsidP="00CF340B">
      <w:pPr>
        <w:pStyle w:val="Heading2"/>
        <w:rPr>
          <w:lang w:val="en-US"/>
        </w:rPr>
      </w:pPr>
      <w:bookmarkStart w:id="3" w:name="_Toc113981567"/>
      <w:r w:rsidRPr="00D23CCD">
        <w:rPr>
          <w:lang w:val="en-US"/>
        </w:rPr>
        <w:t>Digital and Analog Channels</w:t>
      </w:r>
      <w:bookmarkEnd w:id="3"/>
    </w:p>
    <w:p w14:paraId="7845B5AB" w14:textId="138B538A" w:rsidR="0030236A" w:rsidRPr="00D23CCD" w:rsidRDefault="00B66F0F" w:rsidP="0030236A">
      <w:pPr>
        <w:rPr>
          <w:lang w:val="en-US"/>
        </w:rPr>
      </w:pPr>
      <w:r w:rsidRPr="00D23CCD">
        <w:rPr>
          <w:lang w:val="en-US"/>
        </w:rPr>
        <w:t xml:space="preserve">The data acquisition (DAQ) device </w:t>
      </w:r>
      <w:r w:rsidRPr="00D23CCD">
        <w:rPr>
          <w:b/>
          <w:bCs/>
          <w:lang w:val="en-US"/>
        </w:rPr>
        <w:t xml:space="preserve">shall </w:t>
      </w:r>
      <w:r w:rsidRPr="00D23CCD">
        <w:rPr>
          <w:lang w:val="en-US"/>
        </w:rPr>
        <w:t>provide:</w:t>
      </w:r>
    </w:p>
    <w:p w14:paraId="67A3AF73" w14:textId="4145AF13" w:rsidR="00B66F0F" w:rsidRPr="00DF7713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 xml:space="preserve">At least 24 digital input/output </w:t>
      </w:r>
      <w:r w:rsidR="00762586">
        <w:rPr>
          <w:lang w:val="en-US"/>
        </w:rPr>
        <w:t xml:space="preserve">(IO) </w:t>
      </w:r>
      <w:r w:rsidRPr="00DF7713">
        <w:rPr>
          <w:lang w:val="en-US"/>
        </w:rPr>
        <w:t>channels</w:t>
      </w:r>
      <w:r w:rsidR="00311B36">
        <w:rPr>
          <w:lang w:val="en-US"/>
        </w:rPr>
        <w:t>.</w:t>
      </w:r>
    </w:p>
    <w:p w14:paraId="4EC98F1F" w14:textId="295A4B5D" w:rsidR="00B66F0F" w:rsidRPr="00DF7713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 xml:space="preserve">At least 4 </w:t>
      </w:r>
      <w:r w:rsidR="00CF340B" w:rsidRPr="00DF7713">
        <w:rPr>
          <w:lang w:val="en-US"/>
        </w:rPr>
        <w:t xml:space="preserve">high speed </w:t>
      </w:r>
      <w:r w:rsidRPr="00DF7713">
        <w:rPr>
          <w:lang w:val="en-US"/>
        </w:rPr>
        <w:t>differential analog inputs</w:t>
      </w:r>
      <w:r w:rsidR="00311B36">
        <w:rPr>
          <w:lang w:val="en-US"/>
        </w:rPr>
        <w:t>.</w:t>
      </w:r>
    </w:p>
    <w:p w14:paraId="03A6A061" w14:textId="0809F200" w:rsidR="00B66F0F" w:rsidRPr="00DF7713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>At least 20 low</w:t>
      </w:r>
      <w:r w:rsidR="00AF2DEB" w:rsidRPr="00DF7713">
        <w:rPr>
          <w:lang w:val="en-US"/>
        </w:rPr>
        <w:t xml:space="preserve"> </w:t>
      </w:r>
      <w:r w:rsidRPr="00DF7713">
        <w:rPr>
          <w:lang w:val="en-US"/>
        </w:rPr>
        <w:t>speed single-ended analog inputs</w:t>
      </w:r>
      <w:r w:rsidR="00311B36">
        <w:rPr>
          <w:lang w:val="en-US"/>
        </w:rPr>
        <w:t>.</w:t>
      </w:r>
    </w:p>
    <w:p w14:paraId="78031465" w14:textId="00959ADC" w:rsidR="00B66F0F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>At least 5 high</w:t>
      </w:r>
      <w:r w:rsidR="00AF2DEB" w:rsidRPr="00DF7713">
        <w:rPr>
          <w:lang w:val="en-US"/>
        </w:rPr>
        <w:t xml:space="preserve"> </w:t>
      </w:r>
      <w:r w:rsidRPr="00DF7713">
        <w:rPr>
          <w:lang w:val="en-US"/>
        </w:rPr>
        <w:t>speed single-ended analog inputs</w:t>
      </w:r>
      <w:r w:rsidR="00311B36">
        <w:rPr>
          <w:lang w:val="en-US"/>
        </w:rPr>
        <w:t>.</w:t>
      </w:r>
    </w:p>
    <w:p w14:paraId="577D3A07" w14:textId="567463C8" w:rsidR="0049068A" w:rsidRDefault="0049068A" w:rsidP="0049068A">
      <w:pPr>
        <w:rPr>
          <w:lang w:val="en-US"/>
        </w:rPr>
      </w:pPr>
      <w:r>
        <w:rPr>
          <w:lang w:val="en-US"/>
        </w:rPr>
        <w:t xml:space="preserve">The test site currently uses </w:t>
      </w:r>
      <w:r w:rsidR="004A5CD9">
        <w:rPr>
          <w:lang w:val="en-US"/>
        </w:rPr>
        <w:t>10</w:t>
      </w:r>
      <w:r>
        <w:rPr>
          <w:lang w:val="en-US"/>
        </w:rPr>
        <w:t xml:space="preserve"> digital channels for relay</w:t>
      </w:r>
      <w:r w:rsidR="00573CF5">
        <w:rPr>
          <w:lang w:val="en-US"/>
        </w:rPr>
        <w:t xml:space="preserve"> control for the hybrid engine. In the future, for a bi-propellant liquid engine, the test site will require at least </w:t>
      </w:r>
      <w:r w:rsidR="004A5CD9">
        <w:rPr>
          <w:lang w:val="en-US"/>
        </w:rPr>
        <w:t>16</w:t>
      </w:r>
      <w:r w:rsidR="00573CF5">
        <w:rPr>
          <w:lang w:val="en-US"/>
        </w:rPr>
        <w:t xml:space="preserve"> digital channels. To add </w:t>
      </w:r>
      <w:r w:rsidR="004A5CD9">
        <w:rPr>
          <w:lang w:val="en-US"/>
        </w:rPr>
        <w:t>some margin for expandability and contingency, 24 digital channels was chosen.</w:t>
      </w:r>
    </w:p>
    <w:p w14:paraId="1E447747" w14:textId="45F12795" w:rsidR="00C272AD" w:rsidRDefault="00765736" w:rsidP="0049068A">
      <w:pPr>
        <w:rPr>
          <w:lang w:val="en-US"/>
        </w:rPr>
      </w:pPr>
      <w:r>
        <w:rPr>
          <w:lang w:val="en-US"/>
        </w:rPr>
        <w:t xml:space="preserve">Although most analog sensors used for instrumentation at the test site have differential outputs, the team currently uses a dedicated sensor board to condition the signals before digitization by the LabJack </w:t>
      </w:r>
      <w:r w:rsidR="00842169">
        <w:rPr>
          <w:lang w:val="en-US"/>
        </w:rPr>
        <w:t xml:space="preserve">T7 </w:t>
      </w:r>
      <w:r>
        <w:rPr>
          <w:lang w:val="en-US"/>
        </w:rPr>
        <w:t>DAQ device. This approach provides greater flexibility as there are both current-output and voltage-output sensors that are often swapped, depending on the test being conducted. Therefore, to keep the DAQ device flexible, a total of 4 differential inputs and 25 single-ended analog inputs was chosen.</w:t>
      </w:r>
    </w:p>
    <w:p w14:paraId="7518F0F9" w14:textId="34894E68" w:rsidR="00C272AD" w:rsidRPr="00C272AD" w:rsidRDefault="00C272AD" w:rsidP="0049068A">
      <w:pPr>
        <w:rPr>
          <w:lang w:val="en-US"/>
        </w:rPr>
      </w:pPr>
      <w:r>
        <w:rPr>
          <w:lang w:val="en-US"/>
        </w:rPr>
        <w:t>Depending on the microcontroller chosen and board space requirements, more channels may be implemented to increase the capability of the DAQ device.</w:t>
      </w:r>
    </w:p>
    <w:p w14:paraId="5CE5E1D6" w14:textId="6A693329" w:rsidR="009B5FC5" w:rsidRDefault="009B5FC5" w:rsidP="009B5FC5">
      <w:pPr>
        <w:pStyle w:val="Heading2"/>
        <w:rPr>
          <w:lang w:val="en-US"/>
        </w:rPr>
      </w:pPr>
      <w:bookmarkStart w:id="4" w:name="_Toc113981568"/>
      <w:r>
        <w:rPr>
          <w:lang w:val="en-US"/>
        </w:rPr>
        <w:t>Input Protections</w:t>
      </w:r>
      <w:bookmarkEnd w:id="4"/>
    </w:p>
    <w:p w14:paraId="10246786" w14:textId="0F80953D" w:rsidR="009B5FC5" w:rsidRDefault="009B5FC5" w:rsidP="009B5FC5">
      <w:pPr>
        <w:rPr>
          <w:lang w:val="en-US"/>
        </w:rPr>
      </w:pPr>
      <w:r>
        <w:rPr>
          <w:lang w:val="en-US"/>
        </w:rPr>
        <w:t xml:space="preserve">The device </w:t>
      </w:r>
      <w:r>
        <w:rPr>
          <w:b/>
          <w:bCs/>
          <w:lang w:val="en-US"/>
        </w:rPr>
        <w:t>shall</w:t>
      </w:r>
      <w:r>
        <w:rPr>
          <w:lang w:val="en-US"/>
        </w:rPr>
        <w:t xml:space="preserve"> protect all </w:t>
      </w:r>
      <w:r w:rsidR="0045446C">
        <w:rPr>
          <w:lang w:val="en-US"/>
        </w:rPr>
        <w:t>inputs to the following ratings:</w:t>
      </w:r>
    </w:p>
    <w:p w14:paraId="52EA0213" w14:textId="1B9F4656" w:rsidR="0045446C" w:rsidRDefault="0045446C" w:rsidP="004544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Digital inputs </w:t>
      </w:r>
      <w:r>
        <w:rPr>
          <w:b/>
          <w:bCs/>
          <w:lang w:val="en-US"/>
        </w:rPr>
        <w:t>shall</w:t>
      </w:r>
      <w:r>
        <w:rPr>
          <w:lang w:val="en-US"/>
        </w:rPr>
        <w:t xml:space="preserve"> be protected against input voltages up to +/- 27 V</w:t>
      </w:r>
      <w:r w:rsidR="00311B36">
        <w:rPr>
          <w:lang w:val="en-US"/>
        </w:rPr>
        <w:t>.</w:t>
      </w:r>
    </w:p>
    <w:p w14:paraId="46BFA809" w14:textId="485A0A30" w:rsidR="0045446C" w:rsidRDefault="0045446C" w:rsidP="004544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Analog inputs </w:t>
      </w:r>
      <w:r w:rsidRPr="0045446C">
        <w:rPr>
          <w:b/>
          <w:bCs/>
          <w:lang w:val="en-US"/>
        </w:rPr>
        <w:t>shall</w:t>
      </w:r>
      <w:r>
        <w:rPr>
          <w:lang w:val="en-US"/>
        </w:rPr>
        <w:t xml:space="preserve"> be protected against input voltages up to +/- 15 V</w:t>
      </w:r>
      <w:r w:rsidR="00311B36">
        <w:rPr>
          <w:lang w:val="en-US"/>
        </w:rPr>
        <w:t>.</w:t>
      </w:r>
    </w:p>
    <w:p w14:paraId="50603F66" w14:textId="25329271" w:rsidR="00AC78EE" w:rsidRPr="00AC78EE" w:rsidRDefault="00AC78EE" w:rsidP="00AC78EE">
      <w:pPr>
        <w:rPr>
          <w:lang w:val="en-US"/>
        </w:rPr>
      </w:pPr>
      <w:r>
        <w:rPr>
          <w:lang w:val="en-US"/>
        </w:rPr>
        <w:t xml:space="preserve">As this device is intended to be flexible, it is not unlikely that signals </w:t>
      </w:r>
      <w:r w:rsidR="002B209E">
        <w:rPr>
          <w:lang w:val="en-US"/>
        </w:rPr>
        <w:t>which exceed</w:t>
      </w:r>
      <w:r>
        <w:rPr>
          <w:lang w:val="en-US"/>
        </w:rPr>
        <w:t xml:space="preserve"> the typical 3.3 V or 5 V input ratings of microcontrollers </w:t>
      </w:r>
      <w:r w:rsidR="002B209E">
        <w:rPr>
          <w:lang w:val="en-US"/>
        </w:rPr>
        <w:t xml:space="preserve">will be accidentally connected to the device. These protections </w:t>
      </w:r>
      <w:r w:rsidR="0049068A">
        <w:rPr>
          <w:lang w:val="en-US"/>
        </w:rPr>
        <w:t>will ensure that the device is not damaged by these accidental connections.</w:t>
      </w:r>
    </w:p>
    <w:p w14:paraId="0E784768" w14:textId="745B8D08" w:rsidR="00D9727F" w:rsidRDefault="00D9727F" w:rsidP="00CF340B">
      <w:pPr>
        <w:pStyle w:val="Heading2"/>
        <w:rPr>
          <w:lang w:val="en-US"/>
        </w:rPr>
      </w:pPr>
      <w:bookmarkStart w:id="5" w:name="_Toc113981569"/>
      <w:r>
        <w:rPr>
          <w:lang w:val="en-US"/>
        </w:rPr>
        <w:t>Analog Inputs</w:t>
      </w:r>
      <w:bookmarkEnd w:id="5"/>
    </w:p>
    <w:p w14:paraId="6283819F" w14:textId="384130EE" w:rsidR="00CF340B" w:rsidRPr="00D23CCD" w:rsidRDefault="00CF340B" w:rsidP="00D9727F">
      <w:pPr>
        <w:pStyle w:val="Heading3"/>
        <w:rPr>
          <w:lang w:val="en-US"/>
        </w:rPr>
      </w:pPr>
      <w:bookmarkStart w:id="6" w:name="_Toc113981570"/>
      <w:r w:rsidRPr="00D23CCD">
        <w:rPr>
          <w:lang w:val="en-US"/>
        </w:rPr>
        <w:t>Minimum Sampling Rates</w:t>
      </w:r>
      <w:bookmarkEnd w:id="6"/>
    </w:p>
    <w:p w14:paraId="16E79CF5" w14:textId="62283AFD" w:rsidR="00B66F0F" w:rsidRPr="00D23CCD" w:rsidRDefault="00B66F0F" w:rsidP="00B66F0F">
      <w:pPr>
        <w:rPr>
          <w:lang w:val="en-US"/>
        </w:rPr>
      </w:pPr>
      <w:r w:rsidRPr="00D23CCD">
        <w:rPr>
          <w:lang w:val="en-US"/>
        </w:rPr>
        <w:t>For analog inputs:</w:t>
      </w:r>
    </w:p>
    <w:p w14:paraId="1780CAC3" w14:textId="00DBF5A4" w:rsidR="00B66F0F" w:rsidRPr="00D23CCD" w:rsidRDefault="00B66F0F" w:rsidP="00B66F0F">
      <w:pPr>
        <w:pStyle w:val="ListParagraph"/>
        <w:numPr>
          <w:ilvl w:val="0"/>
          <w:numId w:val="4"/>
        </w:numPr>
        <w:rPr>
          <w:lang w:val="en-US"/>
        </w:rPr>
      </w:pPr>
      <w:r w:rsidRPr="00D23CCD">
        <w:rPr>
          <w:lang w:val="en-US"/>
        </w:rPr>
        <w:t xml:space="preserve">Low speed </w:t>
      </w:r>
      <w:r w:rsidR="00422EA3">
        <w:rPr>
          <w:lang w:val="en-US"/>
        </w:rPr>
        <w:t xml:space="preserve">channels </w:t>
      </w:r>
      <w:r w:rsidR="00422EA3">
        <w:rPr>
          <w:b/>
          <w:bCs/>
          <w:lang w:val="en-US"/>
        </w:rPr>
        <w:t>shall</w:t>
      </w:r>
      <w:r w:rsidR="00422EA3">
        <w:rPr>
          <w:lang w:val="en-US"/>
        </w:rPr>
        <w:t xml:space="preserve"> have a</w:t>
      </w:r>
      <w:r w:rsidRPr="00D23CCD">
        <w:rPr>
          <w:lang w:val="en-US"/>
        </w:rPr>
        <w:t xml:space="preserve"> minimum </w:t>
      </w:r>
      <w:r w:rsidR="00422EA3">
        <w:rPr>
          <w:lang w:val="en-US"/>
        </w:rPr>
        <w:t xml:space="preserve">of </w:t>
      </w:r>
      <w:r w:rsidRPr="00D23CCD">
        <w:rPr>
          <w:lang w:val="en-US"/>
        </w:rPr>
        <w:t>50 Hz sampling rate</w:t>
      </w:r>
    </w:p>
    <w:p w14:paraId="0095F59B" w14:textId="3FC155F3" w:rsidR="00B66F0F" w:rsidRDefault="00B66F0F" w:rsidP="00B66F0F">
      <w:pPr>
        <w:pStyle w:val="ListParagraph"/>
        <w:numPr>
          <w:ilvl w:val="0"/>
          <w:numId w:val="4"/>
        </w:numPr>
        <w:rPr>
          <w:lang w:val="en-US"/>
        </w:rPr>
      </w:pPr>
      <w:r w:rsidRPr="00D23CCD">
        <w:rPr>
          <w:lang w:val="en-US"/>
        </w:rPr>
        <w:t>High</w:t>
      </w:r>
      <w:r w:rsidR="00AF2DEB" w:rsidRPr="00D23CCD">
        <w:rPr>
          <w:lang w:val="en-US"/>
        </w:rPr>
        <w:t xml:space="preserve"> speed </w:t>
      </w:r>
      <w:r w:rsidR="00422EA3">
        <w:rPr>
          <w:lang w:val="en-US"/>
        </w:rPr>
        <w:t xml:space="preserve">channels </w:t>
      </w:r>
      <w:r w:rsidR="00422EA3" w:rsidRPr="00422EA3">
        <w:rPr>
          <w:b/>
          <w:bCs/>
          <w:lang w:val="en-US"/>
        </w:rPr>
        <w:t>shall</w:t>
      </w:r>
      <w:r w:rsidR="00422EA3">
        <w:rPr>
          <w:b/>
          <w:bCs/>
          <w:lang w:val="en-US"/>
        </w:rPr>
        <w:t xml:space="preserve"> </w:t>
      </w:r>
      <w:r w:rsidR="00A75AA3">
        <w:rPr>
          <w:lang w:val="en-US"/>
        </w:rPr>
        <w:t>be able to accurately sample signals with frequency content up to 20 kHz</w:t>
      </w:r>
    </w:p>
    <w:p w14:paraId="7AB0D4F4" w14:textId="6EDF2868" w:rsidR="00C272AD" w:rsidRPr="00C272AD" w:rsidRDefault="00C272AD" w:rsidP="00C272AD">
      <w:pPr>
        <w:rPr>
          <w:lang w:val="en-US"/>
        </w:rPr>
      </w:pPr>
      <w:r>
        <w:rPr>
          <w:lang w:val="en-US"/>
        </w:rPr>
        <w:t>At the test site, most signals are adequately sampled with 50 Hz. For a few select sensors that can give insight into combustion stability and performance, higher sampling rates are required, hence the 10 kHz minimum high speed sampling rate</w:t>
      </w:r>
      <w:r w:rsidRPr="00C272AD">
        <w:rPr>
          <w:lang w:val="en-US"/>
        </w:rPr>
        <w:t xml:space="preserve"> requirement.</w:t>
      </w:r>
    </w:p>
    <w:p w14:paraId="2A5B4180" w14:textId="37FEEF21" w:rsidR="00CF340B" w:rsidRPr="00C272AD" w:rsidRDefault="00CF340B" w:rsidP="00D9727F">
      <w:pPr>
        <w:pStyle w:val="Heading3"/>
        <w:rPr>
          <w:lang w:val="en-US"/>
        </w:rPr>
      </w:pPr>
      <w:bookmarkStart w:id="7" w:name="_Toc113981571"/>
      <w:r w:rsidRPr="00C272AD">
        <w:rPr>
          <w:lang w:val="en-US"/>
        </w:rPr>
        <w:t>Common-Mode Voltage Range</w:t>
      </w:r>
      <w:bookmarkEnd w:id="7"/>
    </w:p>
    <w:p w14:paraId="236D81F5" w14:textId="67CFCF94" w:rsidR="00AF2DEB" w:rsidRPr="00C272AD" w:rsidRDefault="00AF2DEB" w:rsidP="00AF2DEB">
      <w:pPr>
        <w:rPr>
          <w:lang w:val="en-US"/>
        </w:rPr>
      </w:pPr>
      <w:r w:rsidRPr="00C272AD">
        <w:rPr>
          <w:lang w:val="en-US"/>
        </w:rPr>
        <w:t xml:space="preserve">The common-mode input voltage range of all analog inputs </w:t>
      </w:r>
      <w:r w:rsidRPr="00C272AD">
        <w:rPr>
          <w:b/>
          <w:bCs/>
          <w:lang w:val="en-US"/>
        </w:rPr>
        <w:t>shall</w:t>
      </w:r>
      <w:r w:rsidRPr="00C272AD">
        <w:rPr>
          <w:lang w:val="en-US"/>
        </w:rPr>
        <w:t xml:space="preserve"> be at least +/- 10 V.</w:t>
      </w:r>
    </w:p>
    <w:p w14:paraId="714FE425" w14:textId="4A28A891" w:rsidR="00D23CCD" w:rsidRPr="00C272AD" w:rsidRDefault="00D23CCD" w:rsidP="00D9727F">
      <w:pPr>
        <w:pStyle w:val="Heading3"/>
        <w:rPr>
          <w:lang w:val="en-US"/>
        </w:rPr>
      </w:pPr>
      <w:bookmarkStart w:id="8" w:name="_Toc113981572"/>
      <w:r w:rsidRPr="00C272AD">
        <w:rPr>
          <w:lang w:val="en-US"/>
        </w:rPr>
        <w:lastRenderedPageBreak/>
        <w:t>ADC Resolution</w:t>
      </w:r>
      <w:bookmarkEnd w:id="8"/>
    </w:p>
    <w:p w14:paraId="5141CC1F" w14:textId="37BBC987" w:rsidR="00AF2DEB" w:rsidRDefault="00CF340B" w:rsidP="00AF2DEB">
      <w:pPr>
        <w:rPr>
          <w:lang w:val="en-US"/>
        </w:rPr>
      </w:pPr>
      <w:r w:rsidRPr="00D23CCD">
        <w:rPr>
          <w:lang w:val="en-US"/>
        </w:rPr>
        <w:t xml:space="preserve">All analog inputs </w:t>
      </w:r>
      <w:r w:rsidRPr="00D23CCD">
        <w:rPr>
          <w:b/>
          <w:bCs/>
          <w:lang w:val="en-US"/>
        </w:rPr>
        <w:t>shall</w:t>
      </w:r>
      <w:r w:rsidRPr="00D23CCD">
        <w:rPr>
          <w:lang w:val="en-US"/>
        </w:rPr>
        <w:t xml:space="preserve"> </w:t>
      </w:r>
      <w:r w:rsidR="00D23CCD">
        <w:rPr>
          <w:lang w:val="en-US"/>
        </w:rPr>
        <w:t xml:space="preserve">be measured by ADCs that </w:t>
      </w:r>
      <w:r w:rsidRPr="00D23CCD">
        <w:rPr>
          <w:lang w:val="en-US"/>
        </w:rPr>
        <w:t>have at least 16-bit resolution.</w:t>
      </w:r>
    </w:p>
    <w:p w14:paraId="3A2F0A99" w14:textId="495E6DCF" w:rsidR="001D2575" w:rsidRDefault="001D2575" w:rsidP="001D2575">
      <w:pPr>
        <w:pStyle w:val="Heading3"/>
        <w:rPr>
          <w:lang w:val="en-US"/>
        </w:rPr>
      </w:pPr>
      <w:bookmarkStart w:id="9" w:name="_Toc113981573"/>
      <w:r>
        <w:rPr>
          <w:lang w:val="en-US"/>
        </w:rPr>
        <w:t>Adjustable Gain</w:t>
      </w:r>
      <w:bookmarkEnd w:id="9"/>
    </w:p>
    <w:p w14:paraId="743E70CC" w14:textId="52B0D2D1" w:rsidR="001D2575" w:rsidRPr="001B1A1B" w:rsidRDefault="001D2575" w:rsidP="001D2575">
      <w:pPr>
        <w:rPr>
          <w:lang w:val="en-US"/>
        </w:rPr>
      </w:pPr>
      <w:r>
        <w:rPr>
          <w:lang w:val="en-US"/>
        </w:rPr>
        <w:t xml:space="preserve">The device </w:t>
      </w:r>
      <w:r w:rsidRPr="001D2575">
        <w:rPr>
          <w:b/>
          <w:bCs/>
          <w:lang w:val="en-US"/>
        </w:rPr>
        <w:t>shall</w:t>
      </w:r>
      <w:r>
        <w:rPr>
          <w:lang w:val="en-US"/>
        </w:rPr>
        <w:t xml:space="preserve"> be able to apply adjustable gain to the analog inputs.</w:t>
      </w:r>
      <w:r w:rsidR="001B1A1B">
        <w:rPr>
          <w:lang w:val="en-US"/>
        </w:rPr>
        <w:t xml:space="preserve"> The adjustable gain </w:t>
      </w:r>
      <w:r w:rsidR="001B1A1B" w:rsidRPr="001B1A1B">
        <w:rPr>
          <w:b/>
          <w:bCs/>
          <w:lang w:val="en-US"/>
        </w:rPr>
        <w:t>shall</w:t>
      </w:r>
      <w:r w:rsidR="001B1A1B">
        <w:rPr>
          <w:lang w:val="en-US"/>
        </w:rPr>
        <w:t xml:space="preserve"> be 1 V/V, 10</w:t>
      </w:r>
      <w:r w:rsidR="001B1A1B">
        <w:rPr>
          <w:lang w:val="en-US"/>
        </w:rPr>
        <w:t xml:space="preserve"> V/V</w:t>
      </w:r>
      <w:r w:rsidR="001B1A1B">
        <w:rPr>
          <w:lang w:val="en-US"/>
        </w:rPr>
        <w:t>, 50</w:t>
      </w:r>
      <w:r w:rsidR="001B1A1B">
        <w:rPr>
          <w:lang w:val="en-US"/>
        </w:rPr>
        <w:t xml:space="preserve"> V/V</w:t>
      </w:r>
      <w:r w:rsidR="001B1A1B">
        <w:rPr>
          <w:lang w:val="en-US"/>
        </w:rPr>
        <w:t xml:space="preserve">, and 100 </w:t>
      </w:r>
      <w:r w:rsidR="001B1A1B">
        <w:rPr>
          <w:lang w:val="en-US"/>
        </w:rPr>
        <w:t>V/V</w:t>
      </w:r>
      <w:r w:rsidR="001B1A1B">
        <w:rPr>
          <w:lang w:val="en-US"/>
        </w:rPr>
        <w:t>.</w:t>
      </w:r>
    </w:p>
    <w:p w14:paraId="3E341890" w14:textId="4DA13044" w:rsidR="001D2575" w:rsidRPr="001D2575" w:rsidRDefault="001D2575" w:rsidP="001D2575">
      <w:pPr>
        <w:rPr>
          <w:lang w:val="en-US"/>
        </w:rPr>
      </w:pPr>
      <w:r>
        <w:rPr>
          <w:lang w:val="en-US"/>
        </w:rPr>
        <w:t xml:space="preserve">The adjustable gain </w:t>
      </w:r>
      <w:r w:rsidRPr="001D2575">
        <w:rPr>
          <w:b/>
          <w:bCs/>
          <w:lang w:val="en-US"/>
        </w:rPr>
        <w:t>shall</w:t>
      </w:r>
      <w:r>
        <w:rPr>
          <w:lang w:val="en-US"/>
        </w:rPr>
        <w:t xml:space="preserve"> be implemented in hardware but controlled through software.</w:t>
      </w:r>
    </w:p>
    <w:p w14:paraId="0FC6B55F" w14:textId="5076C118" w:rsidR="008B5D4C" w:rsidRDefault="008B5D4C" w:rsidP="008B5D4C">
      <w:pPr>
        <w:pStyle w:val="Heading2"/>
        <w:rPr>
          <w:lang w:val="en-US"/>
        </w:rPr>
      </w:pPr>
      <w:bookmarkStart w:id="10" w:name="_Toc113981574"/>
      <w:r>
        <w:rPr>
          <w:lang w:val="en-US"/>
        </w:rPr>
        <w:t>Board Temperature Sensor</w:t>
      </w:r>
      <w:bookmarkEnd w:id="10"/>
    </w:p>
    <w:p w14:paraId="76DA8451" w14:textId="75E773BA" w:rsidR="008B5D4C" w:rsidRDefault="008B5D4C" w:rsidP="008B5D4C">
      <w:pPr>
        <w:rPr>
          <w:lang w:val="en-US"/>
        </w:rPr>
      </w:pPr>
      <w:r>
        <w:rPr>
          <w:lang w:val="en-US"/>
        </w:rPr>
        <w:t xml:space="preserve">The device </w:t>
      </w:r>
      <w:r w:rsidRPr="008B5D4C">
        <w:rPr>
          <w:b/>
          <w:bCs/>
          <w:lang w:val="en-US"/>
        </w:rPr>
        <w:t>shall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be able to measure </w:t>
      </w:r>
      <w:r w:rsidR="0086447B">
        <w:rPr>
          <w:lang w:val="en-US"/>
        </w:rPr>
        <w:t>the temperature of the printed circuit board (PCB) of the device.</w:t>
      </w:r>
      <w:r w:rsidR="00F70D51">
        <w:rPr>
          <w:lang w:val="en-US"/>
        </w:rPr>
        <w:t xml:space="preserve"> The measurement accuracy </w:t>
      </w:r>
      <w:r w:rsidR="00F70D51" w:rsidRPr="00F70D51">
        <w:rPr>
          <w:b/>
          <w:bCs/>
          <w:lang w:val="en-US"/>
        </w:rPr>
        <w:t>shall</w:t>
      </w:r>
      <w:r w:rsidR="00F70D51">
        <w:rPr>
          <w:lang w:val="en-US"/>
        </w:rPr>
        <w:t xml:space="preserve"> be within +/- </w:t>
      </w:r>
      <w:r w:rsidR="006E3ECA">
        <w:rPr>
          <w:lang w:val="en-US"/>
        </w:rPr>
        <w:t xml:space="preserve">3 </w:t>
      </w:r>
      <w:r w:rsidR="006E3ECA" w:rsidRPr="006E3ECA">
        <w:rPr>
          <w:lang w:val="en-US"/>
        </w:rPr>
        <w:t>°</w:t>
      </w:r>
      <w:r w:rsidR="006E3ECA">
        <w:rPr>
          <w:lang w:val="en-US"/>
        </w:rPr>
        <w:t>C.</w:t>
      </w:r>
    </w:p>
    <w:p w14:paraId="4B4FA220" w14:textId="123F9D77" w:rsidR="00294C25" w:rsidRDefault="00294C25" w:rsidP="008B5D4C">
      <w:pPr>
        <w:rPr>
          <w:lang w:val="en-US"/>
        </w:rPr>
      </w:pPr>
      <w:r>
        <w:rPr>
          <w:lang w:val="en-US"/>
        </w:rPr>
        <w:t>Please note that the internal temperature sensor on some microcontrollers does not satisfy this requirement</w:t>
      </w:r>
      <w:r w:rsidR="005A7668">
        <w:rPr>
          <w:lang w:val="en-US"/>
        </w:rPr>
        <w:t xml:space="preserve"> because microcontrollers may generate significant heat.</w:t>
      </w:r>
    </w:p>
    <w:p w14:paraId="1E2DB48C" w14:textId="45E7C7BF" w:rsidR="0086447B" w:rsidRDefault="0086447B" w:rsidP="0086447B">
      <w:pPr>
        <w:pStyle w:val="Heading2"/>
        <w:rPr>
          <w:lang w:val="en-US"/>
        </w:rPr>
      </w:pPr>
      <w:bookmarkStart w:id="11" w:name="_Toc113981575"/>
      <w:r>
        <w:rPr>
          <w:lang w:val="en-US"/>
        </w:rPr>
        <w:t>Operating Temperature Range</w:t>
      </w:r>
      <w:bookmarkEnd w:id="11"/>
    </w:p>
    <w:p w14:paraId="67E6D049" w14:textId="518B9868" w:rsidR="0086447B" w:rsidRDefault="00726D01" w:rsidP="0086447B">
      <w:pPr>
        <w:rPr>
          <w:lang w:val="en-US"/>
        </w:rPr>
      </w:pPr>
      <w:r>
        <w:rPr>
          <w:lang w:val="en-US"/>
        </w:rPr>
        <w:t xml:space="preserve">The device </w:t>
      </w:r>
      <w:r>
        <w:rPr>
          <w:b/>
          <w:bCs/>
          <w:lang w:val="en-US"/>
        </w:rPr>
        <w:t>shall</w:t>
      </w:r>
      <w:r>
        <w:rPr>
          <w:lang w:val="en-US"/>
        </w:rPr>
        <w:t xml:space="preserve"> have a rated operational temperature range of -40 </w:t>
      </w:r>
      <w:r w:rsidR="00031196" w:rsidRPr="00031196">
        <w:rPr>
          <w:lang w:val="en-US"/>
        </w:rPr>
        <w:t>°</w:t>
      </w:r>
      <w:r w:rsidR="00031196">
        <w:rPr>
          <w:lang w:val="en-US"/>
        </w:rPr>
        <w:t xml:space="preserve">C to 85 </w:t>
      </w:r>
      <w:r w:rsidR="00031196" w:rsidRPr="00031196">
        <w:rPr>
          <w:lang w:val="en-US"/>
        </w:rPr>
        <w:t>°</w:t>
      </w:r>
      <w:r w:rsidR="00031196">
        <w:rPr>
          <w:lang w:val="en-US"/>
        </w:rPr>
        <w:t xml:space="preserve">C. </w:t>
      </w:r>
    </w:p>
    <w:p w14:paraId="5D53D817" w14:textId="1F716A1B" w:rsidR="00E228C0" w:rsidRDefault="00E228C0" w:rsidP="00D328DA">
      <w:pPr>
        <w:pStyle w:val="Heading2"/>
      </w:pPr>
      <w:bookmarkStart w:id="12" w:name="_Toc113981576"/>
      <w:r>
        <w:t>Standalone Operation</w:t>
      </w:r>
      <w:bookmarkEnd w:id="12"/>
    </w:p>
    <w:p w14:paraId="7459860D" w14:textId="1A1C074B" w:rsidR="00E228C0" w:rsidRDefault="00E228C0" w:rsidP="00E228C0">
      <w:pPr>
        <w:pStyle w:val="Heading3"/>
      </w:pPr>
      <w:bookmarkStart w:id="13" w:name="_Toc113981577"/>
      <w:r>
        <w:t>Battery Power Input</w:t>
      </w:r>
      <w:bookmarkEnd w:id="13"/>
    </w:p>
    <w:p w14:paraId="046449B5" w14:textId="77777777" w:rsidR="00D21E33" w:rsidRDefault="00E228C0" w:rsidP="00E228C0">
      <w:r>
        <w:t xml:space="preserve">To enable standalone operation without computer control, the device </w:t>
      </w:r>
      <w:r w:rsidRPr="00E228C0">
        <w:rPr>
          <w:b/>
          <w:bCs/>
        </w:rPr>
        <w:t>shall</w:t>
      </w:r>
      <w:r>
        <w:t xml:space="preserve"> have a connector to accept battery power. </w:t>
      </w:r>
    </w:p>
    <w:p w14:paraId="40507F3E" w14:textId="31DCF308" w:rsidR="00E228C0" w:rsidRPr="00E228C0" w:rsidRDefault="00E228C0" w:rsidP="00E228C0">
      <w:r>
        <w:t xml:space="preserve">The battery power input </w:t>
      </w:r>
      <w:r w:rsidR="00D21E33" w:rsidRPr="00D21E33">
        <w:t>voltage ratings</w:t>
      </w:r>
      <w:r w:rsidR="00D21E33">
        <w:t xml:space="preserve"> will be determined later in the design phase (open-ended for now).</w:t>
      </w:r>
    </w:p>
    <w:p w14:paraId="3E292BB1" w14:textId="0DCFB4D8" w:rsidR="00D328DA" w:rsidRDefault="006E3ECA" w:rsidP="00E228C0">
      <w:pPr>
        <w:pStyle w:val="Heading3"/>
      </w:pPr>
      <w:bookmarkStart w:id="14" w:name="_Toc113981578"/>
      <w:r>
        <w:t>SD Card</w:t>
      </w:r>
      <w:bookmarkEnd w:id="14"/>
    </w:p>
    <w:p w14:paraId="62A117E8" w14:textId="46BB175D" w:rsidR="006E3ECA" w:rsidRDefault="006E3ECA" w:rsidP="006E3ECA">
      <w:r>
        <w:t xml:space="preserve">The device </w:t>
      </w:r>
      <w:r>
        <w:rPr>
          <w:b/>
          <w:bCs/>
        </w:rPr>
        <w:t>shall</w:t>
      </w:r>
      <w:r>
        <w:t xml:space="preserve"> </w:t>
      </w:r>
      <w:r w:rsidR="00187BE6">
        <w:t xml:space="preserve">have a microSD card slot to save data to a microSD card. This is intended to enable </w:t>
      </w:r>
      <w:r w:rsidR="00E06CDD">
        <w:t>the device to be programmed to run without interfacing to a computer.</w:t>
      </w:r>
    </w:p>
    <w:p w14:paraId="127C16FE" w14:textId="572A2F58" w:rsidR="00E06CDD" w:rsidRDefault="00C272AD" w:rsidP="00C272AD">
      <w:pPr>
        <w:pStyle w:val="Heading2"/>
      </w:pPr>
      <w:bookmarkStart w:id="15" w:name="_Toc113981579"/>
      <w:r>
        <w:t>Computer Interface</w:t>
      </w:r>
      <w:bookmarkEnd w:id="15"/>
    </w:p>
    <w:p w14:paraId="08673A68" w14:textId="371FCCFA" w:rsidR="00C272AD" w:rsidRDefault="00C272AD" w:rsidP="00C272AD">
      <w:r>
        <w:t xml:space="preserve">The DAQ device will be used with a computer to display live values of inputs and outputs at the test site. As such, the device </w:t>
      </w:r>
      <w:r w:rsidRPr="00C272AD">
        <w:rPr>
          <w:b/>
          <w:bCs/>
        </w:rPr>
        <w:t>shall</w:t>
      </w:r>
      <w:r>
        <w:t xml:space="preserve"> interface with a computer via USB or Ethernet</w:t>
      </w:r>
      <w:r w:rsidR="00842169">
        <w:t>*</w:t>
      </w:r>
      <w:r>
        <w:t>.</w:t>
      </w:r>
    </w:p>
    <w:p w14:paraId="5A0769BC" w14:textId="44895C06" w:rsidR="00842169" w:rsidRDefault="00842169" w:rsidP="00C272AD">
      <w:r>
        <w:t xml:space="preserve">*: For the scope of the Honours Thesis project, Ethernet capability </w:t>
      </w:r>
      <w:r w:rsidRPr="00842169">
        <w:rPr>
          <w:b/>
          <w:bCs/>
        </w:rPr>
        <w:t>shall</w:t>
      </w:r>
      <w:r>
        <w:t xml:space="preserve"> be present but may not necessarily be usable.</w:t>
      </w:r>
    </w:p>
    <w:p w14:paraId="649C2294" w14:textId="54F2C63B" w:rsidR="009C51A9" w:rsidRDefault="009C51A9" w:rsidP="009C51A9">
      <w:pPr>
        <w:pStyle w:val="Heading2"/>
      </w:pPr>
      <w:bookmarkStart w:id="16" w:name="_Toc113981580"/>
      <w:r>
        <w:t>Add-Ons and Expansion</w:t>
      </w:r>
      <w:bookmarkEnd w:id="16"/>
    </w:p>
    <w:p w14:paraId="775D14C5" w14:textId="40E413EF" w:rsidR="009C51A9" w:rsidRDefault="009C51A9" w:rsidP="009C51A9">
      <w:r>
        <w:t xml:space="preserve">As DAQ requirements vary </w:t>
      </w:r>
      <w:r w:rsidR="000860F9">
        <w:t xml:space="preserve">significantly between projects, the device </w:t>
      </w:r>
      <w:r w:rsidR="000860F9" w:rsidRPr="000860F9">
        <w:rPr>
          <w:b/>
          <w:bCs/>
        </w:rPr>
        <w:t>shall</w:t>
      </w:r>
      <w:r w:rsidR="000860F9">
        <w:t xml:space="preserve"> be designed to facilitate integration of custom add-on boards, </w:t>
      </w:r>
      <w:r w:rsidR="00E27E8E">
        <w:t>like</w:t>
      </w:r>
      <w:r w:rsidR="000860F9">
        <w:t xml:space="preserve"> Arduino shields and Raspberry Pi HATs. </w:t>
      </w:r>
    </w:p>
    <w:p w14:paraId="6A61C8E6" w14:textId="2F321944" w:rsidR="005A7668" w:rsidRDefault="005A7668" w:rsidP="00762586">
      <w:pPr>
        <w:pStyle w:val="Heading3"/>
      </w:pPr>
      <w:bookmarkStart w:id="17" w:name="_Toc113981581"/>
      <w:bookmarkStart w:id="18" w:name="_Ref113977340"/>
      <w:r>
        <w:t>Power</w:t>
      </w:r>
      <w:bookmarkEnd w:id="17"/>
    </w:p>
    <w:p w14:paraId="30000A0A" w14:textId="2DB775DB" w:rsidR="005A7668" w:rsidRPr="005A7668" w:rsidRDefault="005A7668" w:rsidP="005A7668">
      <w:r>
        <w:t xml:space="preserve">The device </w:t>
      </w:r>
      <w:r w:rsidRPr="005A7668">
        <w:rPr>
          <w:b/>
          <w:bCs/>
        </w:rPr>
        <w:t>shall</w:t>
      </w:r>
      <w:r w:rsidRPr="005A7668">
        <w:t xml:space="preserve"> provide </w:t>
      </w:r>
      <w:r>
        <w:t>access to 5 V power and ground (GND) for add-ons.</w:t>
      </w:r>
    </w:p>
    <w:p w14:paraId="08DD9BEF" w14:textId="2D888BA3" w:rsidR="00762586" w:rsidRDefault="00762586" w:rsidP="00762586">
      <w:pPr>
        <w:pStyle w:val="Heading3"/>
      </w:pPr>
      <w:bookmarkStart w:id="19" w:name="_Toc113981582"/>
      <w:r>
        <w:t xml:space="preserve">Digital </w:t>
      </w:r>
      <w:bookmarkEnd w:id="18"/>
      <w:r w:rsidR="00311B36">
        <w:t>IO</w:t>
      </w:r>
      <w:bookmarkEnd w:id="19"/>
    </w:p>
    <w:p w14:paraId="05A49437" w14:textId="557A9601" w:rsidR="00762586" w:rsidRDefault="00762586" w:rsidP="00762586">
      <w:r>
        <w:t xml:space="preserve">The device </w:t>
      </w:r>
      <w:r w:rsidRPr="00762586">
        <w:rPr>
          <w:b/>
          <w:bCs/>
        </w:rPr>
        <w:t>shall</w:t>
      </w:r>
      <w:r>
        <w:t xml:space="preserve"> provide access to at least 8 digital IO pins that are unique to the add-ons. </w:t>
      </w:r>
    </w:p>
    <w:p w14:paraId="4A28A199" w14:textId="6AB1886F" w:rsidR="00762586" w:rsidRDefault="00762586" w:rsidP="00762586">
      <w:r>
        <w:lastRenderedPageBreak/>
        <w:t>Please note that this requirement does not mean that each add-on must have 8 unique digital IO ports assigned to it; rather, all add-ons would share the 8 digital IO pins.</w:t>
      </w:r>
    </w:p>
    <w:p w14:paraId="37CBEC7B" w14:textId="270FAE86" w:rsidR="002656F6" w:rsidRDefault="002656F6" w:rsidP="002656F6">
      <w:pPr>
        <w:pStyle w:val="Heading3"/>
      </w:pPr>
      <w:bookmarkStart w:id="20" w:name="_Toc113981583"/>
      <w:r>
        <w:t>Analog Inputs</w:t>
      </w:r>
      <w:bookmarkEnd w:id="20"/>
    </w:p>
    <w:p w14:paraId="5F290D4A" w14:textId="18EB201C" w:rsidR="002656F6" w:rsidRPr="00390C41" w:rsidRDefault="00390C41" w:rsidP="002656F6">
      <w:r>
        <w:t xml:space="preserve">The device </w:t>
      </w:r>
      <w:r>
        <w:rPr>
          <w:b/>
          <w:bCs/>
        </w:rPr>
        <w:t xml:space="preserve">shall </w:t>
      </w:r>
      <w:r>
        <w:t xml:space="preserve">provide access to at least </w:t>
      </w:r>
      <w:r w:rsidR="008A6744">
        <w:t xml:space="preserve">8 analog inputs that are unique to the add-ons, like Requirement </w:t>
      </w:r>
      <w:r w:rsidR="005E3D31">
        <w:fldChar w:fldCharType="begin"/>
      </w:r>
      <w:r w:rsidR="005E3D31">
        <w:instrText xml:space="preserve"> REF _Ref113977340 \r \h </w:instrText>
      </w:r>
      <w:r w:rsidR="005E3D31">
        <w:fldChar w:fldCharType="separate"/>
      </w:r>
      <w:r w:rsidR="00B62FF1">
        <w:t>4.8.1</w:t>
      </w:r>
      <w:r w:rsidR="005E3D31">
        <w:fldChar w:fldCharType="end"/>
      </w:r>
      <w:r w:rsidR="008A6744">
        <w:t>.</w:t>
      </w:r>
    </w:p>
    <w:p w14:paraId="547CE16B" w14:textId="3C19A39C" w:rsidR="009C51A9" w:rsidRDefault="009C51A9" w:rsidP="009C51A9">
      <w:pPr>
        <w:pStyle w:val="Heading3"/>
      </w:pPr>
      <w:bookmarkStart w:id="21" w:name="_Toc113981584"/>
      <w:r>
        <w:t>Peripheral Expansion Ports</w:t>
      </w:r>
      <w:bookmarkEnd w:id="21"/>
    </w:p>
    <w:p w14:paraId="55E0A4BB" w14:textId="77777777" w:rsidR="009C51A9" w:rsidRDefault="009C51A9" w:rsidP="009C51A9">
      <w:r>
        <w:t xml:space="preserve">To enable easy integration of additional features, the device </w:t>
      </w:r>
      <w:r>
        <w:rPr>
          <w:b/>
          <w:bCs/>
        </w:rPr>
        <w:t>shall</w:t>
      </w:r>
      <w:r>
        <w:t xml:space="preserve"> provide access to the following hardware peripheral ports:</w:t>
      </w:r>
    </w:p>
    <w:p w14:paraId="261C7D97" w14:textId="06628786" w:rsidR="009C51A9" w:rsidRDefault="009C51A9" w:rsidP="009C51A9">
      <w:pPr>
        <w:pStyle w:val="ListParagraph"/>
        <w:numPr>
          <w:ilvl w:val="0"/>
          <w:numId w:val="8"/>
        </w:numPr>
      </w:pPr>
      <w:r>
        <w:t>SPI (serial peripheral interface)</w:t>
      </w:r>
      <w:r w:rsidR="00311B36">
        <w:t>.</w:t>
      </w:r>
    </w:p>
    <w:p w14:paraId="2E0AD3A9" w14:textId="0CF5C97F" w:rsidR="009C51A9" w:rsidRDefault="009C51A9" w:rsidP="009C51A9">
      <w:pPr>
        <w:pStyle w:val="ListParagraph"/>
        <w:numPr>
          <w:ilvl w:val="0"/>
          <w:numId w:val="8"/>
        </w:numPr>
      </w:pPr>
      <w:r>
        <w:t>CAN (controller area network)</w:t>
      </w:r>
      <w:r w:rsidR="00311B36">
        <w:t>.</w:t>
      </w:r>
    </w:p>
    <w:p w14:paraId="7066D102" w14:textId="4C3FB362" w:rsidR="009C51A9" w:rsidRDefault="009C51A9" w:rsidP="009C51A9">
      <w:pPr>
        <w:pStyle w:val="ListParagraph"/>
        <w:numPr>
          <w:ilvl w:val="0"/>
          <w:numId w:val="8"/>
        </w:numPr>
      </w:pPr>
      <w:r>
        <w:t>I2C (inter-integrated circuit)</w:t>
      </w:r>
      <w:r w:rsidR="00311B36">
        <w:t>.</w:t>
      </w:r>
    </w:p>
    <w:p w14:paraId="336D3908" w14:textId="42D1918C" w:rsidR="009C51A9" w:rsidRDefault="009C51A9" w:rsidP="009C51A9">
      <w:pPr>
        <w:pStyle w:val="ListParagraph"/>
        <w:numPr>
          <w:ilvl w:val="0"/>
          <w:numId w:val="8"/>
        </w:numPr>
      </w:pPr>
      <w:r>
        <w:t>UART (universal asynchronous receiver-transmitter)</w:t>
      </w:r>
      <w:r w:rsidR="00311B36">
        <w:t>.</w:t>
      </w:r>
    </w:p>
    <w:p w14:paraId="0031B2C4" w14:textId="19F5FD74" w:rsidR="009C51A9" w:rsidRDefault="009C51A9" w:rsidP="009C51A9">
      <w:r>
        <w:t>Please note the emphasis on “hardware peripheral ports”. While bit</w:t>
      </w:r>
      <w:r w:rsidR="0011723B">
        <w:t xml:space="preserve"> </w:t>
      </w:r>
      <w:r>
        <w:t>banging could likely provide SPI, I2C, and UART interfaces, bit</w:t>
      </w:r>
      <w:r w:rsidR="0011723B">
        <w:t xml:space="preserve"> </w:t>
      </w:r>
      <w:r>
        <w:t>banging will probably reduce the logging speed significantly.</w:t>
      </w:r>
    </w:p>
    <w:p w14:paraId="00ABA8F1" w14:textId="77777777" w:rsidR="009C51A9" w:rsidRPr="009C51A9" w:rsidRDefault="009C51A9" w:rsidP="009C51A9"/>
    <w:sectPr w:rsidR="009C51A9" w:rsidRPr="009C5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742"/>
    <w:multiLevelType w:val="hybridMultilevel"/>
    <w:tmpl w:val="E2F200B4"/>
    <w:lvl w:ilvl="0" w:tplc="FE1C44D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EF7"/>
    <w:multiLevelType w:val="hybridMultilevel"/>
    <w:tmpl w:val="D1B005D0"/>
    <w:lvl w:ilvl="0" w:tplc="9B6E451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7D3F"/>
    <w:multiLevelType w:val="hybridMultilevel"/>
    <w:tmpl w:val="711CD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4784"/>
    <w:multiLevelType w:val="hybridMultilevel"/>
    <w:tmpl w:val="9C5A9832"/>
    <w:lvl w:ilvl="0" w:tplc="D4FC85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737C1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8A12FA"/>
    <w:multiLevelType w:val="hybridMultilevel"/>
    <w:tmpl w:val="7954298E"/>
    <w:lvl w:ilvl="0" w:tplc="B644E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E041D"/>
    <w:multiLevelType w:val="hybridMultilevel"/>
    <w:tmpl w:val="076C087E"/>
    <w:lvl w:ilvl="0" w:tplc="21CE4734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6572B"/>
    <w:multiLevelType w:val="multilevel"/>
    <w:tmpl w:val="B8984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1C7520"/>
    <w:multiLevelType w:val="hybridMultilevel"/>
    <w:tmpl w:val="1088A150"/>
    <w:lvl w:ilvl="0" w:tplc="A70CE7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15738"/>
    <w:multiLevelType w:val="hybridMultilevel"/>
    <w:tmpl w:val="97400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D36EA"/>
    <w:multiLevelType w:val="hybridMultilevel"/>
    <w:tmpl w:val="9E6E4C84"/>
    <w:lvl w:ilvl="0" w:tplc="63763D0E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791313">
    <w:abstractNumId w:val="10"/>
  </w:num>
  <w:num w:numId="2" w16cid:durableId="106581440">
    <w:abstractNumId w:val="6"/>
  </w:num>
  <w:num w:numId="3" w16cid:durableId="136262391">
    <w:abstractNumId w:val="9"/>
  </w:num>
  <w:num w:numId="4" w16cid:durableId="719062476">
    <w:abstractNumId w:val="2"/>
  </w:num>
  <w:num w:numId="5" w16cid:durableId="623268080">
    <w:abstractNumId w:val="7"/>
  </w:num>
  <w:num w:numId="6" w16cid:durableId="171654332">
    <w:abstractNumId w:val="4"/>
  </w:num>
  <w:num w:numId="7" w16cid:durableId="780875741">
    <w:abstractNumId w:val="5"/>
  </w:num>
  <w:num w:numId="8" w16cid:durableId="1002274789">
    <w:abstractNumId w:val="8"/>
  </w:num>
  <w:num w:numId="9" w16cid:durableId="1941178377">
    <w:abstractNumId w:val="0"/>
  </w:num>
  <w:num w:numId="10" w16cid:durableId="168369873">
    <w:abstractNumId w:val="3"/>
  </w:num>
  <w:num w:numId="11" w16cid:durableId="123466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22"/>
    <w:rsid w:val="00031196"/>
    <w:rsid w:val="000860F9"/>
    <w:rsid w:val="00093BE2"/>
    <w:rsid w:val="00115852"/>
    <w:rsid w:val="0011723B"/>
    <w:rsid w:val="00187BE6"/>
    <w:rsid w:val="001B1A1B"/>
    <w:rsid w:val="001C1557"/>
    <w:rsid w:val="001D2575"/>
    <w:rsid w:val="002656F6"/>
    <w:rsid w:val="0026782D"/>
    <w:rsid w:val="00294C25"/>
    <w:rsid w:val="002B209E"/>
    <w:rsid w:val="0030236A"/>
    <w:rsid w:val="00311B36"/>
    <w:rsid w:val="00390C41"/>
    <w:rsid w:val="00422EA3"/>
    <w:rsid w:val="0045446C"/>
    <w:rsid w:val="0045466F"/>
    <w:rsid w:val="0049068A"/>
    <w:rsid w:val="004A5CD9"/>
    <w:rsid w:val="00573CF5"/>
    <w:rsid w:val="005A7668"/>
    <w:rsid w:val="005E3D31"/>
    <w:rsid w:val="006A5F9C"/>
    <w:rsid w:val="006E3ECA"/>
    <w:rsid w:val="00705222"/>
    <w:rsid w:val="007152D0"/>
    <w:rsid w:val="00726D01"/>
    <w:rsid w:val="00762586"/>
    <w:rsid w:val="00765736"/>
    <w:rsid w:val="007F110E"/>
    <w:rsid w:val="00842169"/>
    <w:rsid w:val="0086447B"/>
    <w:rsid w:val="008A6744"/>
    <w:rsid w:val="008B5D4C"/>
    <w:rsid w:val="00903A96"/>
    <w:rsid w:val="0091551A"/>
    <w:rsid w:val="009869AA"/>
    <w:rsid w:val="009B5FC5"/>
    <w:rsid w:val="009C51A9"/>
    <w:rsid w:val="00A75AA3"/>
    <w:rsid w:val="00AC655F"/>
    <w:rsid w:val="00AC78EE"/>
    <w:rsid w:val="00AF2DEB"/>
    <w:rsid w:val="00B23DB1"/>
    <w:rsid w:val="00B62FF1"/>
    <w:rsid w:val="00B66F0F"/>
    <w:rsid w:val="00C272AD"/>
    <w:rsid w:val="00C621F4"/>
    <w:rsid w:val="00CF340B"/>
    <w:rsid w:val="00D21E33"/>
    <w:rsid w:val="00D23CCD"/>
    <w:rsid w:val="00D328DA"/>
    <w:rsid w:val="00D503AD"/>
    <w:rsid w:val="00D9727F"/>
    <w:rsid w:val="00DF7713"/>
    <w:rsid w:val="00E06CDD"/>
    <w:rsid w:val="00E228C0"/>
    <w:rsid w:val="00E27E8E"/>
    <w:rsid w:val="00E352D4"/>
    <w:rsid w:val="00EF41C2"/>
    <w:rsid w:val="00F7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9E4E"/>
  <w15:chartTrackingRefBased/>
  <w15:docId w15:val="{0B39D50A-4600-4177-9D8E-AB1268F6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22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40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27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1C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1C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1C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1C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1C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1C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5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0236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23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23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3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3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3CC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972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9727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41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1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1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1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1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1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1BEC-835D-45E1-AA56-1A859274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Yun</dc:creator>
  <cp:keywords/>
  <dc:description/>
  <cp:lastModifiedBy>Jasper Yun</cp:lastModifiedBy>
  <cp:revision>61</cp:revision>
  <cp:lastPrinted>2022-09-13T20:51:00Z</cp:lastPrinted>
  <dcterms:created xsi:type="dcterms:W3CDTF">2022-09-13T17:01:00Z</dcterms:created>
  <dcterms:modified xsi:type="dcterms:W3CDTF">2022-10-26T15:55:00Z</dcterms:modified>
</cp:coreProperties>
</file>