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79A" w:rsidRDefault="00BF6004">
      <w:r>
        <w:t xml:space="preserve">GIS Assessment Part 3 </w:t>
      </w:r>
      <w:proofErr w:type="spellStart"/>
      <w:r>
        <w:t>writeup</w:t>
      </w:r>
      <w:proofErr w:type="spellEnd"/>
    </w:p>
    <w:p w:rsidR="00BF6004" w:rsidRDefault="003127F6">
      <w:r>
        <w:t>Literature Review</w:t>
      </w:r>
    </w:p>
    <w:p w:rsidR="003127F6" w:rsidRDefault="003127F6" w:rsidP="003127F6">
      <w:r>
        <w:t xml:space="preserve">1. </w:t>
      </w:r>
      <w:r w:rsidRPr="003127F6">
        <w:t>Jenkins</w:t>
      </w:r>
      <w:r w:rsidR="003D6A2D">
        <w:t xml:space="preserve"> et al</w:t>
      </w:r>
      <w:r w:rsidRPr="003127F6">
        <w:t>,</w:t>
      </w:r>
      <w:r w:rsidR="003D6A2D">
        <w:t xml:space="preserve"> </w:t>
      </w:r>
      <w:r w:rsidRPr="003127F6">
        <w:t>2017, A Probabilistic Analysis of Surface Water Flood Risk in London</w:t>
      </w:r>
    </w:p>
    <w:p w:rsidR="003127F6" w:rsidRDefault="003127F6" w:rsidP="003127F6">
      <w:r>
        <w:t>Estimating and mapping the surface water flood risk and damage (in $) in London under the context of climate change.</w:t>
      </w:r>
    </w:p>
    <w:p w:rsidR="003D6A2D" w:rsidRDefault="003127F6" w:rsidP="003D6A2D">
      <w:r w:rsidRPr="003D6A2D">
        <w:t xml:space="preserve">2. </w:t>
      </w:r>
      <w:r w:rsidR="003D6A2D" w:rsidRPr="003D6A2D">
        <w:t xml:space="preserve">Kelly et al, 2015, Assessing the Relationship </w:t>
      </w:r>
      <w:proofErr w:type="gramStart"/>
      <w:r w:rsidR="003D6A2D" w:rsidRPr="003D6A2D">
        <w:t>Between</w:t>
      </w:r>
      <w:proofErr w:type="gramEnd"/>
      <w:r w:rsidR="003D6A2D" w:rsidRPr="003D6A2D">
        <w:t xml:space="preserve"> Social Vulnerability and Community Resilience to Hazards</w:t>
      </w:r>
    </w:p>
    <w:p w:rsidR="003D6A2D" w:rsidRDefault="003D6A2D" w:rsidP="003D6A2D">
      <w:r>
        <w:t>High social vulnerability is correlated with low community resilience to natural hazards. This is expected to help with the decision making on disaster preparation and response about allocating the resource on areas that are most in need of assistance.</w:t>
      </w:r>
    </w:p>
    <w:p w:rsidR="00BE65AB" w:rsidRDefault="003D6A2D" w:rsidP="00BE65AB">
      <w:r w:rsidRPr="00BE65AB">
        <w:t xml:space="preserve">3. </w:t>
      </w:r>
      <w:r w:rsidR="00BE65AB" w:rsidRPr="00BE65AB">
        <w:t xml:space="preserve">Matthew et al, 2008, </w:t>
      </w:r>
      <w:bookmarkStart w:id="0" w:name="citation"/>
      <w:r w:rsidR="00BE65AB" w:rsidRPr="00BE65AB">
        <w:t>A Sensitivity Analysis of the Social Vulnerability Index</w:t>
      </w:r>
    </w:p>
    <w:p w:rsidR="00BE65AB" w:rsidRDefault="00BE65AB" w:rsidP="00BE65AB">
      <w:r w:rsidRPr="00BE65AB">
        <w:t xml:space="preserve">Tested 54 SVI variable at the </w:t>
      </w:r>
      <w:proofErr w:type="spellStart"/>
      <w:r w:rsidRPr="00BE65AB">
        <w:t>submetropolitan</w:t>
      </w:r>
      <w:proofErr w:type="spellEnd"/>
      <w:r w:rsidRPr="00BE65AB">
        <w:t xml:space="preserve"> level in three study areas. Understanding the impacts of changes in index construction and scale are crucial in increasing user confidence in metrics designed to represent the extremely complex phenomenon of social vulnerability</w:t>
      </w:r>
    </w:p>
    <w:p w:rsidR="00BE65AB" w:rsidRPr="00BE65AB" w:rsidRDefault="00BE65AB" w:rsidP="00BE65AB">
      <w:r>
        <w:t xml:space="preserve">4. </w:t>
      </w:r>
      <w:proofErr w:type="spellStart"/>
      <w:r>
        <w:t>Sim</w:t>
      </w:r>
      <w:proofErr w:type="spellEnd"/>
      <w:r>
        <w:t>, 2017</w:t>
      </w:r>
      <w:r w:rsidRPr="00BE65AB">
        <w:t>, Social vulnerability to heat in Greater Atlanta, USA: spatial pattern of heat, NDVI, socioeconomics and household composition</w:t>
      </w:r>
    </w:p>
    <w:p w:rsidR="00BE65AB" w:rsidRDefault="00BE65AB" w:rsidP="00BE65AB">
      <w:r w:rsidRPr="00BE65AB">
        <w:t>The hotspots of social vulnerability to heat occurred in neighborhoods with lower socioeconomic status as measured by low education, low income and more poverty, greater proportion of elderly people and young children. The findings of this study are important for identifying clusters of heat vulnerability and the relationships with social factors. These significant results provide a basis for heat intervention services.</w:t>
      </w:r>
    </w:p>
    <w:p w:rsidR="00972EFA" w:rsidRDefault="00BE65AB" w:rsidP="00972EFA">
      <w:r w:rsidRPr="00972EFA">
        <w:t xml:space="preserve">5. </w:t>
      </w:r>
      <w:r w:rsidR="00972EFA" w:rsidRPr="00972EFA">
        <w:t>Lee, 2014, Social vulnerability indicators as a sustainable planning tool</w:t>
      </w:r>
    </w:p>
    <w:p w:rsidR="00972EFA" w:rsidRDefault="00972EFA" w:rsidP="00972EFA">
      <w:r w:rsidRPr="00972EFA">
        <w:t xml:space="preserve">Analytical results reveal that four out of the 18 townships in </w:t>
      </w:r>
      <w:proofErr w:type="spellStart"/>
      <w:r w:rsidRPr="00972EFA">
        <w:t>Chiayi</w:t>
      </w:r>
      <w:proofErr w:type="spellEnd"/>
      <w:r w:rsidRPr="00972EFA">
        <w:t xml:space="preserve"> not only are vulnerable to large-scale flooding during serious flood events, but also have the highest degree of social vulnerability. The final section offers four suggestions concerning the implications of social vulnerability for </w:t>
      </w:r>
      <w:hyperlink r:id="rId5" w:tooltip="Learn more about Participatory Development" w:history="1">
        <w:r w:rsidRPr="00972EFA">
          <w:rPr>
            <w:rStyle w:val="a3"/>
          </w:rPr>
          <w:t>local development</w:t>
        </w:r>
      </w:hyperlink>
      <w:r w:rsidRPr="00972EFA">
        <w:t> planning.</w:t>
      </w:r>
    </w:p>
    <w:p w:rsidR="00972EFA" w:rsidRDefault="00972EFA" w:rsidP="00972EFA">
      <w:r>
        <w:t xml:space="preserve">6. Flanagan, </w:t>
      </w:r>
      <w:r w:rsidR="0072325D">
        <w:t xml:space="preserve">2011, </w:t>
      </w:r>
      <w:proofErr w:type="gramStart"/>
      <w:r w:rsidR="0072325D">
        <w:t>A</w:t>
      </w:r>
      <w:proofErr w:type="gramEnd"/>
      <w:r w:rsidR="0072325D">
        <w:t xml:space="preserve"> Social Vulnerability Index for Disaster Management</w:t>
      </w:r>
    </w:p>
    <w:p w:rsidR="0072325D" w:rsidRDefault="00987062" w:rsidP="00972EFA">
      <w:proofErr w:type="gramStart"/>
      <w:r>
        <w:t>developing</w:t>
      </w:r>
      <w:proofErr w:type="gramEnd"/>
      <w:r w:rsidR="0072325D">
        <w:t xml:space="preserve"> of SVI based on 15 census variables</w:t>
      </w:r>
      <w:r w:rsidR="009F4EC5">
        <w:t>, sum of rank percentile</w:t>
      </w:r>
    </w:p>
    <w:p w:rsidR="0072325D" w:rsidRPr="00987062" w:rsidRDefault="0072325D" w:rsidP="00987062">
      <w:r w:rsidRPr="00987062">
        <w:t xml:space="preserve">7. </w:t>
      </w:r>
      <w:r w:rsidR="00987062" w:rsidRPr="00987062">
        <w:t>Yoon, 2012, Assessment of social vulnerability to natural disasters: a comparative study</w:t>
      </w:r>
    </w:p>
    <w:p w:rsidR="00987062" w:rsidRDefault="00987062" w:rsidP="00987062">
      <w:r w:rsidRPr="00987062">
        <w:t>The results show that coastal counties with more vulnerability in terms of social achieved status are positively associated with disaster damages, while variations in the development of the index using deductive and inductive measurement approaches produce different outcomes.</w:t>
      </w:r>
    </w:p>
    <w:p w:rsidR="00987062" w:rsidRDefault="00987062" w:rsidP="00987062">
      <w:r>
        <w:t xml:space="preserve">8. </w:t>
      </w:r>
      <w:proofErr w:type="spellStart"/>
      <w:r>
        <w:t>Holand</w:t>
      </w:r>
      <w:proofErr w:type="spellEnd"/>
      <w:r w:rsidR="003B051C">
        <w:t xml:space="preserve"> et al</w:t>
      </w:r>
      <w:r>
        <w:t>, 2010, Social vulnerability assessment for Norway: A quantitative approach</w:t>
      </w:r>
    </w:p>
    <w:p w:rsidR="00987062" w:rsidRDefault="003B051C" w:rsidP="00987062">
      <w:r>
        <w:t>Development of SVI in Norway</w:t>
      </w:r>
    </w:p>
    <w:p w:rsidR="003B051C" w:rsidRDefault="003B051C" w:rsidP="00987062">
      <w:r>
        <w:lastRenderedPageBreak/>
        <w:t xml:space="preserve">9. </w:t>
      </w:r>
      <w:proofErr w:type="spellStart"/>
      <w:r>
        <w:t>Lixin</w:t>
      </w:r>
      <w:proofErr w:type="spellEnd"/>
      <w:r>
        <w:t xml:space="preserve"> et al, 2014, Analysis of social vulnerability hazards in China</w:t>
      </w:r>
    </w:p>
    <w:p w:rsidR="003B051C" w:rsidRDefault="003B051C" w:rsidP="00987062">
      <w:r>
        <w:t>Developing of SVI in China</w:t>
      </w:r>
    </w:p>
    <w:p w:rsidR="00DE4B92" w:rsidRPr="00E3192C" w:rsidRDefault="00DE4B92" w:rsidP="00E3192C"/>
    <w:p w:rsidR="00E3192C" w:rsidRDefault="00E3192C" w:rsidP="00E3192C">
      <w:r w:rsidRPr="00E3192C">
        <w:t>10. Sayers et al, 2017, Flood vulnerability, risk, and social disadvantage: current and future patterns in the UK</w:t>
      </w:r>
    </w:p>
    <w:p w:rsidR="00E3192C" w:rsidRDefault="00E3192C" w:rsidP="00E3192C">
      <w:r>
        <w:t>Set of index measuring the social vulnerability to flood based on equal weighting, used in the mapping tool on Climate Just</w:t>
      </w:r>
    </w:p>
    <w:p w:rsidR="00E3192C" w:rsidRDefault="00E3192C" w:rsidP="00E3192C"/>
    <w:p w:rsidR="009F4EC5" w:rsidRPr="00E3192C" w:rsidRDefault="009F4EC5" w:rsidP="00E3192C"/>
    <w:p w:rsidR="00DE4B92" w:rsidRDefault="009F4EC5" w:rsidP="00987062">
      <w:pPr>
        <w:rPr>
          <w:lang w:val="en"/>
        </w:rPr>
      </w:pPr>
      <w:r>
        <w:rPr>
          <w:lang w:val="en"/>
        </w:rPr>
        <w:t>Outline</w:t>
      </w:r>
    </w:p>
    <w:p w:rsidR="009F4EC5" w:rsidRDefault="009F4EC5" w:rsidP="00987062">
      <w:pPr>
        <w:rPr>
          <w:lang w:val="en"/>
        </w:rPr>
      </w:pPr>
      <w:r>
        <w:rPr>
          <w:lang w:val="en"/>
        </w:rPr>
        <w:t>1. Introduction</w:t>
      </w:r>
    </w:p>
    <w:p w:rsidR="00D0593D" w:rsidRDefault="009F4EC5" w:rsidP="00987062">
      <w:pPr>
        <w:rPr>
          <w:lang w:val="en"/>
        </w:rPr>
      </w:pPr>
      <w:r>
        <w:rPr>
          <w:lang w:val="en"/>
        </w:rPr>
        <w:t xml:space="preserve">This part of the assessment is focusing on developing a Shiny web app that can map the Social Vulnerability Index (SVI) of neighborhoods in London. </w:t>
      </w:r>
    </w:p>
    <w:p w:rsidR="00D0593D" w:rsidRDefault="00D0593D" w:rsidP="00987062">
      <w:pPr>
        <w:rPr>
          <w:lang w:val="en"/>
        </w:rPr>
      </w:pPr>
      <w:r>
        <w:rPr>
          <w:lang w:val="en"/>
        </w:rPr>
        <w:t>Context: climate change and natural hazard</w:t>
      </w:r>
    </w:p>
    <w:p w:rsidR="00D0593D" w:rsidRDefault="00D0593D" w:rsidP="00987062">
      <w:pPr>
        <w:rPr>
          <w:lang w:val="en"/>
        </w:rPr>
      </w:pPr>
      <w:r>
        <w:rPr>
          <w:lang w:val="en"/>
        </w:rPr>
        <w:t>Social vulnerability (index) definition</w:t>
      </w:r>
    </w:p>
    <w:p w:rsidR="00D0593D" w:rsidRDefault="00D0593D" w:rsidP="00987062">
      <w:pPr>
        <w:rPr>
          <w:lang w:val="en"/>
        </w:rPr>
      </w:pPr>
      <w:r>
        <w:rPr>
          <w:lang w:val="en"/>
        </w:rPr>
        <w:t>2. Literature Review</w:t>
      </w:r>
    </w:p>
    <w:p w:rsidR="00D0593D" w:rsidRDefault="00D0593D" w:rsidP="00987062">
      <w:pPr>
        <w:rPr>
          <w:lang w:val="en"/>
        </w:rPr>
      </w:pPr>
      <w:r>
        <w:rPr>
          <w:lang w:val="en"/>
        </w:rPr>
        <w:t>Social vulnerability and community resilience</w:t>
      </w:r>
    </w:p>
    <w:p w:rsidR="00D0593D" w:rsidRDefault="00D0593D" w:rsidP="00987062">
      <w:pPr>
        <w:rPr>
          <w:lang w:val="en"/>
        </w:rPr>
      </w:pPr>
      <w:r>
        <w:rPr>
          <w:lang w:val="en"/>
        </w:rPr>
        <w:t>Precedents on SVI development: indicator selection, calculation method, tool development</w:t>
      </w:r>
    </w:p>
    <w:p w:rsidR="00D0593D" w:rsidRDefault="00D0593D" w:rsidP="00987062">
      <w:pPr>
        <w:rPr>
          <w:lang w:val="en"/>
        </w:rPr>
      </w:pPr>
      <w:r>
        <w:rPr>
          <w:lang w:val="en"/>
        </w:rPr>
        <w:t>Evaluation on sensibility of indicators and scale of study</w:t>
      </w:r>
    </w:p>
    <w:p w:rsidR="00D0593D" w:rsidRDefault="00D0593D" w:rsidP="00987062">
      <w:pPr>
        <w:rPr>
          <w:lang w:val="en"/>
        </w:rPr>
      </w:pPr>
      <w:r>
        <w:rPr>
          <w:lang w:val="en"/>
        </w:rPr>
        <w:t>3. Motivation</w:t>
      </w:r>
    </w:p>
    <w:p w:rsidR="00D0593D" w:rsidRDefault="00D0593D" w:rsidP="00987062">
      <w:pPr>
        <w:rPr>
          <w:lang w:val="en"/>
        </w:rPr>
      </w:pPr>
      <w:r>
        <w:rPr>
          <w:lang w:val="en"/>
        </w:rPr>
        <w:t>The meaning of SVI to risk management</w:t>
      </w:r>
    </w:p>
    <w:p w:rsidR="00D0593D" w:rsidRDefault="00D0593D" w:rsidP="00987062">
      <w:pPr>
        <w:rPr>
          <w:lang w:val="en"/>
        </w:rPr>
      </w:pPr>
      <w:r>
        <w:rPr>
          <w:lang w:val="en"/>
        </w:rPr>
        <w:t>The possibilities and variations on the construction of SVI based on different regions, scales, and method</w:t>
      </w:r>
    </w:p>
    <w:p w:rsidR="00D0593D" w:rsidRDefault="00D0593D" w:rsidP="00987062">
      <w:pPr>
        <w:rPr>
          <w:lang w:val="en"/>
        </w:rPr>
      </w:pPr>
      <w:r>
        <w:rPr>
          <w:lang w:val="en"/>
        </w:rPr>
        <w:t>The necessity of building a web app to assist with the construction of the SVI and decision making</w:t>
      </w:r>
    </w:p>
    <w:p w:rsidR="006D6B4C" w:rsidRDefault="006D6B4C" w:rsidP="00987062">
      <w:pPr>
        <w:rPr>
          <w:lang w:val="en"/>
        </w:rPr>
      </w:pPr>
      <w:r>
        <w:rPr>
          <w:lang w:val="en"/>
        </w:rPr>
        <w:t>4. Tool Design</w:t>
      </w:r>
    </w:p>
    <w:p w:rsidR="006D6B4C" w:rsidRDefault="006D6B4C" w:rsidP="00987062">
      <w:pPr>
        <w:rPr>
          <w:lang w:val="en"/>
        </w:rPr>
      </w:pPr>
      <w:r>
        <w:rPr>
          <w:lang w:val="en"/>
        </w:rPr>
        <w:t xml:space="preserve">Web app, two layers (SVI and Natural Hazards), base map, </w:t>
      </w:r>
      <w:proofErr w:type="spellStart"/>
      <w:r>
        <w:rPr>
          <w:lang w:val="en"/>
        </w:rPr>
        <w:t>svi</w:t>
      </w:r>
      <w:proofErr w:type="spellEnd"/>
      <w:r>
        <w:rPr>
          <w:lang w:val="en"/>
        </w:rPr>
        <w:t xml:space="preserve"> is calculated reactively based on user input on selected variables and weighting, download the output </w:t>
      </w:r>
      <w:proofErr w:type="spellStart"/>
      <w:r>
        <w:rPr>
          <w:lang w:val="en"/>
        </w:rPr>
        <w:t>svi</w:t>
      </w:r>
      <w:proofErr w:type="spellEnd"/>
      <w:r>
        <w:rPr>
          <w:lang w:val="en"/>
        </w:rPr>
        <w:t>/</w:t>
      </w:r>
      <w:proofErr w:type="spellStart"/>
      <w:r>
        <w:rPr>
          <w:lang w:val="en"/>
        </w:rPr>
        <w:t>shp</w:t>
      </w:r>
      <w:proofErr w:type="spellEnd"/>
      <w:r>
        <w:rPr>
          <w:lang w:val="en"/>
        </w:rPr>
        <w:t>, display the info of selected area</w:t>
      </w:r>
    </w:p>
    <w:p w:rsidR="006D6B4C" w:rsidRDefault="006D6B4C" w:rsidP="00987062">
      <w:pPr>
        <w:rPr>
          <w:lang w:val="en"/>
        </w:rPr>
      </w:pPr>
      <w:r>
        <w:rPr>
          <w:lang w:val="en"/>
        </w:rPr>
        <w:t>5</w:t>
      </w:r>
      <w:r w:rsidR="00D0593D">
        <w:rPr>
          <w:lang w:val="en"/>
        </w:rPr>
        <w:t xml:space="preserve">. </w:t>
      </w:r>
      <w:r>
        <w:rPr>
          <w:lang w:val="en"/>
        </w:rPr>
        <w:t>Process</w:t>
      </w:r>
    </w:p>
    <w:p w:rsidR="00D0593D" w:rsidRDefault="00D0593D" w:rsidP="00987062">
      <w:pPr>
        <w:rPr>
          <w:lang w:val="en"/>
        </w:rPr>
      </w:pPr>
      <w:r>
        <w:rPr>
          <w:lang w:val="en"/>
        </w:rPr>
        <w:t>AOI: London</w:t>
      </w:r>
    </w:p>
    <w:p w:rsidR="00D0593D" w:rsidRDefault="00D0593D" w:rsidP="00987062">
      <w:pPr>
        <w:rPr>
          <w:lang w:val="en"/>
        </w:rPr>
      </w:pPr>
      <w:r>
        <w:rPr>
          <w:lang w:val="en"/>
        </w:rPr>
        <w:t>Level of Measurement: Lower Layer Super Output Area (LSOA)</w:t>
      </w:r>
    </w:p>
    <w:p w:rsidR="003B051C" w:rsidRDefault="006D6B4C" w:rsidP="00987062">
      <w:pPr>
        <w:rPr>
          <w:lang w:val="en"/>
        </w:rPr>
      </w:pPr>
      <w:r>
        <w:rPr>
          <w:lang w:val="en"/>
        </w:rPr>
        <w:t>Data: 2011 Census and …</w:t>
      </w:r>
    </w:p>
    <w:p w:rsidR="006D6B4C" w:rsidRDefault="006D6B4C" w:rsidP="00987062">
      <w:pPr>
        <w:rPr>
          <w:lang w:val="en"/>
        </w:rPr>
      </w:pPr>
      <w:r>
        <w:rPr>
          <w:lang w:val="en"/>
        </w:rPr>
        <w:lastRenderedPageBreak/>
        <w:t>Limited Variables?</w:t>
      </w:r>
    </w:p>
    <w:p w:rsidR="006D6B4C" w:rsidRDefault="006D6B4C" w:rsidP="00987062">
      <w:pPr>
        <w:rPr>
          <w:lang w:val="en"/>
        </w:rPr>
      </w:pPr>
      <w:r>
        <w:rPr>
          <w:lang w:val="en"/>
        </w:rPr>
        <w:t>Based on weighting method</w:t>
      </w:r>
      <w:r w:rsidR="000D54DA">
        <w:rPr>
          <w:lang w:val="en"/>
        </w:rPr>
        <w:t>, z-value</w:t>
      </w:r>
    </w:p>
    <w:p w:rsidR="006D6B4C" w:rsidRDefault="006D6B4C" w:rsidP="00987062">
      <w:pPr>
        <w:rPr>
          <w:lang w:val="en"/>
        </w:rPr>
      </w:pPr>
      <w:r>
        <w:rPr>
          <w:lang w:val="en"/>
        </w:rPr>
        <w:t>Tool used: R, Shiny package</w:t>
      </w:r>
    </w:p>
    <w:p w:rsidR="006D6B4C" w:rsidRDefault="006D6B4C" w:rsidP="00987062">
      <w:pPr>
        <w:rPr>
          <w:lang w:val="en"/>
        </w:rPr>
      </w:pPr>
      <w:r>
        <w:rPr>
          <w:lang w:val="en"/>
        </w:rPr>
        <w:t>6. Limitations and Future Research</w:t>
      </w:r>
    </w:p>
    <w:p w:rsidR="00D91EEB" w:rsidRDefault="00D91EEB" w:rsidP="00D91EEB">
      <w:pPr>
        <w:rPr>
          <w:lang w:val="en"/>
        </w:rPr>
      </w:pPr>
      <w:r>
        <w:rPr>
          <w:lang w:val="en"/>
        </w:rPr>
        <w:t xml:space="preserve">Provide basic spatial pattern report (statistic summary, clustering, </w:t>
      </w:r>
      <w:proofErr w:type="spellStart"/>
      <w:r>
        <w:rPr>
          <w:lang w:val="en"/>
        </w:rPr>
        <w:t>etc</w:t>
      </w:r>
      <w:proofErr w:type="spellEnd"/>
      <w:r>
        <w:rPr>
          <w:lang w:val="en"/>
        </w:rPr>
        <w:t>, might be realized this time? If do, need an example of the using of app and interpretation of the results</w:t>
      </w:r>
      <w:r>
        <w:rPr>
          <w:lang w:val="en"/>
        </w:rPr>
        <w:t>)</w:t>
      </w:r>
    </w:p>
    <w:p w:rsidR="006D6B4C" w:rsidRDefault="006D6B4C" w:rsidP="00987062">
      <w:pPr>
        <w:rPr>
          <w:lang w:val="en"/>
        </w:rPr>
      </w:pPr>
      <w:r>
        <w:rPr>
          <w:lang w:val="en"/>
        </w:rPr>
        <w:t>More variables</w:t>
      </w:r>
    </w:p>
    <w:p w:rsidR="00D91EEB" w:rsidRDefault="00D91EEB" w:rsidP="00987062">
      <w:pPr>
        <w:rPr>
          <w:lang w:val="en"/>
        </w:rPr>
      </w:pPr>
      <w:r>
        <w:rPr>
          <w:lang w:val="en"/>
        </w:rPr>
        <w:t>More factors related to environment hazards and risk management (e.g. physical/built environment)</w:t>
      </w:r>
    </w:p>
    <w:p w:rsidR="006D6B4C" w:rsidRDefault="006D6B4C" w:rsidP="00987062">
      <w:pPr>
        <w:rPr>
          <w:lang w:val="en"/>
        </w:rPr>
      </w:pPr>
      <w:r>
        <w:rPr>
          <w:lang w:val="en"/>
        </w:rPr>
        <w:t>More methods of calculation</w:t>
      </w:r>
    </w:p>
    <w:p w:rsidR="006D6B4C" w:rsidRDefault="00B43C96" w:rsidP="00987062">
      <w:pPr>
        <w:rPr>
          <w:lang w:val="en"/>
        </w:rPr>
      </w:pPr>
      <w:r>
        <w:rPr>
          <w:lang w:val="en"/>
        </w:rPr>
        <w:t>Info at different scales</w:t>
      </w:r>
    </w:p>
    <w:p w:rsidR="00DA2062" w:rsidRDefault="00DA2062" w:rsidP="00987062">
      <w:pPr>
        <w:rPr>
          <w:lang w:val="en"/>
        </w:rPr>
      </w:pPr>
      <w:r>
        <w:rPr>
          <w:lang w:val="en"/>
        </w:rPr>
        <w:t>More options for downloadable files</w:t>
      </w:r>
    </w:p>
    <w:p w:rsidR="0015676A" w:rsidRDefault="0015676A" w:rsidP="00987062">
      <w:pPr>
        <w:rPr>
          <w:lang w:val="en"/>
        </w:rPr>
      </w:pPr>
      <w:r>
        <w:rPr>
          <w:lang w:val="en"/>
        </w:rPr>
        <w:t>Incorporate the part of variable analysis and model building (weighting decision)</w:t>
      </w:r>
      <w:bookmarkStart w:id="1" w:name="_GoBack"/>
      <w:bookmarkEnd w:id="1"/>
    </w:p>
    <w:p w:rsidR="006D6B4C" w:rsidRDefault="006D6B4C" w:rsidP="00987062">
      <w:pPr>
        <w:rPr>
          <w:lang w:val="en"/>
        </w:rPr>
      </w:pPr>
    </w:p>
    <w:p w:rsidR="006D6B4C" w:rsidRPr="006D6B4C" w:rsidRDefault="006D6B4C" w:rsidP="00987062">
      <w:pPr>
        <w:rPr>
          <w:lang w:val="en"/>
        </w:rPr>
      </w:pPr>
    </w:p>
    <w:p w:rsidR="00BE65AB" w:rsidRPr="00BE65AB" w:rsidRDefault="00BE65AB" w:rsidP="00BE65AB"/>
    <w:bookmarkEnd w:id="0"/>
    <w:p w:rsidR="003D6A2D" w:rsidRPr="003D6A2D" w:rsidRDefault="003D6A2D" w:rsidP="003D6A2D"/>
    <w:p w:rsidR="003127F6" w:rsidRPr="003127F6" w:rsidRDefault="003127F6" w:rsidP="003127F6"/>
    <w:p w:rsidR="003127F6" w:rsidRDefault="003127F6"/>
    <w:sectPr w:rsidR="003127F6" w:rsidSect="003127F6">
      <w:type w:val="continuous"/>
      <w:pgSz w:w="12240" w:h="15840" w:code="1"/>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004"/>
    <w:rsid w:val="000D54DA"/>
    <w:rsid w:val="0015676A"/>
    <w:rsid w:val="00182CC1"/>
    <w:rsid w:val="002C5F1C"/>
    <w:rsid w:val="003127F6"/>
    <w:rsid w:val="003B051C"/>
    <w:rsid w:val="003D6A2D"/>
    <w:rsid w:val="004F6768"/>
    <w:rsid w:val="006D6B4C"/>
    <w:rsid w:val="0072325D"/>
    <w:rsid w:val="0076279A"/>
    <w:rsid w:val="00972EFA"/>
    <w:rsid w:val="00987062"/>
    <w:rsid w:val="009F4EC5"/>
    <w:rsid w:val="00B43C96"/>
    <w:rsid w:val="00BE65AB"/>
    <w:rsid w:val="00BF6004"/>
    <w:rsid w:val="00CC66EC"/>
    <w:rsid w:val="00D0593D"/>
    <w:rsid w:val="00D91EEB"/>
    <w:rsid w:val="00DA2062"/>
    <w:rsid w:val="00DE4B92"/>
    <w:rsid w:val="00E3192C"/>
    <w:rsid w:val="00E67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E43E8-81E0-445F-9D23-26F929D69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3D6A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Char"/>
    <w:uiPriority w:val="9"/>
    <w:qFormat/>
    <w:rsid w:val="003127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127F6"/>
    <w:rPr>
      <w:rFonts w:ascii="Times New Roman" w:eastAsia="Times New Roman" w:hAnsi="Times New Roman" w:cs="Times New Roman"/>
      <w:b/>
      <w:bCs/>
      <w:sz w:val="36"/>
      <w:szCs w:val="36"/>
    </w:rPr>
  </w:style>
  <w:style w:type="character" w:customStyle="1" w:styleId="1Char">
    <w:name w:val="标题 1 Char"/>
    <w:basedOn w:val="a0"/>
    <w:link w:val="1"/>
    <w:uiPriority w:val="9"/>
    <w:rsid w:val="003D6A2D"/>
    <w:rPr>
      <w:rFonts w:asciiTheme="majorHAnsi" w:eastAsiaTheme="majorEastAsia" w:hAnsiTheme="majorHAnsi" w:cstheme="majorBidi"/>
      <w:color w:val="2E74B5" w:themeColor="accent1" w:themeShade="BF"/>
      <w:sz w:val="32"/>
      <w:szCs w:val="32"/>
    </w:rPr>
  </w:style>
  <w:style w:type="character" w:customStyle="1" w:styleId="title-text">
    <w:name w:val="title-text"/>
    <w:basedOn w:val="a0"/>
    <w:rsid w:val="00972EFA"/>
  </w:style>
  <w:style w:type="character" w:styleId="a3">
    <w:name w:val="Hyperlink"/>
    <w:basedOn w:val="a0"/>
    <w:uiPriority w:val="99"/>
    <w:unhideWhenUsed/>
    <w:rsid w:val="00972E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3445">
      <w:bodyDiv w:val="1"/>
      <w:marLeft w:val="0"/>
      <w:marRight w:val="0"/>
      <w:marTop w:val="0"/>
      <w:marBottom w:val="0"/>
      <w:divBdr>
        <w:top w:val="none" w:sz="0" w:space="0" w:color="auto"/>
        <w:left w:val="none" w:sz="0" w:space="0" w:color="auto"/>
        <w:bottom w:val="none" w:sz="0" w:space="0" w:color="auto"/>
        <w:right w:val="none" w:sz="0" w:space="0" w:color="auto"/>
      </w:divBdr>
    </w:div>
    <w:div w:id="241598398">
      <w:bodyDiv w:val="1"/>
      <w:marLeft w:val="0"/>
      <w:marRight w:val="0"/>
      <w:marTop w:val="0"/>
      <w:marBottom w:val="0"/>
      <w:divBdr>
        <w:top w:val="none" w:sz="0" w:space="0" w:color="auto"/>
        <w:left w:val="none" w:sz="0" w:space="0" w:color="auto"/>
        <w:bottom w:val="none" w:sz="0" w:space="0" w:color="auto"/>
        <w:right w:val="none" w:sz="0" w:space="0" w:color="auto"/>
      </w:divBdr>
    </w:div>
    <w:div w:id="394746630">
      <w:bodyDiv w:val="1"/>
      <w:marLeft w:val="0"/>
      <w:marRight w:val="0"/>
      <w:marTop w:val="0"/>
      <w:marBottom w:val="0"/>
      <w:divBdr>
        <w:top w:val="none" w:sz="0" w:space="0" w:color="auto"/>
        <w:left w:val="none" w:sz="0" w:space="0" w:color="auto"/>
        <w:bottom w:val="none" w:sz="0" w:space="0" w:color="auto"/>
        <w:right w:val="none" w:sz="0" w:space="0" w:color="auto"/>
      </w:divBdr>
    </w:div>
    <w:div w:id="401176950">
      <w:bodyDiv w:val="1"/>
      <w:marLeft w:val="0"/>
      <w:marRight w:val="0"/>
      <w:marTop w:val="0"/>
      <w:marBottom w:val="0"/>
      <w:divBdr>
        <w:top w:val="none" w:sz="0" w:space="0" w:color="auto"/>
        <w:left w:val="none" w:sz="0" w:space="0" w:color="auto"/>
        <w:bottom w:val="none" w:sz="0" w:space="0" w:color="auto"/>
        <w:right w:val="none" w:sz="0" w:space="0" w:color="auto"/>
      </w:divBdr>
    </w:div>
    <w:div w:id="1471484777">
      <w:bodyDiv w:val="1"/>
      <w:marLeft w:val="0"/>
      <w:marRight w:val="0"/>
      <w:marTop w:val="0"/>
      <w:marBottom w:val="0"/>
      <w:divBdr>
        <w:top w:val="none" w:sz="0" w:space="0" w:color="auto"/>
        <w:left w:val="none" w:sz="0" w:space="0" w:color="auto"/>
        <w:bottom w:val="none" w:sz="0" w:space="0" w:color="auto"/>
        <w:right w:val="none" w:sz="0" w:space="0" w:color="auto"/>
      </w:divBdr>
    </w:div>
    <w:div w:id="159227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sciencedirect-com.libproxy.ucl.ac.uk/topics/social-sciences/participatory-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DA7-A692-4370-9884-86776393F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3617</TotalTime>
  <Pages>3</Pages>
  <Words>705</Words>
  <Characters>4020</Characters>
  <Application>Microsoft Office Word</Application>
  <DocSecurity>0</DocSecurity>
  <Lines>33</Lines>
  <Paragraphs>9</Paragraphs>
  <ScaleCrop>false</ScaleCrop>
  <Company/>
  <LinksUpToDate>false</LinksUpToDate>
  <CharactersWithSpaces>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Yunjing Hu</dc:creator>
  <cp:keywords/>
  <dc:description/>
  <cp:lastModifiedBy>Yunjing Hu</cp:lastModifiedBy>
  <cp:revision>9</cp:revision>
  <dcterms:created xsi:type="dcterms:W3CDTF">2018-12-26T12:47:00Z</dcterms:created>
  <dcterms:modified xsi:type="dcterms:W3CDTF">2018-12-29T01:08:00Z</dcterms:modified>
</cp:coreProperties>
</file>