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9DB369">
      <w:pPr>
        <w:rPr>
          <w:rFonts w:hint="eastAsia" w:asciiTheme="minorEastAsia" w:hAnsiTheme="minorEastAsia" w:eastAsiaTheme="minorEastAsia" w:cstheme="minorEastAsia"/>
          <w:sz w:val="36"/>
          <w:szCs w:val="36"/>
          <w:lang w:val="en-US" w:eastAsia="zh-CN"/>
        </w:rPr>
      </w:pPr>
      <w:r>
        <w:rPr>
          <w:rFonts w:hint="eastAsia" w:asciiTheme="minorEastAsia" w:hAnsiTheme="minorEastAsia" w:eastAsiaTheme="minorEastAsia" w:cstheme="minorEastAsia"/>
          <w:sz w:val="36"/>
          <w:szCs w:val="36"/>
          <w:lang w:val="en-US" w:eastAsia="zh-CN"/>
        </w:rPr>
        <w:t>修改说明</w:t>
      </w:r>
    </w:p>
    <w:p w14:paraId="72CD741F">
      <w:pPr>
        <w:rPr>
          <w:rFonts w:hint="eastAsia" w:asciiTheme="minorEastAsia" w:hAnsiTheme="minorEastAsia" w:eastAsiaTheme="minorEastAsia" w:cstheme="minorEastAsia"/>
          <w:lang w:val="en-US" w:eastAsia="zh-CN"/>
        </w:rPr>
      </w:pPr>
    </w:p>
    <w:p w14:paraId="29695184">
      <w:pPr>
        <w:rPr>
          <w:rFonts w:hint="eastAsia" w:asciiTheme="minorEastAsia" w:hAnsiTheme="minorEastAsia" w:cstheme="minorEastAsia"/>
          <w:lang w:val="en-US" w:eastAsia="zh-CN"/>
        </w:rPr>
      </w:pPr>
      <w:r>
        <w:rPr>
          <w:rFonts w:hint="eastAsia" w:asciiTheme="minorEastAsia" w:hAnsiTheme="minorEastAsia" w:cstheme="minorEastAsia"/>
          <w:color w:val="0000FF"/>
          <w:sz w:val="24"/>
          <w:szCs w:val="32"/>
          <w:lang w:val="en-US" w:eastAsia="zh-CN"/>
        </w:rPr>
        <w:t>一.针对“工作太分散了，需要在一个技术难题下刻画技术贡献”这一意见，做出的核心修改如下：</w:t>
      </w:r>
    </w:p>
    <w:p w14:paraId="485BBFD1">
      <w:pPr>
        <w:rPr>
          <w:rFonts w:hint="eastAsia" w:asciiTheme="minorEastAsia" w:hAnsiTheme="minorEastAsia" w:cstheme="minorEastAsia"/>
          <w:lang w:val="en-US" w:eastAsia="zh-CN"/>
        </w:rPr>
      </w:pPr>
    </w:p>
    <w:p w14:paraId="2C1A2A41">
      <w:pPr>
        <w:rPr>
          <w:rFonts w:hint="eastAsia" w:asciiTheme="minorEastAsia" w:hAnsiTheme="minorEastAsia" w:cstheme="minorEastAsia"/>
          <w:b/>
          <w:bCs/>
          <w:lang w:val="en-US" w:eastAsia="zh-CN"/>
        </w:rPr>
      </w:pPr>
      <w:r>
        <w:rPr>
          <w:rFonts w:hint="eastAsia" w:asciiTheme="minorEastAsia" w:hAnsiTheme="minorEastAsia" w:cstheme="minorEastAsia"/>
          <w:b/>
          <w:bCs/>
          <w:lang w:val="en-US" w:eastAsia="zh-CN"/>
        </w:rPr>
        <w:t>1.修改摘要</w:t>
      </w:r>
    </w:p>
    <w:p w14:paraId="4A41FB37">
      <w:pPr>
        <w:rPr>
          <w:rFonts w:hint="default" w:asciiTheme="minorEastAsia" w:hAnsiTheme="minorEastAsia" w:cstheme="minorEastAsia"/>
          <w:lang w:val="en-US" w:eastAsia="zh-CN"/>
        </w:rPr>
      </w:pPr>
      <w:r>
        <w:rPr>
          <w:rFonts w:hint="eastAsia" w:asciiTheme="minorEastAsia" w:hAnsiTheme="minorEastAsia" w:cstheme="minorEastAsia"/>
          <w:lang w:val="en-US" w:eastAsia="zh-CN"/>
        </w:rPr>
        <w:t>增强前两章与第三章之间的关联性，更明确的表达技术难题。将“</w:t>
      </w:r>
      <w:r>
        <w:rPr>
          <w:rFonts w:hint="eastAsia" w:asciiTheme="minorEastAsia" w:hAnsiTheme="minorEastAsia" w:cstheme="minorEastAsia"/>
          <w:strike/>
          <w:dstrike w:val="0"/>
          <w:lang w:val="en-US" w:eastAsia="zh-CN"/>
        </w:rPr>
        <w:t>应对现有测试体系的存在的问题</w:t>
      </w:r>
      <w:r>
        <w:rPr>
          <w:rFonts w:hint="eastAsia" w:asciiTheme="minorEastAsia" w:hAnsiTheme="minorEastAsia" w:cstheme="minorEastAsia"/>
          <w:lang w:val="en-US" w:eastAsia="zh-CN"/>
        </w:rPr>
        <w:t>”换为“</w:t>
      </w:r>
      <w:r>
        <w:rPr>
          <w:rFonts w:hint="eastAsia" w:asciiTheme="minorEastAsia" w:hAnsiTheme="minorEastAsia" w:cstheme="minorEastAsia"/>
          <w:color w:val="00B050"/>
          <w:lang w:val="en-US" w:eastAsia="zh-CN"/>
        </w:rPr>
        <w:t>针对编译器后端在复杂指令映射下的稳健性验证与性能量化难题</w:t>
      </w:r>
      <w:r>
        <w:rPr>
          <w:rFonts w:hint="eastAsia" w:asciiTheme="minorEastAsia" w:hAnsiTheme="minorEastAsia" w:cstheme="minorEastAsia"/>
          <w:lang w:val="en-US" w:eastAsia="zh-CN"/>
        </w:rPr>
        <w:t>”。这样修改使得关联性更强。</w:t>
      </w:r>
    </w:p>
    <w:p w14:paraId="553014B4">
      <w:pPr>
        <w:rPr>
          <w:rFonts w:hint="eastAsia" w:asciiTheme="minorEastAsia" w:hAnsiTheme="minorEastAsia" w:cstheme="minorEastAsia"/>
          <w:lang w:val="en-US" w:eastAsia="zh-CN"/>
        </w:rPr>
      </w:pPr>
    </w:p>
    <w:p w14:paraId="769458AE">
      <w:pPr>
        <w:rPr>
          <w:rFonts w:hint="eastAsia" w:asciiTheme="minorEastAsia" w:hAnsiTheme="minorEastAsia" w:cstheme="minorEastAsia"/>
          <w:b/>
          <w:bCs/>
          <w:lang w:val="en-US" w:eastAsia="zh-CN"/>
        </w:rPr>
      </w:pPr>
      <w:r>
        <w:rPr>
          <w:rFonts w:hint="eastAsia" w:asciiTheme="minorEastAsia" w:hAnsiTheme="minorEastAsia" w:cstheme="minorEastAsia"/>
          <w:b/>
          <w:bCs/>
          <w:lang w:val="en-US" w:eastAsia="zh-CN"/>
        </w:rPr>
        <w:t>2.修改第1章</w:t>
      </w:r>
    </w:p>
    <w:p w14:paraId="55BC6C21">
      <w:pPr>
        <w:rPr>
          <w:rFonts w:hint="eastAsia" w:asciiTheme="minorEastAsia" w:hAnsiTheme="minorEastAsia" w:cstheme="minorEastAsia"/>
          <w:lang w:val="en-US" w:eastAsia="zh-CN"/>
        </w:rPr>
      </w:pPr>
      <w:r>
        <w:rPr>
          <w:rFonts w:hint="eastAsia" w:asciiTheme="minorEastAsia" w:hAnsiTheme="minorEastAsia" w:cstheme="minorEastAsia"/>
          <w:lang w:val="en-US" w:eastAsia="zh-CN"/>
        </w:rPr>
        <w:t>增强论文3个工作点之间的关联性</w:t>
      </w:r>
    </w:p>
    <w:p w14:paraId="560340F4">
      <w:pPr>
        <w:rPr>
          <w:rFonts w:hint="eastAsia" w:asciiTheme="minorEastAsia" w:hAnsiTheme="minorEastAsia" w:cstheme="minorEastAsia"/>
          <w:lang w:val="en-US" w:eastAsia="zh-CN"/>
        </w:rPr>
      </w:pPr>
      <w:r>
        <w:rPr>
          <w:rFonts w:hint="eastAsia" w:asciiTheme="minorEastAsia" w:hAnsiTheme="minorEastAsia" w:cstheme="minorEastAsia"/>
          <w:lang w:val="en-US" w:eastAsia="zh-CN"/>
        </w:rPr>
        <w:t>（1）1.1.4研究意义</w:t>
      </w:r>
    </w:p>
    <w:p w14:paraId="6F776A5C">
      <w:pPr>
        <w:rPr>
          <w:rFonts w:hint="eastAsia" w:asciiTheme="minorEastAsia" w:hAnsiTheme="minorEastAsia" w:cstheme="minorEastAsia"/>
          <w:lang w:val="en-US" w:eastAsia="zh-CN"/>
        </w:rPr>
      </w:pPr>
      <w:r>
        <w:rPr>
          <w:rFonts w:hint="eastAsia" w:asciiTheme="minorEastAsia" w:hAnsiTheme="minorEastAsia" w:cstheme="minorEastAsia"/>
          <w:lang w:val="en-US" w:eastAsia="zh-CN"/>
        </w:rPr>
        <w:t>将“</w:t>
      </w:r>
      <w:r>
        <w:rPr>
          <w:rFonts w:hint="eastAsia" w:asciiTheme="minorEastAsia" w:hAnsiTheme="minorEastAsia" w:cstheme="minorEastAsia"/>
          <w:strike/>
          <w:dstrike w:val="0"/>
          <w:lang w:val="en-US" w:eastAsia="zh-CN"/>
        </w:rPr>
        <w:t>为了解决现有测试体系存在的问题</w:t>
      </w:r>
      <w:r>
        <w:rPr>
          <w:rFonts w:hint="eastAsia" w:asciiTheme="minorEastAsia" w:hAnsiTheme="minorEastAsia" w:cstheme="minorEastAsia"/>
          <w:lang w:val="en-US" w:eastAsia="zh-CN"/>
        </w:rPr>
        <w:t>”换为“</w:t>
      </w:r>
      <w:r>
        <w:rPr>
          <w:rFonts w:hint="eastAsia" w:asciiTheme="minorEastAsia" w:hAnsiTheme="minorEastAsia" w:cstheme="minorEastAsia"/>
          <w:color w:val="00B050"/>
          <w:lang w:val="en-US" w:eastAsia="zh-CN"/>
        </w:rPr>
        <w:t>为了解决前两项技术创新落地过程中存在的复杂场景覆盖不足以及性能变化难以量化的验证难题</w:t>
      </w:r>
      <w:r>
        <w:rPr>
          <w:rFonts w:hint="eastAsia" w:asciiTheme="minorEastAsia" w:hAnsiTheme="minorEastAsia" w:cstheme="minorEastAsia"/>
          <w:lang w:val="en-US" w:eastAsia="zh-CN"/>
        </w:rPr>
        <w:t>”</w:t>
      </w:r>
    </w:p>
    <w:p w14:paraId="6034C5A0">
      <w:pPr>
        <w:rPr>
          <w:rFonts w:hint="default" w:asciiTheme="minorEastAsia" w:hAnsiTheme="minorEastAsia" w:cstheme="minorEastAsia"/>
          <w:lang w:val="en-US" w:eastAsia="zh-CN"/>
        </w:rPr>
      </w:pPr>
      <w:r>
        <w:rPr>
          <w:rFonts w:hint="eastAsia" w:asciiTheme="minorEastAsia" w:hAnsiTheme="minorEastAsia" w:cstheme="minorEastAsia"/>
          <w:lang w:val="en-US" w:eastAsia="zh-CN"/>
        </w:rPr>
        <w:t>（2）1.3论文研究内容和创新点</w:t>
      </w:r>
    </w:p>
    <w:p w14:paraId="486FE2C4">
      <w:pPr>
        <w:rPr>
          <w:rFonts w:hint="eastAsia" w:asciiTheme="minorEastAsia" w:hAnsiTheme="minorEastAsia" w:cstheme="minorEastAsia"/>
          <w:lang w:val="en-US" w:eastAsia="zh-CN"/>
        </w:rPr>
      </w:pPr>
      <w:r>
        <w:rPr>
          <w:rFonts w:hint="eastAsia" w:asciiTheme="minorEastAsia" w:hAnsiTheme="minorEastAsia" w:cstheme="minorEastAsia"/>
          <w:lang w:val="en-US" w:eastAsia="zh-CN"/>
        </w:rPr>
        <w:t>将“</w:t>
      </w:r>
      <w:r>
        <w:rPr>
          <w:rFonts w:hint="eastAsia" w:asciiTheme="minorEastAsia" w:hAnsiTheme="minorEastAsia" w:cstheme="minorEastAsia"/>
          <w:strike/>
          <w:dstrike w:val="0"/>
          <w:lang w:val="en-US" w:eastAsia="zh-CN"/>
        </w:rPr>
        <w:t>传统的SelectionDAGISel在实践中暴露出多方面的局限性</w:t>
      </w:r>
      <w:r>
        <w:rPr>
          <w:rFonts w:hint="eastAsia" w:asciiTheme="minorEastAsia" w:hAnsiTheme="minorEastAsia" w:cstheme="minorEastAsia"/>
          <w:lang w:val="en-US" w:eastAsia="zh-CN"/>
        </w:rPr>
        <w:t>”换为“</w:t>
      </w:r>
      <w:r>
        <w:rPr>
          <w:rFonts w:hint="eastAsia" w:asciiTheme="minorEastAsia" w:hAnsiTheme="minorEastAsia" w:cstheme="minorEastAsia"/>
          <w:color w:val="00B050"/>
          <w:lang w:val="en-US" w:eastAsia="zh-CN"/>
        </w:rPr>
        <w:t>DSP编译器后端指令选择阶段面临“传统方案局限、通用框架适配不足、测试体系不完善”的核心技术难题</w:t>
      </w:r>
      <w:r>
        <w:rPr>
          <w:rFonts w:hint="eastAsia" w:asciiTheme="minorEastAsia" w:hAnsiTheme="minorEastAsia" w:cstheme="minorEastAsia"/>
          <w:lang w:val="en-US" w:eastAsia="zh-CN"/>
        </w:rPr>
        <w:t>”</w:t>
      </w:r>
    </w:p>
    <w:p w14:paraId="4D6A4070">
      <w:pPr>
        <w:rPr>
          <w:rFonts w:hint="default" w:asciiTheme="minorEastAsia" w:hAnsiTheme="minorEastAsia" w:cstheme="minorEastAsia"/>
          <w:lang w:val="en-US" w:eastAsia="zh-CN"/>
        </w:rPr>
      </w:pPr>
      <w:bookmarkStart w:id="0" w:name="_GoBack"/>
      <w:bookmarkEnd w:id="0"/>
    </w:p>
    <w:p w14:paraId="3482D3FB">
      <w:pPr>
        <w:rPr>
          <w:rFonts w:hint="eastAsia" w:asciiTheme="minorEastAsia" w:hAnsiTheme="minorEastAsia" w:cstheme="minorEastAsia"/>
          <w:color w:val="0000FF"/>
          <w:sz w:val="24"/>
          <w:szCs w:val="32"/>
          <w:lang w:val="en-US" w:eastAsia="zh-CN"/>
        </w:rPr>
      </w:pPr>
      <w:r>
        <w:rPr>
          <w:rFonts w:hint="eastAsia" w:asciiTheme="minorEastAsia" w:hAnsiTheme="minorEastAsia" w:cstheme="minorEastAsia"/>
          <w:color w:val="0000FF"/>
          <w:sz w:val="24"/>
          <w:szCs w:val="32"/>
          <w:lang w:val="en-US" w:eastAsia="zh-CN"/>
        </w:rPr>
        <w:t>二．针对“建议从具体项目技术实现中抽取通用技术上的进展并明确基于现有工作的核心技术创新和改进之处”这一意见，做出的核心修改如下：</w:t>
      </w:r>
    </w:p>
    <w:p w14:paraId="381CF6BA">
      <w:pPr>
        <w:rPr>
          <w:rFonts w:hint="default" w:asciiTheme="minorEastAsia" w:hAnsiTheme="minorEastAsia" w:cstheme="minorEastAsia"/>
          <w:lang w:val="en-US" w:eastAsia="zh-CN"/>
        </w:rPr>
      </w:pPr>
    </w:p>
    <w:p w14:paraId="79B2700C">
      <w:pPr>
        <w:rPr>
          <w:rFonts w:hint="eastAsia" w:asciiTheme="minorEastAsia" w:hAnsiTheme="minorEastAsia" w:cstheme="minorEastAsia"/>
          <w:b/>
          <w:bCs/>
          <w:lang w:val="en-US" w:eastAsia="zh-CN"/>
        </w:rPr>
      </w:pPr>
      <w:r>
        <w:rPr>
          <w:rFonts w:hint="eastAsia" w:asciiTheme="minorEastAsia" w:hAnsiTheme="minorEastAsia" w:cstheme="minorEastAsia"/>
          <w:b/>
          <w:bCs/>
          <w:lang w:val="en-US" w:eastAsia="zh-CN"/>
        </w:rPr>
        <w:t>1.专用架构的GlobalISel通用适配技术</w:t>
      </w:r>
    </w:p>
    <w:p w14:paraId="408525D8">
      <w:pPr>
        <w:rPr>
          <w:rFonts w:hint="default" w:asciiTheme="minorEastAsia" w:hAnsiTheme="minorEastAsia" w:cstheme="minorEastAsia"/>
          <w:lang w:val="en-US" w:eastAsia="zh-CN"/>
        </w:rPr>
      </w:pPr>
      <w:r>
        <w:rPr>
          <w:rFonts w:hint="eastAsia" w:asciiTheme="minorEastAsia" w:hAnsiTheme="minorEastAsia" w:cstheme="minorEastAsia"/>
          <w:lang w:val="en-US" w:eastAsia="zh-CN"/>
        </w:rPr>
        <w:t>（1）第2章引言</w:t>
      </w:r>
    </w:p>
    <w:p w14:paraId="466A32C5">
      <w:pPr>
        <w:rPr>
          <w:rFonts w:hint="eastAsia" w:asciiTheme="minorEastAsia" w:hAnsiTheme="minorEastAsia" w:cstheme="minorEastAsia"/>
          <w:lang w:val="en-US" w:eastAsia="zh-CN"/>
        </w:rPr>
      </w:pPr>
      <w:r>
        <w:rPr>
          <w:rFonts w:hint="eastAsia" w:asciiTheme="minorEastAsia" w:hAnsiTheme="minorEastAsia" w:cstheme="minorEastAsia"/>
          <w:lang w:val="en-US" w:eastAsia="zh-CN"/>
        </w:rPr>
        <w:t>添加“</w:t>
      </w:r>
      <w:r>
        <w:rPr>
          <w:rFonts w:hint="eastAsia" w:asciiTheme="minorEastAsia" w:hAnsiTheme="minorEastAsia" w:cstheme="minorEastAsia"/>
          <w:color w:val="00B050"/>
          <w:lang w:val="en-US" w:eastAsia="zh-CN"/>
        </w:rPr>
        <w:t>此外，本框架的设计思路与实现路径，也为其他专用处理器的GlobalISel适配提供了可复用的工程参考。</w:t>
      </w:r>
      <w:r>
        <w:rPr>
          <w:rFonts w:hint="eastAsia" w:asciiTheme="minorEastAsia" w:hAnsiTheme="minorEastAsia" w:cstheme="minorEastAsia"/>
          <w:lang w:val="en-US" w:eastAsia="zh-CN"/>
        </w:rPr>
        <w:t>”</w:t>
      </w:r>
    </w:p>
    <w:p w14:paraId="7713B351">
      <w:pPr>
        <w:rPr>
          <w:rFonts w:hint="eastAsia" w:asciiTheme="minorEastAsia" w:hAnsiTheme="minorEastAsia" w:cstheme="minorEastAsia"/>
          <w:lang w:val="en-US" w:eastAsia="zh-CN"/>
        </w:rPr>
      </w:pPr>
    </w:p>
    <w:p w14:paraId="731797A0">
      <w:pPr>
        <w:rPr>
          <w:rFonts w:hint="default" w:asciiTheme="minorEastAsia" w:hAnsiTheme="minorEastAsia" w:cstheme="minorEastAsia"/>
          <w:b/>
          <w:bCs/>
          <w:lang w:val="en-US" w:eastAsia="zh-CN"/>
        </w:rPr>
      </w:pPr>
      <w:r>
        <w:rPr>
          <w:rFonts w:hint="eastAsia" w:asciiTheme="minorEastAsia" w:hAnsiTheme="minorEastAsia" w:cstheme="minorEastAsia"/>
          <w:b/>
          <w:bCs/>
          <w:lang w:val="en-US" w:eastAsia="zh-CN"/>
        </w:rPr>
        <w:t>2.专用架构的GlobalISel通用优化技术</w:t>
      </w:r>
    </w:p>
    <w:p w14:paraId="14B38FBA">
      <w:pPr>
        <w:rPr>
          <w:rFonts w:hint="eastAsia" w:asciiTheme="minorEastAsia" w:hAnsiTheme="minorEastAsia" w:cstheme="minorEastAsia"/>
          <w:lang w:val="en-US" w:eastAsia="zh-CN"/>
        </w:rPr>
      </w:pPr>
      <w:r>
        <w:rPr>
          <w:rFonts w:hint="eastAsia" w:asciiTheme="minorEastAsia" w:hAnsiTheme="minorEastAsia" w:cstheme="minorEastAsia"/>
          <w:lang w:val="en-US" w:eastAsia="zh-CN"/>
        </w:rPr>
        <w:t>（1）第3章引言</w:t>
      </w:r>
    </w:p>
    <w:p w14:paraId="245ED6B4">
      <w:pPr>
        <w:rPr>
          <w:rFonts w:hint="default" w:asciiTheme="minorEastAsia" w:hAnsiTheme="minorEastAsia" w:cstheme="minorEastAsia"/>
          <w:lang w:val="en-US" w:eastAsia="zh-CN"/>
        </w:rPr>
      </w:pPr>
      <w:r>
        <w:rPr>
          <w:rFonts w:hint="eastAsia" w:asciiTheme="minorEastAsia" w:hAnsiTheme="minorEastAsia" w:cstheme="minorEastAsia"/>
          <w:lang w:val="en-US" w:eastAsia="zh-CN"/>
        </w:rPr>
        <w:t>添加“</w:t>
      </w:r>
      <w:r>
        <w:rPr>
          <w:rFonts w:hint="eastAsia" w:asciiTheme="minorEastAsia" w:hAnsiTheme="minorEastAsia" w:cstheme="minorEastAsia"/>
          <w:color w:val="00B050"/>
          <w:lang w:val="en-US" w:eastAsia="zh-CN"/>
        </w:rPr>
        <w:t>并明确其相较于现有工作的核心创新与改进之处，为各类专用处理器的GlobalISel优化落地提供可复用的技术路径</w:t>
      </w:r>
      <w:r>
        <w:rPr>
          <w:rFonts w:hint="eastAsia" w:asciiTheme="minorEastAsia" w:hAnsiTheme="minorEastAsia" w:cstheme="minorEastAsia"/>
          <w:lang w:val="en-US" w:eastAsia="zh-CN"/>
        </w:rPr>
        <w:t>”</w:t>
      </w:r>
    </w:p>
    <w:p w14:paraId="74BCE33E">
      <w:pPr>
        <w:rPr>
          <w:rFonts w:hint="eastAsia" w:asciiTheme="minorEastAsia" w:hAnsiTheme="minorEastAsia" w:cstheme="minorEastAsia"/>
          <w:lang w:val="en-US" w:eastAsia="zh-CN"/>
        </w:rPr>
      </w:pPr>
    </w:p>
    <w:p w14:paraId="0A5D89E5">
      <w:pPr>
        <w:rPr>
          <w:rFonts w:hint="default" w:asciiTheme="minorEastAsia" w:hAnsiTheme="minorEastAsia" w:cstheme="minorEastAsia"/>
          <w:b/>
          <w:bCs/>
          <w:lang w:val="en-US" w:eastAsia="zh-CN"/>
        </w:rPr>
      </w:pPr>
      <w:r>
        <w:rPr>
          <w:rFonts w:hint="eastAsia" w:asciiTheme="minorEastAsia" w:hAnsiTheme="minorEastAsia" w:cstheme="minorEastAsia"/>
          <w:b/>
          <w:bCs/>
          <w:lang w:val="en-US" w:eastAsia="zh-CN"/>
        </w:rPr>
        <w:t>3.专用架构的随机测试生成器定制化设计以及全链路管理体系的构建</w:t>
      </w:r>
    </w:p>
    <w:p w14:paraId="726D9608">
      <w:pPr>
        <w:rPr>
          <w:rFonts w:hint="eastAsia" w:asciiTheme="minorEastAsia" w:hAnsiTheme="minorEastAsia" w:cstheme="minorEastAsia"/>
          <w:lang w:val="en-US" w:eastAsia="zh-CN"/>
        </w:rPr>
      </w:pPr>
      <w:r>
        <w:rPr>
          <w:rFonts w:hint="eastAsia" w:asciiTheme="minorEastAsia" w:hAnsiTheme="minorEastAsia" w:cstheme="minorEastAsia"/>
          <w:lang w:val="en-US" w:eastAsia="zh-CN"/>
        </w:rPr>
        <w:t>修改第4章引言部分</w:t>
      </w:r>
    </w:p>
    <w:p w14:paraId="0656EF97">
      <w:pPr>
        <w:rPr>
          <w:rFonts w:hint="default" w:asciiTheme="minorEastAsia" w:hAnsiTheme="minorEastAsia" w:cstheme="minorEastAsia"/>
          <w:lang w:val="en-US" w:eastAsia="zh-CN"/>
        </w:rPr>
      </w:pPr>
      <w:r>
        <w:rPr>
          <w:rFonts w:hint="eastAsia" w:asciiTheme="minorEastAsia" w:hAnsiTheme="minorEastAsia" w:cstheme="minorEastAsia"/>
          <w:lang w:val="en-US" w:eastAsia="zh-CN"/>
        </w:rPr>
        <w:t>添加“</w:t>
      </w:r>
      <w:r>
        <w:rPr>
          <w:rFonts w:hint="eastAsia" w:asciiTheme="minorEastAsia" w:hAnsiTheme="minorEastAsia" w:cstheme="minorEastAsia"/>
          <w:color w:val="00B050"/>
          <w:lang w:val="en-US" w:eastAsia="zh-CN"/>
        </w:rPr>
        <w:t>突破通用随机测试工具对专用架构的适配局限</w:t>
      </w:r>
      <w:r>
        <w:rPr>
          <w:rFonts w:hint="eastAsia" w:asciiTheme="minorEastAsia" w:hAnsiTheme="minorEastAsia" w:cstheme="minorEastAsia"/>
          <w:lang w:val="en-US" w:eastAsia="zh-CN"/>
        </w:rPr>
        <w:t>”以及“</w:t>
      </w:r>
      <w:r>
        <w:rPr>
          <w:rFonts w:hint="eastAsia" w:asciiTheme="minorEastAsia" w:hAnsiTheme="minorEastAsia" w:cstheme="minorEastAsia"/>
          <w:color w:val="00B050"/>
          <w:lang w:val="en-US" w:eastAsia="zh-CN"/>
        </w:rPr>
        <w:t>构建了性能数据生成 - 采集 - 存储 - 分析 - 展示的全链路管理体系</w:t>
      </w:r>
      <w:r>
        <w:rPr>
          <w:rFonts w:hint="eastAsia" w:asciiTheme="minorEastAsia" w:hAnsiTheme="minorEastAsia" w:cstheme="minorEastAsia"/>
          <w:lang w:val="en-US" w:eastAsia="zh-CN"/>
        </w:rPr>
        <w:t>”的创新性</w:t>
      </w:r>
    </w:p>
    <w:p w14:paraId="62461FE9">
      <w:pPr>
        <w:rPr>
          <w:rFonts w:hint="default" w:asciiTheme="minorEastAsia" w:hAnsiTheme="minorEastAsia" w:cstheme="minorEastAsia"/>
          <w:lang w:val="en-US" w:eastAsia="zh-CN"/>
        </w:rPr>
      </w:pPr>
    </w:p>
    <w:p w14:paraId="76BBB548">
      <w:pPr>
        <w:rPr>
          <w:rFonts w:hint="default" w:asciiTheme="minorEastAsia" w:hAnsiTheme="minorEastAsia" w:cstheme="minorEastAsia"/>
          <w:lang w:val="en-US" w:eastAsia="zh-CN"/>
        </w:rPr>
      </w:pPr>
      <w:r>
        <w:rPr>
          <w:rFonts w:hint="eastAsia" w:asciiTheme="minorEastAsia" w:hAnsiTheme="minorEastAsia" w:cstheme="minorEastAsia"/>
          <w:color w:val="0000FF"/>
          <w:sz w:val="24"/>
          <w:szCs w:val="32"/>
          <w:lang w:val="en-US" w:eastAsia="zh-CN"/>
        </w:rPr>
        <w:t>三．针对“文中名词术语很多，不是很好理解。建议：摘要和正文第一次出现缩写或其他专有名词时能简要介绍一下”这一意见，做出的核心修改如下：</w:t>
      </w:r>
    </w:p>
    <w:p w14:paraId="6803A333">
      <w:pPr>
        <w:rPr>
          <w:rFonts w:hint="eastAsia" w:asciiTheme="minorEastAsia" w:hAnsiTheme="minorEastAsia" w:cstheme="minorEastAsia"/>
          <w:b/>
          <w:bCs/>
          <w:lang w:val="en-US" w:eastAsia="zh-CN"/>
        </w:rPr>
      </w:pPr>
    </w:p>
    <w:p w14:paraId="147C6A72">
      <w:pPr>
        <w:rPr>
          <w:rFonts w:hint="default" w:asciiTheme="minorEastAsia" w:hAnsiTheme="minorEastAsia" w:cstheme="minorEastAsia"/>
          <w:b/>
          <w:bCs/>
          <w:lang w:val="en-US" w:eastAsia="zh-CN"/>
        </w:rPr>
      </w:pPr>
      <w:r>
        <w:rPr>
          <w:rFonts w:hint="eastAsia" w:asciiTheme="minorEastAsia" w:hAnsiTheme="minorEastAsia" w:cstheme="minorEastAsia"/>
          <w:b/>
          <w:bCs/>
          <w:lang w:val="en-US" w:eastAsia="zh-CN"/>
        </w:rPr>
        <w:t>1.摘要中名词术语的修改</w:t>
      </w:r>
    </w:p>
    <w:p w14:paraId="0125A541">
      <w:pPr>
        <w:rPr>
          <w:rFonts w:hint="eastAsia" w:asciiTheme="minorEastAsia" w:hAnsiTheme="minorEastAsia" w:cstheme="minorEastAsia"/>
          <w:lang w:val="en-US" w:eastAsia="zh-CN"/>
        </w:rPr>
      </w:pPr>
      <w:r>
        <w:rPr>
          <w:rFonts w:hint="eastAsia" w:asciiTheme="minorEastAsia" w:hAnsiTheme="minorEastAsia" w:cstheme="minorEastAsia"/>
          <w:lang w:val="en-US" w:eastAsia="zh-CN"/>
        </w:rPr>
        <w:t>对原先摘要中第一次出现的缩写补充中英文描述，因为摘要需要简洁，于是并没有对专有名词进行详细的解释，这些名词将在后续章节第一次出现时进行解释。</w:t>
      </w:r>
    </w:p>
    <w:p w14:paraId="5F7492FB">
      <w:pPr>
        <w:rPr>
          <w:rFonts w:hint="eastAsia" w:asciiTheme="minorEastAsia" w:hAnsiTheme="minorEastAsia" w:cstheme="minorEastAsia"/>
          <w:color w:val="00B050"/>
          <w:lang w:val="en-US" w:eastAsia="zh-CN"/>
        </w:rPr>
      </w:pPr>
      <w:r>
        <w:rPr>
          <w:rFonts w:hint="eastAsia" w:asciiTheme="minorEastAsia" w:hAnsiTheme="minorEastAsia" w:cstheme="minorEastAsia"/>
          <w:color w:val="00B050"/>
          <w:lang w:val="en-US" w:eastAsia="zh-CN"/>
        </w:rPr>
        <w:t>如：DSP、DAG、GlobalISel</w:t>
      </w:r>
    </w:p>
    <w:p w14:paraId="222C2385">
      <w:pPr>
        <w:rPr>
          <w:rFonts w:hint="default" w:asciiTheme="minorEastAsia" w:hAnsiTheme="minorEastAsia" w:cstheme="minorEastAsia"/>
          <w:lang w:val="en-US" w:eastAsia="zh-CN"/>
        </w:rPr>
      </w:pPr>
    </w:p>
    <w:p w14:paraId="3506949A">
      <w:pPr>
        <w:rPr>
          <w:rFonts w:hint="eastAsia" w:asciiTheme="minorEastAsia" w:hAnsiTheme="minorEastAsia" w:cstheme="minorEastAsia"/>
          <w:b/>
          <w:bCs/>
          <w:lang w:val="en-US" w:eastAsia="zh-CN"/>
        </w:rPr>
      </w:pPr>
      <w:r>
        <w:rPr>
          <w:rFonts w:hint="eastAsia" w:asciiTheme="minorEastAsia" w:hAnsiTheme="minorEastAsia" w:cstheme="minorEastAsia"/>
          <w:b/>
          <w:bCs/>
          <w:lang w:val="en-US" w:eastAsia="zh-CN"/>
        </w:rPr>
        <w:t>2.正文中名词术语的修改</w:t>
      </w:r>
    </w:p>
    <w:p w14:paraId="51282D27">
      <w:pPr>
        <w:rPr>
          <w:rFonts w:hint="default" w:asciiTheme="minorEastAsia" w:hAnsiTheme="minorEastAsia" w:cstheme="minorEastAsia"/>
          <w:lang w:val="en-US" w:eastAsia="zh-CN"/>
        </w:rPr>
      </w:pPr>
      <w:r>
        <w:rPr>
          <w:rFonts w:hint="eastAsia" w:asciiTheme="minorEastAsia" w:hAnsiTheme="minorEastAsia" w:cstheme="minorEastAsia"/>
          <w:lang w:val="en-US" w:eastAsia="zh-CN"/>
        </w:rPr>
        <w:t>对原先正文中第一次出现，且未做解释的专有名词进行解释。</w:t>
      </w:r>
    </w:p>
    <w:p w14:paraId="5C1C7C76">
      <w:pPr>
        <w:rPr>
          <w:rFonts w:hint="default" w:asciiTheme="minorEastAsia" w:hAnsiTheme="minorEastAsia" w:cstheme="minorEastAsia"/>
          <w:color w:val="00B050"/>
          <w:lang w:val="en-US" w:eastAsia="zh-CN"/>
        </w:rPr>
      </w:pPr>
      <w:r>
        <w:rPr>
          <w:rFonts w:hint="eastAsia" w:asciiTheme="minorEastAsia" w:hAnsiTheme="minorEastAsia" w:cstheme="minorEastAsia"/>
          <w:color w:val="00B050"/>
          <w:lang w:val="en-US" w:eastAsia="zh-CN"/>
        </w:rPr>
        <w:t>如：SSA、UB、IR、MIR、GMIR</w:t>
      </w:r>
    </w:p>
    <w:p w14:paraId="25772CC1">
      <w:pPr>
        <w:rPr>
          <w:rFonts w:hint="default" w:asciiTheme="minorEastAsia" w:hAnsiTheme="minorEastAsia" w:cstheme="minor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080E0000" w:usb2="00000000"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Menlo">
    <w:panose1 w:val="020B0609030804020204"/>
    <w:charset w:val="00"/>
    <w:family w:val="auto"/>
    <w:pitch w:val="default"/>
    <w:sig w:usb0="E60022FF" w:usb1="D200F9FB" w:usb2="02000028" w:usb3="00000000" w:csb0="600001DF" w:csb1="FFDF0000"/>
  </w:font>
  <w:font w:name="宋体-简">
    <w:panose1 w:val="02010800040101010101"/>
    <w:charset w:val="86"/>
    <w:family w:val="auto"/>
    <w:pitch w:val="default"/>
    <w:sig w:usb0="00000001" w:usb1="080F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FFB2476"/>
    <w:rsid w:val="1FF39150"/>
    <w:rsid w:val="36F4E167"/>
    <w:rsid w:val="3AFF95AF"/>
    <w:rsid w:val="3DEBCCCF"/>
    <w:rsid w:val="3EFD3D95"/>
    <w:rsid w:val="56FA28B0"/>
    <w:rsid w:val="6B9F9A1B"/>
    <w:rsid w:val="6E276E6E"/>
    <w:rsid w:val="6E7B0D65"/>
    <w:rsid w:val="6F7B7A1D"/>
    <w:rsid w:val="6FFB0554"/>
    <w:rsid w:val="6FFC468F"/>
    <w:rsid w:val="78F57B43"/>
    <w:rsid w:val="7AFFE804"/>
    <w:rsid w:val="7B760D78"/>
    <w:rsid w:val="7BBBDFBA"/>
    <w:rsid w:val="7C8F96B5"/>
    <w:rsid w:val="7CC6A2CC"/>
    <w:rsid w:val="7CFE4B92"/>
    <w:rsid w:val="7F78C042"/>
    <w:rsid w:val="9E5B1666"/>
    <w:rsid w:val="DAEA1DED"/>
    <w:rsid w:val="DDDF3C31"/>
    <w:rsid w:val="E3C79F6D"/>
    <w:rsid w:val="E66A4B9E"/>
    <w:rsid w:val="EFA704F6"/>
    <w:rsid w:val="F35F2A33"/>
    <w:rsid w:val="F3FFCF5F"/>
    <w:rsid w:val="F6373BA1"/>
    <w:rsid w:val="F75E8BA4"/>
    <w:rsid w:val="F9EB7769"/>
    <w:rsid w:val="FAFF3F83"/>
    <w:rsid w:val="FB3F456C"/>
    <w:rsid w:val="FBAB0F16"/>
    <w:rsid w:val="FC74C0F8"/>
    <w:rsid w:val="FDEEDA57"/>
    <w:rsid w:val="FDF77524"/>
    <w:rsid w:val="FDF7C63F"/>
    <w:rsid w:val="FEF983B1"/>
    <w:rsid w:val="FEFF51F5"/>
    <w:rsid w:val="FFF762ED"/>
    <w:rsid w:val="FFFB2476"/>
    <w:rsid w:val="FFFF0ABC"/>
    <w:rsid w:val="FFFFF5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Normal (Web)"/>
    <w:basedOn w:val="1"/>
    <w:uiPriority w:val="0"/>
    <w:rPr>
      <w:sz w:val="24"/>
    </w:rPr>
  </w:style>
  <w:style w:type="paragraph" w:customStyle="1" w:styleId="5">
    <w:name w:val="p1"/>
    <w:basedOn w:val="1"/>
    <w:uiPriority w:val="0"/>
    <w:pPr>
      <w:spacing w:before="0" w:beforeAutospacing="0" w:after="0" w:afterAutospacing="0"/>
      <w:ind w:left="0" w:right="0"/>
      <w:jc w:val="left"/>
    </w:pPr>
    <w:rPr>
      <w:rFonts w:ascii="pingfang sc" w:hAnsi="pingfang sc" w:eastAsia="pingfang sc" w:cs="pingfang sc"/>
      <w:kern w:val="0"/>
      <w:sz w:val="36"/>
      <w:szCs w:val="36"/>
      <w:lang w:val="en-US" w:eastAsia="zh-CN" w:bidi="ar"/>
    </w:rPr>
  </w:style>
  <w:style w:type="character" w:customStyle="1" w:styleId="6">
    <w:name w:val="s1"/>
    <w:basedOn w:val="4"/>
    <w:uiPriority w:val="0"/>
    <w:rPr>
      <w:rFonts w:ascii="Helvetica Neue" w:hAnsi="Helvetica Neue" w:eastAsia="Helvetica Neue" w:cs="Helvetica Neue"/>
      <w:sz w:val="36"/>
      <w:szCs w:val="36"/>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303</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2026-02-19T10:39:00Z</dcterms:created>
  <dc:creator>云洛哀</dc:creator>
  <cp:lastModifiedBy>云洛哀</cp:lastModifiedBy>
  <dcterms:modified xsi:type="dcterms:W3CDTF">2026-02-24T16:57:02Z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77DA8DE87604EB88FD77966968349AD1_41</vt:lpwstr>
  </property>
</Properties>
</file>