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中台前端架构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563EB"/>
          <w:sz w:val="40"/>
          <w:szCs w:val="40"/>
        </w:rPr>
        <w:t xml:space="preserve">完整设计与实施方案</w:t>
      </w:r>
    </w:p>
    <w:p>
      <w:pPr>
        <w:spacing w:before="600" w:after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适用于：模块化中台 · 多业务接入 · 持续迭代升级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版本：V1.0  |  2025年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第一章  背景与目标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在构建一套供多个业务项目使用的"中台"系统时，前端面临以下核心挑战：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中台功能持续迭代，功能模块不断增加（鉴权、字典、配置、通知、存储、AI等）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多个业务项目基于同一套中台开发，需要低成本快速接入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中台升级后，业务项目需要能够平滑跟随升级，而不是每次都大改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不同业务项目需要的功能不同，应支持按需组合，而非一刀切全量引入</w:t>
      </w:r>
    </w:p>
    <w:p>
      <w:pPr>
        <w:spacing w:before="12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本文档设计的架构方案，目标是同时解决上述四个问题。</w:t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第二章  整体架构设计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 架构全景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整个架构分为三个层次，从下到上依次是：基座层、子应用层、业务层。它们之间的关系如下：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2"/>
              <w:bottom w:val="single" w:color="D1D5DB" w:sz="1"/>
              <w:right w:val="single" w:color="D1D5D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架构三层关系（从底到顶）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【第三层】业务子应用（各业务团队开发）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└─ CRM系统、财务系统、仓库管理、电商后台……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【第二层】子应用层（中台团队 + 业务团队共同维护）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├─ 中台可选模块：存储模块、AI模块、IM通讯模块……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└─ 业务子应用：与可选模块技术上完全平级，只是开发方不同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【第一层】基座（Shell）— 所有子应用的地基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├─ 路由容器 &amp; 整体布局框架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├─ 登录 &amp; 鉴权 &amp; Token管理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├─ 菜单管理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├─ 数据字典（全局预加载）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├─ 系统配置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└─ 事件总线 &amp; 公共工具函数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理解这个架构最重要的一点是：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4"/>
              <w:left w:val="single" w:color="10B981" w:sz="12"/>
              <w:bottom w:val="single" w:color="D1D5DB" w:sz="1"/>
              <w:right w:val="single" w:color="D1D5DB" w:sz="1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核心概念：可选模块与业务子应用是平级关系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可选模块（如存储模块、AI模块）和业务子应用（如CRM系统），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在技术实现上是完全相同的东西——都是挂载到基座上的子应用。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区别只在于：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• 可选模块由中台团队开发，提供通用能力，多个业务项目可复用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• 业务子应用由业务团队开发，实现具体业务逻辑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注册了就有对应的界面和功能，不注册就完全不存在，互不影响。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 什么功能放进基座，什么功能做成子应用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判断标准只有一条：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12"/>
              <w:bottom w:val="single" w:color="D1D5DB" w:sz="1"/>
              <w:right w:val="single" w:color="D1D5DB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判断原则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问自己：有没有哪个使用这套中台的业务项目，不需要这个功能？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回答"没有，所有项目都要用" → 放进基座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回答"有些项目用不到" → 做成可选的子应用模块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放入基座？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登录 / 鉴权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放入基座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所有项目必须有，且必须最先加载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菜单管理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放入基座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导航是基座框架的一部分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数据字典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放入基座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启动时就要预加载，所有项目都要用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系统配置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放入基座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决定整个系统行为，所有项目都要用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消息通知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放入基座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顶部通知铃铛是布局的一部分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存储 / OSS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 子应用模块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不是所有业务都需要文件管理功能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对话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 子应用模块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不是所有业务都需要，且迭代频繁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 即时通讯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 子应用模块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不是所有业务都需要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CRM 系统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 子应用模块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具体业务，非通用能力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第三章  基座（Shell）详解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 基座是什么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基座是整个系统的"地基"，是用户打开浏览器后第一个加载的东西。它本身不承载业务逻辑，而是提供一个稳定的运行环境，让其他子应用可以挂载进来运行。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用一个更通俗的比喻：基座就像一栋大楼的公共设施——大厅、电梯、电力系统、门禁系统。每个入驻的公司（子应用）直接使用这些公共设施，不需要自己重新建一套。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 基座的技术选型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基座使用以下技术栈构建：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选择理由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基座 UI 框架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生态成熟，Hooks 模型便于逻辑复用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开发语言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类型安全，模块接口定义清晰，减少接入错误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构建工具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开发启动极快，热更新体验好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vite-plugin-federation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微前端核心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基于 Module Federation，实现子应用动态加载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路由管理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支持动态注册路由，子应用可注入自己的路由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Zustand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轻量简单，用于基座内部状态（登录态、菜单等）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Ant Design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UI 组件库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后台系统首选，组件丰富，支持主题定制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 基座的目录结构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基座项目的代码组织方式如下：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shell/                          # 基座项目根目录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├── src/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├── main.tsx                # 入口文件，启动整个应用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├── App.tsx                 # 根组件，包含路由容器和布局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├── layout/                 # 整体布局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│   ├── BasicLayout.tsx     # 主布局：顶部导航 + 侧边菜单 + 内容区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│   ├── Header.tsx          # 顶部栏（Logo、通知铃铛、用户头像）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│   └── Sidebar.tsx         # 左侧菜单（动态渲染，由菜单模块提供数据）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├── modules/                # 基座内置功能模块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│   ├── auth/               # 鉴权模块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│   │   ├── AuthGuard.tsx   # 路由守卫组件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│   │   ├── LoginPage.tsx   # 登录页面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│   │   ├── authStore.ts    # 登录状态（token、用户信息、权限）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│   │   └── authApi.ts      # 登录、刷新Token的接口调用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│   ├── menu/               # 菜单模块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│   │   ├── menuStore.ts    # 菜单数据状态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│   │   └── menuApi.ts      # 从后端拉取菜单的接口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│   ├── dict/               # 数据字典模块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│   │   ├── dictStore.ts    # 字典数据缓存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│   │   └── dictApi.ts      # 拉取字典数据的接口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│   ├── config/             # 系统配置模块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│   │   └── configStore.ts  # 系统参数（如上传大小限制、功能开关）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│   └── notify/             # 消息通知模块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│       ├── NotifyBell.tsx  # 顶部通知铃铛组件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│       └── notifyApi.ts    # 获取未读消息的接口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├── core/                   # 核心机制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│   ├── moduleRegistry.ts   # 子应用注册表（记录所有已注册的模块）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│   ├── eventBus.ts         # 事件总线（跨子应用通信）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│   └── context.ts          # 注入给子应用的上下文对象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└── utils/                  # 公共工具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    ├── request.ts          # 封装 axios（自动带 Token、统一错误处理）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    └── permission.ts       # 权限判断工具函数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└── vite.config.ts              # Vite 配置（包含 Module Federation 配置）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3.4  基座的核心功能实现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3.4.1  登录与鉴权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基座负责整个系统的登录流程。流程如下：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用户访问任意页面，路由守卫（AuthGuard）检查是否有有效 Token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没有 Token → 跳转到登录页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登录成功 → 后端返回 Token，存入内存（authStore）和 localStorage 备用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Token 快过期时，后台定时器自动调用刷新接口，续签 Token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登录成功后，通过事件总线广播 "auth:login" 事件，通知所有子应用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// src/modules/auth/authStore.ts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// 用 Zustand 管理登录状态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import { create } from "zustand"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interface AuthState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token: string | null         // 当前 Token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userId: string | null        // 当前用户ID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roles: string[]              // 当前用户角色列表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permissions: string[]        // 当前用户权限点列表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isLoggedIn: boolean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// 方法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login: (token: string, userInfo: UserInfo) =&gt; void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logout: () =&gt; void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export const useAuthStore = create&lt;AuthState&gt;((set) =&gt; 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token: localStorage.getItem("token"),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userId: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roles: [],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permissions: [],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isLoggedIn: !!localStorage.getItem("token"),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login: (token, userInfo)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localStorage.setItem("token", token)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set({ token, ...userInfo, isLoggedIn: true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eventBus.emit("auth:login", userInfo)  // 通知所有子应用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logout: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localStorage.removeItem("token")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set({ token: null, userId: null, roles: [], isLoggedIn: false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eventBus.emit("auth:logout", {})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}))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3.4.2  事件总线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事件总线是子应用之间通信的唯一通道。子应用之间不能直接互相调用，只能通过事件总线发送消息。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// src/core/eventBus.ts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// 类型化事件总线：所有事件频道都有明确的类型定义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// 1. 定义所有可用的事件频道和对应的数据类型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interface PlatformEvents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"auth:login":    { userId: string; roles: string[]; permissions: string[]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"auth:logout":   {}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"notify:new":    { id: string; title: string; type: "info" | "warning" | "error"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"dict:loaded":   { keys: string[]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// 业务子应用可以扩展自己的事件，以 "business:" 开头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[key: `business:${string}`]: unknown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// 2. 创建事件总线实例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class EventBus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private listeners = new Map&lt;string, Function[]&gt;()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// 订阅事件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on&lt;K extends keyof PlatformEvents&gt;(event: K, handler: (data: PlatformEvents[K]) =&gt; void)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if (!this.listeners.has(event)) this.listeners.set(event, [])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this.listeners.get(event)!.push(handler)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// 返回取消订阅的函数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return () =&gt; this.off(event, handler)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// 发布事件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emit&lt;K extends keyof PlatformEvents&gt;(event: K, data: PlatformEvents[K])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this.listeners.get(event)?.forEach(fn =&gt; fn(data))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// 取消订阅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off&lt;K extends keyof PlatformEvents&gt;(event: K, handler: Function)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const handlers = this.listeners.get(event)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if (handlers)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this.listeners.set(event, handlers.filter(fn =&gt; fn !== handler))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export const eventBus = new EventBus()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3.4.3  子应用注册与动态加载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基座通过"模块注册表"管理所有子应用。子应用被注册后，基座才知道它的存在，才会在菜单和路由中显示它。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// src/core/moduleRegistry.ts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// 每个子应用必须按照这个接口来实现自己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export interface PlatformModule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id: string          // 唯一标识，如 "@platform/storage" 或 "@business/crm"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name: string        // 显示名称，如 "存储管理"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version: string     // 版本号，如 "1.2.0"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// 路由配置：子应用对应哪个 URL 路径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routes: Array&lt;{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path: string           // 如 "/storage"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component: React.LazyExoticComponent&lt;any&gt;  // 懒加载的页面组件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// 菜单配置：在左侧菜单中显示什么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menus?: Array&lt;{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key: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label: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icon?: React.ReactNode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path: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// 生命周期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bootstrap?: (ctx: AppContext) =&gt; Promise&lt;void&gt;  // 模块初始化（可选）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// 注册表：存储所有已注册的模块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const registry = new Map&lt;string, PlatformModule&gt;()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export function registerModule(module: PlatformModule)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registry.set(module.id, module)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console.log(`[Shell] 模块已注册: ${module.id} v${module.version}`)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export function getRegisteredModules()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return Array.from(registry.values())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3.5  基座如何加载子应用（Module Federation）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Module Federation（模块联邦）是实现微前端的核心技术。它允许一个项目在运行时去"借用"另一个独立部署项目里的代码，就像从对方服务器上实时拉取组件一样。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以存储模块为例，加载流程是这样的：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存储模块项目独立打包部署，部署地址为：https://storage.example.com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存储模块在自己的 vite.config.ts 中声明"我对外暴露了哪些组件"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基座在自己的 vite.config.ts 中声明"我要从哪里加载存储模块"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用户点击菜单中的"文件管理"，浏览器发现路由对应的组件还没有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基座去 storage.example.com 拉取对应的 JS 文件，渲染出来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// 存储模块自己的 vite.config.ts（子应用侧）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import federation from "@originjs/vite-plugin-federation"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export default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plugins: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federation({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name: "storageModule",         // 这个模块的名字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filename: "remoteEntry.js",    // 入口文件名（固定写法）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exposes: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// 声明对外暴露什么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// key 是外部引用时的名字，value 是实际文件路径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"./App": "./src/App.tsx",           // 主页面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"./register": "./src/register.ts",  // 模块注册信息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shared: ["react", "react-dom", "antd"]  // 和基座共享，不重复加载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// 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// 基座的 vite.config.ts（基座侧）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export default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plugins: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federation({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name: "shell",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remotes: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// 声明去哪里加载各个子应用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// 格式：{ 别名: "子应用名称@远程地址/入口文件"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storageModule: "storageModule@https://storage.example.com/remoteEntry.js",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aiModule:      "aiModule@https://ai.example.com/remoteEntry.js",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crmApp:        "crmApp@https://crm.example.com/remoteEntry.js",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shared: ["react", "react-dom", "antd"]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第四章  子应用开发指南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 子应用的结构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每个子应用（不管是中台的可选模块还是业务子应用）结构都一样：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storage-module/                 # 存储模块（子应用示例）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├── src/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├── register.ts             # ★ 最重要的文件：模块注册信息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├── App.tsx                 # 模块的主页面入口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├── pages/                  # 页面组件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│   ├── FileList.tsx        # 文件列表页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│   └── FileUpload.tsx      # 文件上传页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├── components/             # 本模块的组件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├── api/                    # 本模块的接口调用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└── store/                  # 本模块的状态（Zustand）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└── vite.config.ts              # 包含 Module Federation 配置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 register.ts —— 子应用的名片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每个子应用最核心的文件是 register.ts，它相当于子应用的"名片"，告诉基座：我是谁、我有什么页面、菜单里显示什么。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// src/register.ts（存储模块示例）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import { lazy } from "react"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import { PlatformModule } from "@platform/core"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const module: PlatformModule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id: "@platform/storage",          // 唯一标识（用于版本管理和依赖声明）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name: "存储管理",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version: "1.0.0",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// 路由：访问 /storage 时显示这个模块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routes: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path: "/storage",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component: lazy(() =&gt; import("./pages/FileList"))   // 懒加载，按需加载代码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path: "/storage/upload",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component: lazy(() =&gt; import("./pages/FileUpload"))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// 菜单：左侧菜单的显示配置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menus: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key: "storage",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label: "文件管理",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icon: &lt;FolderIcon /&gt;,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path: "/storage"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// 初始化钩子：模块加载时执行（可选）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async bootstrap(ctx)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// ctx 是基座注入的上下文，可以使用基座的所有能力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const token = ctx.auth.getToken()   // 获取登录 Token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await initStorageSDK(token)          // 初始化存储SDK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export default module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 子应用如何使用基座能力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基座通过一个叫做 AppContext 的对象，把自己所有的能力暴露给子应用。子应用通过这个对象使用基座功能。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// 子应用中的任意组件（如 FileUpload.tsx）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import { useAppContext } from "@platform/core"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function FileUpload()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const ctx = useAppContext()  // 获取基座上下文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const handleUpload = async (file: File)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// 使用基座的鉴权能力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const token = ctx.auth.getToken()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if (!token)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ctx.auth.redirectToLogin()  // 未登录则跳转登录页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return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// 使用基座的字典能力（获取文件类型的显示名称）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const fileTypes = ctx.dict.get("file_type")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// 使用基座的配置能力（获取上传大小限制）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const maxSize = ctx.config.get("upload_max_size")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// 上传完成后，通过事件总线通知其他模块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ctx.bus.emit("business:file_uploaded", { fileId: "xxx", fileName: file.name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// 检查当前用户是否有上传权限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const canUpload = ctx.auth.hasPermission("storage:upload")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&lt;div&gt;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{canUpload &amp;&amp; &lt;button onClick={() =&gt; handleUpload(file)}&gt;上传文件&lt;/button&gt;}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第五章  仓库组织方式（Monorepo）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 什么是 Monorepo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Monorepo 就是"把多个项目放在同一个 Git 仓库的不同文件夹里"。虽然微前端的每个子应用是独立运行的，但代码可以放在同一个仓库统一管理。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这样做的好处：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改了公共类型定义，所有项目立刻同步，不用一个个去更新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一条命令 pnpm dev 可以同时启动基座和所有模块，方便本地联调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统一的代码规范、TypeScript 配置、ESLint 规则，无需每个项目单独配置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CI/CD 可以智能检测：只有哪个子应用的代码变了，就只重新构建那一个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 完整目录结构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platform-frontend/                  # Git 仓库根目录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├── apps/                           # 可运行的应用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├── shell/                      # 基座主应用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├── storage-module/             # 存储模块（可选模块示例）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├── ai-module/                  # AI 模块（可选模块示例）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└── demo-business/              # 业务子应用示例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├── packages/                       # 公共包（被多个 app 引用）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├── core/                       # 核心类型和工具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│   ├── src/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│   │   ├── types.ts            # PlatformModule 等接口定义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│   │   ├── eventBus.ts         # 事件总线（共享同一个实例）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│   │   └── context.ts          # AppContext 类型定义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│   └── package.json            # { "name": "@platform/core"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└── ui/                         # 公共组件库（基于 Ant Design 二次封装）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    ├── src/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    │   ├── ProTable/           # 增强的表格组件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    │   ├── ProForm/            # 增强的表单组件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    │   └── index.ts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    └── package.json            # { "name": "@platform/ui"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├── templates/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└── business-starter/           # 新业务子应用脚手架模板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    ├── src/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    │   ├── register.ts         # 模板：直接修改这里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    │   └── App.tsx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    └── vite.config.ts          # 模板：修改端口和模块名称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├── pnpm-workspace.yaml             # 声明所有 workspace 包的位置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├── turbo.json                      # Turborepo 配置（管理构建顺序和缓存）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└── package.json                    # 根目录，包含全局脚本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 pnpm workspace 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# pnpm-workspace.yaml（根目录）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# 告诉 pnpm：这些文件夹里的每个子目录都是一个独立的包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packages: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- "apps/*"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- "packages/*"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- "templates/*"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# 之后就可以在任意包中用包名互相引用：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# import { PlatformModule } from "@platform/core"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# import { ProTable } from "@platform/ui"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  根目录常用命令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# package.json（根目录）的 scripts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"scripts":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// 开发：同时启动所有 app（基座 + 所有模块）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"dev": "turbo run dev",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// 构建：按依赖顺序构建所有包（先构建 packages，再构建 apps）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"build": "turbo run build",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// 只启动基座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"dev:shell": "pnpm --filter shell dev",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// 只启动存储模块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"dev:storage": "pnpm --filter storage-module dev",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// 新建一个业务子应用（从模板复制）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"create-app": "node scripts/create-app.js",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第六章  业务项目接入流程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 接入步骤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业务团队接入中台，只需要按以下步骤操作：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第一步：从模板创建新应用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# 在仓库根目录执行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node scripts/create-app.js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# 命令行会提示：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# ? 应用名称（英文，如 crm）: crm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# ? 显示名称（如 客户管理）: 客户管理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# ? 路由前缀（如 /crm）: /crm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# ? 开发端口: 3001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# 执行完成后，自动在 apps/crm/ 创建好项目结构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第二步：修改 register.ts，声明路由和菜单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// apps/crm/src/register.ts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// 只需要修改这个文件，告诉基座你的模块信息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const module: PlatformModule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id: "@business/crm",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name: "客户管理",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version: "1.0.0",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routes: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{ path: "/crm",          component: lazy(() =&gt; import("./pages/CustomerList"))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{ path: "/crm/detail",   component: lazy(() =&gt; import("./pages/CustomerDetail"))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menus: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{ key: "crm", label: "客户管理", icon: &lt;TeamOutlined /&gt;, path: "/crm"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export default module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第三步：在基座的 vite.config.ts 中注册这个子应用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// apps/shell/vite.config.ts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// 添加一行，告诉基座去哪里加载 CRM 子应用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remotes: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storageModule: "storageModule@https://storage.example.com/remoteEntry.js",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aiModule:      "aiModule@https://ai.example.com/remoteEntry.js",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crmApp:        "crmApp@https://crm.example.com/remoteEntry.js",  // ← 新增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},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第四步：开始开发业务代码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完成以上配置后，业务团队就可以专注于开发 pages/ 目录下的业务页面，通过 ctx 使用中台提供的所有能力，完全不需要关心登录、鉴权、字典等底层逻辑。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 接入成本估算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耗时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从模板创建项目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 分钟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脚本自动完成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配置 register.ts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 分钟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主要是思考路由和菜单结构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基座注册子应用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 分钟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改一行配置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开发第一个业务页面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按业务复杂度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可直接使用 @platform/ui 组件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联调测试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~ 2 小时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本地 pnpm dev 即可联调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第七章  版本升级策略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 语义化版本规则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所有中台包严格遵守语义化版本规范（Semver）：版本号格式为 主版本.次版本.补丁版本，例如 2.4.1。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版本号变化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业务项目应对方式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补丁版本 2.4.0 → 2.4.1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Bug修复，无任何新功能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直接升级，无需任何改动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次版本 2.4.0 → 2.5.0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新增功能，旧用法完全兼容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可按需升级，享受新能力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主版本 2.0.0 → 3.0.0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有破坏性改动，旧用法可能失效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参考迁移说明，运行迁移脚本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 主版本升级时的迁移机制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当中台模块发布主版本（Breaking Change）时，必须同时提供迁移脚本，降低业务项目的升级成本：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// packages/core/migrations/v3.0.0.ts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// 主版本升级必须提供迁移脚本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export const migration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version: "3.0.0",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description: "auth 模块 API 重构：useAuthStore 改为 useAuth Hook",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// 升级操作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async up()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console.log("正在迁移 auth 相关代码...")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// 扫描业务代码，自动替换旧 API 调用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// 对于无法自动迁移的，输出警告和指引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// 可选：回滚操作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async down()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console.log("正在回滚...")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// 业务项目升级时执行：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// npx platform-migrate --from 2.x --to 3.0.0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7.3  升级建议流程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中台团队发布新版本，附带详细的 CHANGELOG 说明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业务团队查看 CHANGELOG，评估影响范围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补丁/次版本：直接更新 package.json 中的版本号，运行 pnpm install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主版本：先在分支上运行迁移脚本，修复提示的 Breaking Change，测试通过后合并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所有升级均应先在测试环境验证，再推送生产环境</w:t>
      </w:r>
    </w:p>
    <w:p>
      <w:pPr>
        <w:spacing w:before="160" w:after="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第八章  推荐实施路线图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对于前端小白来说，不要一开始就尝试搭建完整的微前端架构。建议按以下顺序循序渐进：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4"/>
              <w:left w:val="single" w:color="3B82F6" w:sz="12"/>
              <w:bottom w:val="single" w:color="D1D5DB" w:sz="1"/>
              <w:right w:val="single" w:color="D1D5D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第一阶段：搭建基座（2 ~ 4 周）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目标：跑通一个包含登录、菜单、布局的基座应用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1. 用 Vite + React + TypeScript 创建基座项目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2. 实现登录页面和 Token 存储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3. 实现基础布局（顶部导航 + 左侧菜单 + 内容区）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4. 实现路由守卫（未登录跳转登录页）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5. 接入 Ant Design 作为 UI 组件库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【暂时不用考虑 Module Federation，先把基座功能跑通】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4"/>
              <w:left w:val="single" w:color="10B981" w:sz="12"/>
              <w:bottom w:val="single" w:color="D1D5DB" w:sz="1"/>
              <w:right w:val="single" w:color="D1D5DB" w:sz="1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第二阶段：实现第一个子应用加载（2 ~ 3 周）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目标：用 Module Federation 让基座加载一个子应用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1. 学习 vite-plugin-federation 的基础配置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2. 创建一个最简单的子应用（一个页面即可）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3. 配置基座加载这个子应用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4. 实现基座向子应用传递登录 Token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5. 跑通完整链路：打开基座 → 登录 → 点菜单 → 显示子应用页面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12"/>
              <w:bottom w:val="single" w:color="D1D5DB" w:sz="1"/>
              <w:right w:val="single" w:color="D1D5DB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第三阶段：完善中台能力（持续迭代）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目标：逐步将中台核心能力完善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1. 完善事件总线，实现跨模块通信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2. 实现数据字典预加载机制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3. 实现细粒度权限控制（按钮级别权限）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4. 搭建 Monorepo 结构（迁移到 pnpm workspace）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5. 开发业务脚手架模板，降低接入成本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5CF6" w:sz="4"/>
              <w:left w:val="single" w:color="8B5CF6" w:sz="12"/>
              <w:bottom w:val="single" w:color="D1D5DB" w:sz="1"/>
              <w:right w:val="single" w:color="D1D5DB" w:sz="1"/>
            </w:tcBorders>
            <w:shd w:fill="FD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第四阶段：生产化（根据需要）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目标：达到生产环境要求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1. 配置 CI/CD：代码提交后自动构建部署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2. 完善错误边界（子应用崩溃不影响基座）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3. 实现子应用预加载（提升页面切换速度）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4. 建立版本发布规范和迁移脚本机制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第九章  动态菜单与权限控制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  核心思路：菜单不写死在前端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在之前的章节中，子应用的菜单配置是写在 register.ts 里的。这种方式存在一个根本问题：菜单是写死的，无法在后台动态配置，也无法灵活绑定权限。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正确的做法是将职责彻底分离：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80"/>
        <w:gridCol w:w="42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旧做法（错误）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正确做法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菜单结构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写死在 register.ts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存在数据库，后台可配置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菜单名称 / 图标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写死在前端代码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存在数据库，后台可修改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菜单排序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写死，改动需发布代码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数据库字段，后台拖拽调整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权限绑定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前端硬编码角色判断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每条菜单绑定权限标识符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外链支持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不支持或单独处理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菜单表字段配置跳转类型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前端路由组件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写死组件引用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注册组件映射表，后端返回 key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9.2  菜单数据表设计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后端数据库中，菜单表（sys_menu）需要包含以下字段：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-- 菜单表结构（sys_menu）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基础信息字段：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id          唯一ID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parent_id   父菜单ID（顶级菜单为 0）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name        菜单显示名称，如"客户管理"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sort        排序号，数字越小越靠前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status      状态：1=启用  0=禁用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类型字段：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type        菜单类型（见下方说明）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      1 = 目录（只展开，不跳转页面）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      2 = 菜单（跳转到某个页面）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      3 = 按钮/权限点（不显示在菜单，控制页面内按钮）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路由与跳转字段：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path        路由路径，如 /crm/list（type=2 时填写）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component   前端组件标识，如 crm/CustomerList（type=2 时填写）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link_type   跳转类型：1=内部路由  2=外链新窗口  3=外链内嵌iframe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link_url    外链地址（link_type=2 或 3 时填写）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显示配置字段：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icon        图标标识，如 "TeamOutlined" 或 SVG 图片地址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visible     是否在菜单中显示：1=显示  0=隐藏（路由仍可访问）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权限字段：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permission  权限标识符，如 "crm:customer:list"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      命名规范：模块:资源:操作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9.3  菜单的三种类型详解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这三种类型是整个菜单权限体系的基础，必须理解清楚：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4"/>
              <w:left w:val="single" w:color="3B82F6" w:sz="12"/>
              <w:bottom w:val="single" w:color="D1D5DB" w:sz="1"/>
              <w:right w:val="single" w:color="D1D5D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类型 1：目录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作用：作为菜单分组的容器，点击后展开/收起子菜单，本身不跳转任何页面。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示例：左侧菜单里的"系统管理"，点击后展开"用户管理"、"角色管理"等子项。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特征：没有 path 和 component 字段，只有 name、icon、sort。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4"/>
              <w:left w:val="single" w:color="10B981" w:sz="12"/>
              <w:bottom w:val="single" w:color="D1D5DB" w:sz="1"/>
              <w:right w:val="single" w:color="D1D5DB" w:sz="1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类型 2：菜单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作用：真正跳转到某个页面的菜单项，显示在左侧菜单中。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示例："客户列表"对应路由 /crm/list，点击后页面跳转并渲染对应组件。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特征：有 path、component、link_type 等字段。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12"/>
              <w:bottom w:val="single" w:color="D1D5DB" w:sz="1"/>
              <w:right w:val="single" w:color="D1D5DB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类型 3：按钮 / 权限点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作用：不显示在菜单里，只用于控制页面内某个按钮或操作是否可见/可用。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示例："新增客户"按钮，permission = "crm:customer:create"，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只有拥有这个权限的用户，才能看到页面上的"新增"按钮。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特征：没有 path 和 component，只有 name 和 permission 字段。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三种类型组合在一起形成完整的树形结构，示例如下：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系统管理（目录，type=1）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├── 用户管理（菜单，type=2）path=/system/user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├── 查看用户列表（权限点，type=3）permission=system:user:list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├── 新增用户（权限点，type=3）    permission=system:user:create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├── 编辑用户（权限点，type=3）    permission=system:user:edit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│   └── 删除用户（权限点，type=3）    permission=system:user:delete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└── 角色管理（菜单，type=2）path=/system/role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├── 查看角色（权限点，type=3）    permission=system:role:list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└── 分配权限（权限点，type=3）    permission=system:role:assign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客户管理（目录，type=1）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├── 客户列表（菜单，type=2）path=/crm/list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├── 外部旧系统（菜单，type=2）link_type=2  link_url=https://old.example.com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└── 数据大屏（菜单，type=2）  link_type=3  link_url=https://bi.example.com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9.4  登录后的完整数据流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用户登录成功后，前端需要完成以下几步，才能正确渲染菜单和控制权限：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调用登录接口，获取 Token 和用户的权限点列表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携带 Token 调用菜单接口，获取该用户有权限的菜单树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将权限点列表存入 authStore，供按钮权限控制使用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将菜单树存入 menuStore，渲染左侧导航菜单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遍历菜单树，把 type=2 且 link_type=1 的条目动态注册为路由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// 第一步：登录接口返回的数据结构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POST /api/auth/login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返回：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token: "eyJhbGciOiJIUzI1NiIsInR5cCI6IkpXVCJ9...",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userInfo: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userId: "u001",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username: "张三",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avatar: "https://example.com/avatar.jpg"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// 该用户拥有的所有权限点（type=3 的 permission 字段集合）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permissions: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"crm:customer:list",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"crm:customer:create",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"system:user:list"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// 没有 "system:user:delete"，说明该用户看不到删除按钮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// 第二步：菜单接口返回已按角色过滤的菜单树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GET /api/menu/current-user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返回：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id: 1, name: "客户管理", type: 1, icon: "TeamOutlined",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children: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id: 11, name: "客户列表", type: 2, sort: 1,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path: "/crm/list",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component: "crm/CustomerList",  // 对应前端组件的 key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linkType: 1,                    // 内部路由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icon: "UnorderedListOutlined"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id: 12, name: "外部CRM系统", type: 2, sort: 2,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linkType: 2,                    // 外链新窗口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linkUrl: "https://old-crm.example.com",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icon: "ExportOutlined"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id: 13, name: "数据大屏", type: 2, sort: 3,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linkType: 3,                    // 外链内嵌 iframe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linkUrl: "https://bi.example.com/dashboard",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icon: "BarChartOutlined"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]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9.5  前端组件映射表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后端返回的菜单数据中，component 字段是一个字符串（如 "crm/CustomerList"）。前端需要维护一张映射表，把这个字符串转换为真实的 React 组件。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这张映射表由各子应用在注册时自己维护，基座负责汇总：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// packages/core/src/componentMap.ts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// 全局组件映射表，由各子应用注册时填入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const componentMap: Record&lt;string, () =&gt; Promise&lt;any&gt;&gt; = {}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// 子应用调用这个函数，注册自己的页面组件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export function registerComponents(components: Record&lt;string, () =&gt; Promise&lt;any&gt;&gt;)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Object.assign(componentMap, components)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// 基座根据后端返回的 component 字符串，动态加载对应组件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export function loadComponent(componentKey: string)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const loader = componentMap[componentKey]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if (!loader)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console.warn(`[Shell] 组件 "${componentKey}" 未在映射表中注册`)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return lazy(() =&gt; Promise.resolve({ default: () =&gt; &lt;div&gt;页面不存在&lt;/div&gt; }))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return lazy(loader)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// 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// CRM 子应用的 register.ts 里，注册自己的所有页面组件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registerComponents({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// key 要和后端数据库 component 字段的值完全一致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"crm/CustomerList":   () =&gt; import("./pages/CustomerList"),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"crm/CustomerDetail": () =&gt; import("./pages/CustomerDetail"),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"crm/OrderList":      () =&gt; import("./pages/OrderList"),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// 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// 基座拿到菜单数据后，动态注册路由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function buildRoutesFromMenus(menus: MenuItem[]): RouteConfig[]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const routes: RouteConfig[] = []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function traverse(items: MenuItem[])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items.forEach(menu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if (menu.type === 2 &amp;&amp; menu.linkType === 1 &amp;&amp; menu.component)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// 只有内部路由类型的菜单才需要注册路由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routes.push({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  path: menu.path,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  component: loadComponent(menu.component)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if (menu.children?.length) traverse(menu.children)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traverse(menus)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return routes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9.6  外链菜单的处理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外链分两种情况，前端处理方式不同：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9.6.1  新窗口打开（link_type = 2）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点击菜单项后，在新标签页打开外部链接，当前系统页面不变。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// 在菜单点击处理函数中判断跳转类型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function handleMenuClick(menu: MenuItem)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if (menu.linkType === 2)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// 新窗口打开外链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window.open(menu.linkUrl, "_blank")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return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if (menu.linkType === 3)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// 内嵌 iframe，跳转到 iframe 容器路由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navigate(`/iframe?url=${encodeURIComponent(menu.linkUrl!)}`)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return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// 普通内部路由跳转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navigate(menu.path!)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9.6.2  内嵌 iframe（link_type = 3）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在内容区用 iframe 加载外部页面，让用户感觉仍在当前系统内操作。需要在基座中提前注册一个通用的 IframePage 组件。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// src/pages/IframePage.tsx（基座内置，提前注册好路由）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import { useSearchParams } from "react-router-dom"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function IframePage()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const [searchParams] = useSearchParams()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const url = searchParams.get("url")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if (!url) return &lt;div&gt;链接地址无效&lt;/div&gt;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&lt;iframe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src={decodeURIComponent(url)}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style={{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width: "100%",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height: "100%",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border: "none",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minHeight: "calc(100vh - 64px)"  // 减去顶部导航高度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}}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// 安全限制：禁止 iframe 内的页面跳转影响外层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sandbox="allow-scripts allow-same-origin allow-forms allow-popups"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// 基座路由配置中提前注册这个通用路由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// 所有内嵌外链都走这个路由，URL 参数传递实际地址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{ path: "/iframe", component: IframePage 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9.7  图标的处理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菜单图标支持两种方式，可以根据实际需求选择其中一种或同时支持两种：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9.7.1  Ant Design 图标（字符串映射）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适合图标固定、使用 Ant Design 图标库的场景。数据库存储图标组件名称字符串，前端维护映射表转换为真实组件。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// src/core/iconMap.tsx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import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TeamOutlined, SettingOutlined, FolderOutlined,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AppstoreOutlined, BarChartOutlined, ExportOutlined,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UnorderedListOutlined, UserOutlined, SafetyOutlined,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// ... 按需引入更多图标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} from "@ant-design/icons"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const iconMap: Record&lt;string, React.ReactNode&gt;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"TeamOutlined":          &lt;TeamOutlined /&gt;,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"SettingOutlined":       &lt;SettingOutlined /&gt;,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"FolderOutlined":        &lt;FolderOutlined /&gt;,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"BarChartOutlined":      &lt;BarChartOutlined /&gt;,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"ExportOutlined":        &lt;ExportOutlined /&gt;,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"UserOutlined":          &lt;UserOutlined /&gt;,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"SafetyOutlined":        &lt;SafetyOutlined /&gt;,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"UnorderedListOutlined": &lt;UnorderedListOutlined /&gt;,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// 持续补充...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// 根据图标 key 获取图标组件，找不到则返回默认图标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export function getIcon(iconKey?: string): React.ReactNode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if (!iconKey) return &lt;AppstoreOutlined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return iconMap[iconKey] ?? &lt;AppstoreOutlined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9.7.2  自定义 SVG / 图片图标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适合需要品牌定制图标的场景。数据库存储图片 URL 或 base64 字符串，前端用 img 标签渲染。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// 扩展 getIcon 函数，兼容两种图标来源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export function getIcon(iconKey?: string): React.ReactNode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if (!iconKey) return &lt;AppstoreOutlined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// 判断是否为图片地址（http 开头或 base64）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if (iconKey.startsWith("http") || iconKey.startsWith("data:image"))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&lt;img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src={iconKey}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width={16}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height={16}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style={{ objectFit: "contain", verticalAlign: "middle" }}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// 否则走 Ant Design 图标映射表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return iconMap[iconKey] ?? &lt;AppstoreOutlined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// 菜单渲染时统一调用 getIcon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const menuItems = menus.map(menu =&gt; 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key: menu.id,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label: menu.name,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icon: getIcon(menu.icon),  // 自动判断图标类型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children: menu.children?.map(...)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}))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9.8  按钮级别权限控制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菜单权限只能控制到"能不能看到这个页面"。更细粒度的控制（如某个页面里的新增按钮、删除按钮）需要按钮级别的权限。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实现方式是封装一个 Permission 组件，只有当前用户拥有对应权限码时才渲染子内容：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// packages/core/src/Permission.tsx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import { useAuthStore } from "../modules/auth/authStore"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interface PermissionProps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code: string           // 权限标识符，如 "crm:customer:create"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children: ReactNode    // 有权限时显示的内容（通常是按钮）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fallback?: ReactNode   // 无权限时显示的内容（默认不显示任何东西）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export function Permission({ code, children, fallback = null }: PermissionProps)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const { permissions } = useAuthStore()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// permissions 是登录时后端返回的权限点数组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// 包含这个 code 才渲染，否则返回 fallback（默认 null，什么都不显示）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return permissions.includes(code) ? &lt;&gt;{children}&lt;/&gt; : &lt;&gt;{fallback}&lt;/&gt;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// 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// 在业务页面中使用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function CustomerList()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&lt;div&gt;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&lt;div className="toolbar"&gt;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{/* 只有拥有 crm:customer:create 权限的用户才能看到新增按钮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&lt;Permission code="crm:customer:create"&gt;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  &lt;Button type="primary" onClick={handleCreate}&gt;新增客户&lt;/Button&gt;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&lt;/Permission&gt;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{/* 只有拥有导出权限才能看到导出按钮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&lt;Permission code="crm:customer:export"&gt;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  &lt;Button onClick={handleExport}&gt;导出数据&lt;/Button&gt;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&lt;/Permission&gt;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&lt;Table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columns={[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  { title: "客户名称", dataIndex: "name"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    title: "操作",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    render: (_, record) =&gt;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      &lt;&gt;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        &lt;Permission code="crm:customer:edit"&gt;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          &lt;Button onClick={() =&gt; handleEdit(record)}&gt;编辑&lt;/Button&gt;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        &lt;/Permission&gt;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        &lt;Permission code="crm:customer:delete"&gt;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          &lt;Button danger onClick={() =&gt; handleDelete(record)}&gt;删除&lt;/Button&gt;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        &lt;/Permission&gt;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      &lt;/&gt;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]}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9.9  权限标识符命名规范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权限标识符需要团队统一命名规范，否则容易混乱。推荐使用三段式命名：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C55E" w:sz="4"/>
              <w:left w:val="single" w:color="22C55E" w:sz="12"/>
              <w:bottom w:val="single" w:color="D1D5DB" w:sz="1"/>
              <w:right w:val="single" w:color="D1D5DB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权限标识符命名规范：模块:资源:操作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格式：[模块]:[资源]:[操作]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示例：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crm:customer:list      客户管理模块 - 客户资源 - 查看列表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crm:customer:create    客户管理模块 - 客户资源 - 新增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crm:customer:edit      客户管理模块 - 客户资源 - 编辑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crm:customer:delete    客户管理模块 - 客户资源 - 删除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crm:customer:export    客户管理模块 - 客户资源 - 导出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system:user:list       系统模块     - 用户资源 - 查看列表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system:role:assign     系统模块     - 角色资源 - 分配权限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注意：模块和资源名称要和后端、数据库保持完全一致，不能随意缩写。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9.10  菜单管理后台界面功能清单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为了让运营或管理员可以在后台配置菜单，中台需要提供一个菜单管理界面，包含以下功能：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菜单树形展示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以树形结构展示所有菜单，直观看到层级关系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新增/编辑菜单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填写名称、类型、路径、组件、图标、排序等字段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拖拽排序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通过拖拽调整同级菜单的显示顺序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启用 / 禁用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禁用后该菜单对所有用户不可见，但数据不删除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权限点管理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在菜单下挂载 type=3 的权限点，供角色分配使用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图标选择器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可视化选择 Ant Design 图标或上传自定义图标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外链配置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配置 link_type 和 link_url，支持新窗口/内嵌两种方式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12"/>
              <w:bottom w:val="single" w:color="D1D5DB" w:sz="1"/>
              <w:right w:val="single" w:color="D1D5DB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重要提示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菜单管理界面只控制菜单的"显示结构"，真正的访问权限由角色管理来控制。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角色管理中，管理员为每个角色勾选允许访问的菜单项和权限点。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用户登录后，后端根据用户所属角色，过滤出该用户有权访问的菜单返回给前端。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附录  名词速查表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本文档中涉及的专有名词简要说明：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SPA（单页面应用）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整个网站打包成一个 JS 文件，所有页面在一个项目里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微前端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把一个大的前端应用拆分成多个独立运行的小应用，组合展示给用户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基座（Shell）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微前端的主应用，提供布局、登录、路由等公共能力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子应用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挂载到基座上的独立小应用，可以是中台模块，也可以是业务应用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Module Federation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Vite/Webpack 提供的能力，让一个项目可以加载另一个独立项目的代码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remoteEntry.js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子应用打包后的入口文件，基座通过这个文件找到子应用的代码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Monorepo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把多个项目放在同一个 Git 仓库管理，方便共享代码和统一规范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pnpm workspace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pnpm 的多包管理功能，Monorepo 的技术实现方式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Turborepo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Monorepo 的构建加速工具，自动处理构建顺序和缓存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事件总线（Event Bus）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跨子应用通信的机制，类似一个公告栏，任何模块都可以发布和订阅消息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Zustand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的轻量状态管理库，比 Redux 简单很多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语义化版本（Semver）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主版本.次版本.补丁版本，规定了版本号变化的含义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lazy()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的懒加载函数，用到某个组件时才加载它的代码，节省首屏加载时间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TypeScript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JavaScript 的超集，增加了类型系统，减少运行时错误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新一代前端构建工具，开发时启动极快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vite-plugin-federation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Vite 的 Module Federation 插件，实现子应用动态加载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动态菜单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菜单数据来自后端数据库，而非写死在前端代码中，支持后台配置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菜单类型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目录（分组容器）、菜单（跳转页面）、权限点（控制按钮）三种类型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权限点（type=3）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不显示在菜单里，只用于控制页面内按钮是否可见的权限标识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权限标识符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格式为"模块:资源:操作"的字符串，如 crm:customer:create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组件映射表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将后端返回的组件字符串 key 转换为真实 React 组件的映射对象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Permission 组件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封装权限判断逻辑的 React 组件，用于控制按钮级别的显示权限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内嵌 iframe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在系统内容区用 iframe 显示外部页面，用户无需离开当前系统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link_type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菜单跳转类型：1=内部路由，2=外链新窗口，3=外链内嵌 iframe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— 文档结束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tabs>
        <w:tab w:val="right" w:pos="9360"/>
      </w:tabs>
      <w:spacing w:before="120" w:after="0"/>
    </w:pPr>
    <w:r>
      <w:rPr>
        <w:rFonts w:ascii="Arial" w:cs="Arial" w:eastAsia="Arial" w:hAnsi="Arial"/>
        <w:color w:val="9CA3AF"/>
        <w:sz w:val="18"/>
        <w:szCs w:val="18"/>
      </w:rPr>
      <w:t xml:space="preserve">第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页</w:t>
    </w:r>
    <w:r>
      <w:rPr>
        <w:rFonts w:ascii="Arial" w:cs="Arial" w:eastAsia="Arial" w:hAnsi="Arial"/>
        <w:color w:val="9CA3AF"/>
        <w:sz w:val="18"/>
        <w:szCs w:val="18"/>
      </w:rPr>
      <w:t xml:space="preserve">	© 中台技术团队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  <w:tabs>
        <w:tab w:val="right" w:pos="9360"/>
      </w:tabs>
      <w:spacing w:before="0" w:after="120"/>
    </w:pPr>
    <w:r>
      <w:rPr>
        <w:rFonts w:ascii="Arial" w:cs="Arial" w:eastAsia="Arial" w:hAnsi="Arial"/>
        <w:color w:val="9CA3AF"/>
        <w:sz w:val="18"/>
        <w:szCs w:val="18"/>
      </w:rPr>
      <w:t xml:space="preserve">中台前端架构完整方案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9CA3AF"/>
        <w:sz w:val="18"/>
        <w:szCs w:val="18"/>
      </w:rPr>
      <w:t xml:space="preserve">内部技术文档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2026-03-10T13:38:02.093Z</dcterms:created>
  <dcterms:modified xsi:type="dcterms:W3CDTF">2026-03-10T13:38:02.094Z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