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/>
          <w:sz w:val="44"/>
          <w:szCs w:val="44"/>
        </w:rPr>
        <w:t>实验题目：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   </w:t>
      </w:r>
      <w:r>
        <w:rPr>
          <w:rFonts w:hint="eastAsia" w:ascii="宋体" w:hAnsi="宋体"/>
          <w:sz w:val="30"/>
          <w:szCs w:val="30"/>
          <w:u w:val="single"/>
        </w:rPr>
        <w:t xml:space="preserve">实验6 表的创建和修改           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hint="eastAsia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实验地点：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46</w:t>
      </w:r>
      <w:bookmarkStart w:id="0" w:name="_GoBack"/>
      <w:bookmarkEnd w:id="0"/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号楼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 </w:t>
      </w:r>
    </w:p>
    <w:p>
      <w:pPr>
        <w:rPr>
          <w:rFonts w:hint="eastAsia" w:ascii="宋体" w:hAnsi="宋体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指导教师：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吴梅梅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 </w:t>
      </w:r>
      <w:r>
        <w:rPr>
          <w:rFonts w:hint="eastAsia" w:ascii="宋体" w:hAnsi="宋体" w:eastAsia="宋体" w:cs="Times New Roman"/>
          <w:sz w:val="32"/>
          <w:szCs w:val="32"/>
        </w:rPr>
        <w:t xml:space="preserve">        </w:t>
      </w:r>
    </w:p>
    <w:p>
      <w:pPr>
        <w:rPr>
          <w:rFonts w:hint="eastAsia"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学生班级：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20</w:t>
      </w:r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智媒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 </w:t>
      </w:r>
    </w:p>
    <w:p>
      <w:pPr>
        <w:ind w:right="25" w:rightChars="12"/>
        <w:rPr>
          <w:rFonts w:hint="eastAsia"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学生学号：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2020213063004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</w:t>
      </w:r>
      <w:r>
        <w:rPr>
          <w:rFonts w:ascii="宋体" w:hAnsi="宋体" w:eastAsia="宋体" w:cs="Times New Roman"/>
          <w:szCs w:val="21"/>
        </w:rPr>
        <w:t xml:space="preserve"> </w:t>
      </w:r>
    </w:p>
    <w:p>
      <w:pPr>
        <w:rPr>
          <w:rFonts w:hint="eastAsia"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学生姓名：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eastAsia" w:ascii="宋体" w:hAnsi="宋体" w:eastAsia="宋体" w:cs="Times New Roman"/>
          <w:sz w:val="32"/>
          <w:szCs w:val="32"/>
          <w:u w:val="single"/>
          <w:lang w:val="en-US" w:eastAsia="zh-Hans"/>
        </w:rPr>
        <w:t>李韫琪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 </w:t>
      </w:r>
      <w:r>
        <w:rPr>
          <w:rFonts w:hint="eastAsia" w:ascii="宋体" w:hAnsi="宋体" w:eastAsia="宋体" w:cs="Times New Roman"/>
          <w:sz w:val="32"/>
          <w:szCs w:val="32"/>
        </w:rPr>
        <w:t xml:space="preserve">      </w:t>
      </w:r>
      <w:r>
        <w:rPr>
          <w:rFonts w:ascii="宋体" w:hAnsi="宋体" w:eastAsia="宋体" w:cs="Times New Roman"/>
          <w:sz w:val="32"/>
          <w:szCs w:val="32"/>
        </w:rPr>
        <w:t xml:space="preserve"> 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实验时间：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2022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sz w:val="32"/>
          <w:szCs w:val="32"/>
          <w:u w:val="single"/>
        </w:rPr>
        <w:t>年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10</w:t>
      </w:r>
      <w:r>
        <w:rPr>
          <w:rFonts w:ascii="宋体" w:hAnsi="宋体" w:eastAsia="宋体" w:cs="Times New Roman"/>
          <w:sz w:val="32"/>
          <w:szCs w:val="32"/>
          <w:u w:val="single"/>
        </w:rPr>
        <w:t>月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2</w:t>
      </w:r>
      <w:r>
        <w:rPr>
          <w:rFonts w:hint="default" w:ascii="宋体" w:hAnsi="宋体" w:eastAsia="宋体" w:cs="Times New Roman"/>
          <w:sz w:val="32"/>
          <w:szCs w:val="32"/>
          <w:u w:val="single"/>
        </w:rPr>
        <w:t>8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日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    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 </w:t>
      </w:r>
      <w:r>
        <w:rPr>
          <w:rFonts w:ascii="宋体" w:hAnsi="宋体" w:eastAsia="宋体" w:cs="Times New Roman"/>
          <w:sz w:val="32"/>
          <w:szCs w:val="32"/>
        </w:rPr>
        <w:t xml:space="preserve">  </w:t>
      </w:r>
      <w:r>
        <w:rPr>
          <w:rFonts w:ascii="宋体" w:hAnsi="宋体" w:eastAsia="宋体" w:cs="Times New Roman"/>
          <w:szCs w:val="21"/>
        </w:rPr>
        <w:t xml:space="preserve">  </w:t>
      </w: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/>
          <w:sz w:val="44"/>
          <w:szCs w:val="44"/>
        </w:rPr>
      </w:pPr>
    </w:p>
    <w:p>
      <w:pPr>
        <w:rPr>
          <w:rFonts w:ascii="宋体" w:hAnsi="宋体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一、实验目的：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 学会使用关系数据库的规范化方法创建表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 学会对数据表进行创建、修改和删除</w:t>
      </w:r>
      <w:r>
        <w:rPr>
          <w:rFonts w:ascii="宋体" w:hAnsi="宋体"/>
          <w:sz w:val="24"/>
        </w:rPr>
        <w:t>操作。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二、实验内容：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1．把上节课创建的stumgt1数据库名称修改为：姓名缩写+factory。然后用关系数据库的规范化方法设计其中的表，数据库中要求包含如下信息：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员工信息：员工号，姓名，性别，出生日期，参加工作日期，所在部门。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部门信息：部门号，部门名称。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工资信息：员工号，工资日期，工资金额。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最后分别使用界面方式和用命令方式在factory库中创建各表。</w:t>
      </w:r>
    </w:p>
    <w:p>
      <w:pPr>
        <w:spacing w:line="360" w:lineRule="auto"/>
        <w:ind w:firstLine="480" w:firstLineChars="200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/>
          <w:b/>
          <w:bCs/>
          <w:sz w:val="24"/>
        </w:rPr>
        <w:t>员工信息</w:t>
      </w:r>
      <w:r>
        <w:rPr>
          <w:rFonts w:hint="eastAsia" w:ascii="宋体" w:hAnsi="宋体"/>
          <w:b/>
          <w:bCs/>
          <w:sz w:val="24"/>
          <w:lang w:val="en-US" w:eastAsia="zh-Hans"/>
        </w:rPr>
        <w:t>表</w:t>
      </w:r>
      <w:r>
        <w:rPr>
          <w:rFonts w:hint="default" w:ascii="宋体" w:hAnsi="宋体"/>
          <w:b/>
          <w:bCs/>
          <w:sz w:val="24"/>
          <w:lang w:eastAsia="zh-Hans"/>
        </w:rPr>
        <w:t>：</w:t>
      </w:r>
    </w:p>
    <w:tbl>
      <w:tblPr>
        <w:tblStyle w:val="6"/>
        <w:tblpPr w:leftFromText="180" w:rightFromText="180" w:vertAnchor="text" w:horzAnchor="page" w:tblpX="1793" w:tblpY="454"/>
        <w:tblOverlap w:val="never"/>
        <w:tblW w:w="540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429"/>
        <w:gridCol w:w="1217"/>
        <w:gridCol w:w="1429"/>
        <w:gridCol w:w="1217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列名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数据类型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长度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是否可空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默认值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员工号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char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6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否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姓名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char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8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否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性别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bit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默认值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是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1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1:男0:女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出生日期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date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默认值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是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参加工作日期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date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默认值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是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所在部门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char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12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是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/>
          <w:b/>
          <w:bCs/>
          <w:sz w:val="24"/>
        </w:rPr>
        <w:t>部门信息</w:t>
      </w:r>
      <w:r>
        <w:rPr>
          <w:rFonts w:hint="eastAsia" w:ascii="宋体" w:hAnsi="宋体"/>
          <w:b/>
          <w:bCs/>
          <w:sz w:val="24"/>
          <w:lang w:val="en-US" w:eastAsia="zh-Hans"/>
        </w:rPr>
        <w:t>表</w:t>
      </w:r>
      <w:r>
        <w:rPr>
          <w:rFonts w:hint="default" w:ascii="宋体" w:hAnsi="宋体"/>
          <w:b/>
          <w:bCs/>
          <w:sz w:val="24"/>
          <w:lang w:eastAsia="zh-Hans"/>
        </w:rPr>
        <w:t>：</w:t>
      </w:r>
    </w:p>
    <w:tbl>
      <w:tblPr>
        <w:tblStyle w:val="6"/>
        <w:tblpPr w:leftFromText="180" w:rightFromText="180" w:vertAnchor="text" w:horzAnchor="page" w:tblpX="1793" w:tblpY="454"/>
        <w:tblOverlap w:val="never"/>
        <w:tblW w:w="540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429"/>
        <w:gridCol w:w="1217"/>
        <w:gridCol w:w="1429"/>
        <w:gridCol w:w="1217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列名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是否可空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默认值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部门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号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10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否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部门名称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10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否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b/>
          <w:bCs/>
          <w:sz w:val="24"/>
          <w:lang w:eastAsia="zh-Hans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工资</w:t>
      </w:r>
      <w:r>
        <w:rPr>
          <w:rFonts w:hint="eastAsia" w:ascii="宋体" w:hAnsi="宋体"/>
          <w:b/>
          <w:bCs/>
          <w:sz w:val="24"/>
        </w:rPr>
        <w:t>信息</w:t>
      </w:r>
      <w:r>
        <w:rPr>
          <w:rFonts w:hint="eastAsia" w:ascii="宋体" w:hAnsi="宋体"/>
          <w:b/>
          <w:bCs/>
          <w:sz w:val="24"/>
          <w:lang w:val="en-US" w:eastAsia="zh-Hans"/>
        </w:rPr>
        <w:t>表</w:t>
      </w:r>
      <w:r>
        <w:rPr>
          <w:rFonts w:hint="eastAsia" w:ascii="宋体" w:hAnsi="宋体"/>
          <w:b/>
          <w:bCs/>
          <w:sz w:val="24"/>
          <w:lang w:eastAsia="zh-Hans"/>
        </w:rPr>
        <w:t>：</w:t>
      </w:r>
    </w:p>
    <w:tbl>
      <w:tblPr>
        <w:tblStyle w:val="6"/>
        <w:tblpPr w:leftFromText="180" w:rightFromText="180" w:vertAnchor="text" w:horzAnchor="page" w:tblpX="1793" w:tblpY="454"/>
        <w:tblOverlap w:val="never"/>
        <w:tblW w:w="540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429"/>
        <w:gridCol w:w="1217"/>
        <w:gridCol w:w="1429"/>
        <w:gridCol w:w="1217"/>
        <w:gridCol w:w="2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列名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是否可空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默认值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员工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号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否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  <w:tr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工资日期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date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默认值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是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  <w:tr>
        <w:trPr>
          <w:trHeight w:val="336" w:hRule="atLeast"/>
        </w:trPr>
        <w:tc>
          <w:tcPr>
            <w:tcW w:w="10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default" w:ascii="宋体" w:hAnsi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工资金额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float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默认值</w:t>
            </w:r>
          </w:p>
        </w:tc>
        <w:tc>
          <w:tcPr>
            <w:tcW w:w="7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是</w:t>
            </w:r>
          </w:p>
        </w:tc>
        <w:tc>
          <w:tcPr>
            <w:tcW w:w="6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无</w:t>
            </w:r>
          </w:p>
        </w:tc>
        <w:tc>
          <w:tcPr>
            <w:tcW w:w="11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eastAsia" w:ascii="宋体" w:hAnsi="宋体"/>
          <w:b/>
          <w:bCs/>
          <w:sz w:val="22"/>
          <w:szCs w:val="22"/>
        </w:rPr>
        <w:t>命令方式在factory库中创建</w:t>
      </w:r>
      <w:r>
        <w:rPr>
          <w:rFonts w:hint="eastAsia" w:ascii="宋体" w:hAnsi="宋体"/>
          <w:b/>
          <w:bCs/>
          <w:sz w:val="22"/>
          <w:szCs w:val="22"/>
          <w:lang w:val="en-US" w:eastAsia="zh-Hans"/>
        </w:rPr>
        <w:t>表</w:t>
      </w:r>
      <w:r>
        <w:rPr>
          <w:rFonts w:hint="default" w:ascii="宋体" w:hAnsi="宋体"/>
          <w:b/>
          <w:bCs/>
          <w:sz w:val="22"/>
          <w:szCs w:val="22"/>
          <w:lang w:eastAsia="zh-Hans"/>
        </w:rPr>
        <w:t>：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USE lyqfactory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GO 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CREATE TABLE 员工表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( 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员工号 char(6) NOT NULL PRIMARY KEY,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员工姓名 char(8)   NOT NULL,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性别 bit NULL  DEFAULT 1,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出生日期 date NULL,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参加工作日期 date NULL,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所在部门 char(12)  NULL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)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CREATE TABLE 部门表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(  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部门号 char(10) NOT NULL PRIMARY KEY,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部门名称 char(10) NULL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)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CREATE TABLE 工资表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(  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员工号 char(6) NOT NULL PRIMARY KEY,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工资日期 date NULL,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工资金额 float NULL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CONSTRAINT C5 FOREIGN KEY(员工号) REFERENCES 员工表(员工号)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t>)</w:t>
      </w: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val="en-US" w:eastAsia="zh-Hans"/>
        </w:rPr>
      </w:pPr>
      <w:r>
        <w:rPr>
          <w:rFonts w:hint="eastAsia" w:ascii="宋体" w:hAnsi="宋体"/>
          <w:b/>
          <w:bCs/>
          <w:sz w:val="22"/>
          <w:szCs w:val="22"/>
          <w:lang w:val="en-US" w:eastAsia="zh-Hans"/>
        </w:rPr>
        <w:t>GO</w:t>
      </w:r>
    </w:p>
    <w:p>
      <w:pPr>
        <w:spacing w:line="360" w:lineRule="auto"/>
        <w:rPr>
          <w:rFonts w:hint="default" w:ascii="宋体" w:hAnsi="宋体"/>
          <w:b/>
          <w:bCs/>
          <w:sz w:val="22"/>
          <w:szCs w:val="22"/>
          <w:lang w:eastAsia="zh-Hans"/>
        </w:rPr>
      </w:pPr>
    </w:p>
    <w:p>
      <w:pPr>
        <w:spacing w:line="360" w:lineRule="auto"/>
        <w:ind w:firstLine="440" w:firstLineChars="200"/>
        <w:rPr>
          <w:rFonts w:hint="default" w:ascii="宋体" w:hAnsi="宋体"/>
          <w:b/>
          <w:bCs/>
          <w:sz w:val="22"/>
          <w:szCs w:val="22"/>
          <w:lang w:eastAsia="zh-Hans"/>
        </w:rPr>
      </w:pPr>
      <w:r>
        <w:rPr>
          <w:rFonts w:hint="default" w:ascii="宋体" w:hAnsi="宋体"/>
          <w:b/>
          <w:bCs/>
          <w:sz w:val="22"/>
          <w:szCs w:val="22"/>
          <w:lang w:eastAsia="zh-Hans"/>
        </w:rPr>
        <w:drawing>
          <wp:inline distT="0" distB="0" distL="114300" distR="114300">
            <wp:extent cx="5272405" cy="3500755"/>
            <wp:effectExtent l="0" t="0" r="10795" b="4445"/>
            <wp:docPr id="1" name="图片 13" descr="截屏2022-10-28 11.1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截屏2022-10-28 11.12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界面</w:t>
      </w:r>
      <w:r>
        <w:rPr>
          <w:rFonts w:hint="default" w:ascii="宋体" w:hAnsi="宋体"/>
          <w:b/>
          <w:bCs/>
          <w:sz w:val="24"/>
        </w:rPr>
        <w:t>方式在factory库中创建</w:t>
      </w:r>
      <w:r>
        <w:rPr>
          <w:rFonts w:hint="default" w:ascii="宋体" w:hAnsi="宋体"/>
          <w:b/>
          <w:bCs/>
          <w:sz w:val="24"/>
          <w:lang w:val="en-US" w:eastAsia="zh-Hans"/>
        </w:rPr>
        <w:t>表</w:t>
      </w:r>
      <w:r>
        <w:rPr>
          <w:rFonts w:hint="default" w:ascii="宋体" w:hAnsi="宋体"/>
          <w:b/>
          <w:bCs/>
          <w:sz w:val="24"/>
          <w:lang w:eastAsia="zh-Hans"/>
        </w:rPr>
        <w:t>：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员工表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68595" cy="2926080"/>
            <wp:effectExtent l="0" t="0" r="14605" b="20320"/>
            <wp:docPr id="2" name="图片 17" descr="截屏2022-10-28 11.16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截屏2022-10-28 11.16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/>
          <w:b/>
          <w:bCs/>
          <w:sz w:val="24"/>
          <w:lang w:val="en-US" w:eastAsia="zh-Hans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部门表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 w:eastAsia="宋体"/>
          <w:sz w:val="24"/>
          <w:lang w:eastAsia="zh-Hans"/>
        </w:rPr>
        <w:drawing>
          <wp:inline distT="0" distB="0" distL="114300" distR="114300">
            <wp:extent cx="5271135" cy="2707005"/>
            <wp:effectExtent l="0" t="0" r="12065" b="10795"/>
            <wp:docPr id="4" name="图片 21" descr="截屏2022-10-28 11.17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截屏2022-10-28 11.17.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 w:eastAsia="宋体"/>
          <w:b/>
          <w:bCs/>
          <w:sz w:val="24"/>
          <w:lang w:eastAsia="zh-Hans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工资表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73040" cy="2804160"/>
            <wp:effectExtent l="0" t="0" r="10160" b="15240"/>
            <wp:docPr id="3" name="图片 19" descr="截屏2022-10-28 11.1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截屏2022-10-28 11.16.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 使用</w:t>
      </w:r>
      <w:r>
        <w:rPr>
          <w:rFonts w:ascii="宋体" w:hAnsi="宋体"/>
          <w:sz w:val="24"/>
        </w:rPr>
        <w:t>T-SQL</w:t>
      </w:r>
      <w:r>
        <w:rPr>
          <w:rFonts w:hint="eastAsia" w:ascii="宋体" w:hAnsi="宋体"/>
          <w:sz w:val="24"/>
        </w:rPr>
        <w:t>命令修改部门表结构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）向部门表中插入一列办公地点，数据类型为定长字符10位。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67960" cy="2779395"/>
            <wp:effectExtent l="0" t="0" r="15240" b="14605"/>
            <wp:docPr id="5" name="图片 22" descr="截屏2022-10-28 11.21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截屏2022-10-28 11.21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将办公地点列的数据类型修改为变长50位。</w:t>
      </w:r>
    </w:p>
    <w:p>
      <w:pPr>
        <w:numPr>
          <w:numId w:val="0"/>
        </w:numPr>
        <w:spacing w:line="360" w:lineRule="auto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10175" cy="3705225"/>
            <wp:effectExtent l="0" t="0" r="22225" b="3175"/>
            <wp:docPr id="6" name="图片 23" descr="截屏2022-10-28 11.24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 descr="截屏2022-10-28 11.24.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将办公地点列删除。</w:t>
      </w:r>
    </w:p>
    <w:p>
      <w:pPr>
        <w:numPr>
          <w:numId w:val="0"/>
        </w:numPr>
        <w:spacing w:line="360" w:lineRule="auto"/>
        <w:ind w:left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73040" cy="2919730"/>
            <wp:effectExtent l="0" t="0" r="10160" b="1270"/>
            <wp:docPr id="7" name="图片 24" descr="截屏2022-10-28 11.2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截屏2022-10-28 11.26.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 作业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设有学生，课程和选修3个关系，用关系代数实现查询。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学生（学号，姓名，所在系，性别，籍贯，现住址</w:t>
      </w: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课程（课程号，课程名称，学分，课时</w:t>
      </w: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选修(学号，课程号，成绩)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查询成绩90分以上的学生学号和姓名。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/>
          <w:sz w:val="24"/>
          <w:lang w:eastAsia="zh-Hans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24"/>
                  <w:lang w:val="en-US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4"/>
                  <w:lang w:val="en-US"/>
                </w:rPr>
                <m:t>π</m:t>
              </m:r>
              <m:ctrlPr>
                <w:rPr>
                  <w:rFonts w:ascii="DejaVu Math TeX Gyre" w:hAnsi="DejaVu Math TeX Gyre"/>
                  <w:i/>
                  <w:sz w:val="24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学号</m:t>
              </m:r>
              <m:r>
                <m:rPr/>
                <w:rPr>
                  <w:rFonts w:hint="default" w:ascii="DejaVu Math TeX Gyre" w:hAnsi="DejaVu Math TeX Gyre"/>
                  <w:sz w:val="24"/>
                  <w:lang w:eastAsia="zh-Hans"/>
                </w:rPr>
                <m:t>，</m:t>
              </m:r>
              <m:r>
                <m:rPr/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姓名</m:t>
              </m:r>
              <m:ctrlPr>
                <w:rPr>
                  <w:rFonts w:ascii="DejaVu Math TeX Gyre" w:hAnsi="DejaVu Math TeX Gyre"/>
                  <w:i/>
                  <w:sz w:val="24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4"/>
            </w:rPr>
            <m:t>（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  <w:sz w:val="24"/>
                </w:rPr>
              </m:ctrlPr>
            </m:sSubPr>
            <m:e>
              <m:r>
                <m:rPr/>
                <w:rPr>
                  <w:rFonts w:ascii="DejaVu Math TeX Gyre" w:hAnsi="DejaVu Math TeX Gyre"/>
                  <w:sz w:val="24"/>
                </w:rPr>
                <m:t>σ</m:t>
              </m:r>
              <m:ctrlPr>
                <m:rPr/>
                <w:rPr>
                  <w:rFonts w:hint="default" w:ascii="DejaVu Math TeX Gyre" w:hAnsi="DejaVu Math TeX Gyre"/>
                  <w:i/>
                  <w:sz w:val="24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成绩</m:t>
              </m:r>
              <m:r>
                <m:rPr/>
                <w:rPr>
                  <w:rFonts w:hint="default" w:ascii="DejaVu Math TeX Gyre" w:hAnsi="DejaVu Math TeX Gyre"/>
                  <w:sz w:val="24"/>
                  <w:lang w:eastAsia="zh-Hans"/>
                </w:rPr>
                <m:t>&gt;90</m:t>
              </m:r>
              <m:ctrlPr>
                <m:rPr/>
                <w:rPr>
                  <w:rFonts w:hint="default" w:ascii="DejaVu Math TeX Gyre" w:hAnsi="DejaVu Math TeX Gyre"/>
                  <w:i/>
                  <w:sz w:val="24"/>
                </w:rPr>
              </m:ctrlPr>
            </m:sub>
          </m:sSub>
          <m:r>
            <m:rPr/>
            <w:rPr>
              <w:rFonts w:hint="eastAsia" w:ascii="DejaVu Math TeX Gyre" w:hAnsi="DejaVu Math TeX Gyre"/>
              <w:sz w:val="24"/>
              <w:lang w:val="en-US" w:eastAsia="zh-Hans"/>
            </w:rPr>
            <m:t>选修</m:t>
          </m:r>
          <m:r>
            <m:rPr/>
            <w:rPr>
              <w:rFonts w:ascii="DejaVu Math TeX Gyre" w:hAnsi="DejaVu Math TeX Gyre"/>
              <w:sz w:val="24"/>
              <w:lang w:val="en-US"/>
            </w:rPr>
            <m:t>∞</m:t>
          </m:r>
          <m:r>
            <m:rPr/>
            <w:rPr>
              <w:rFonts w:hint="eastAsia" w:ascii="DejaVu Math TeX Gyre" w:hAnsi="DejaVu Math TeX Gyre"/>
              <w:sz w:val="24"/>
              <w:lang w:val="en-US" w:eastAsia="zh-Hans"/>
            </w:rPr>
            <m:t>学生</m:t>
          </m:r>
          <m:r>
            <m:rPr/>
            <w:rPr>
              <w:rFonts w:hint="default" w:ascii="DejaVu Math TeX Gyre" w:hAnsi="DejaVu Math TeX Gyre"/>
              <w:sz w:val="24"/>
            </w:rPr>
            <m:t>）</m:t>
          </m:r>
        </m:oMath>
      </m:oMathPara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查看选修了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>操作系统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课程的学生的学号，姓名和性别。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/>
          <w:sz w:val="24"/>
        </w:rPr>
      </w:pPr>
      <m:oMathPara>
        <m:oMath>
          <m:sSub>
            <m:sSubPr>
              <m:ctrlPr>
                <w:rPr>
                  <w:rFonts w:hint="eastAsia" w:ascii="DejaVu Math TeX Gyre" w:hAnsi="DejaVu Math TeX Gyre"/>
                  <w:sz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/>
                </w:rPr>
                <m:t>π</m:t>
              </m:r>
              <m:ctrlPr>
                <w:rPr>
                  <w:rFonts w:hint="eastAsia" w:ascii="DejaVu Math TeX Gyre" w:hAnsi="DejaVu Math TeX Gyre"/>
                  <w:sz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学号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  <w:sz w:val="24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姓名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  <w:sz w:val="24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性别</m:t>
              </m:r>
              <m:ctrlPr>
                <w:rPr>
                  <w:rFonts w:hint="eastAsia" w:ascii="DejaVu Math TeX Gyre" w:hAnsi="DejaVu Math TeX Gyre"/>
                  <w:sz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24"/>
            </w:rPr>
            <m:t>（</m:t>
          </m:r>
          <m:sSub>
            <m:sSubPr>
              <m:ctrlPr>
                <w:rPr>
                  <w:rFonts w:hint="eastAsia" w:ascii="DejaVu Math TeX Gyre" w:hAnsi="DejaVu Math TeX Gyre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</w:rPr>
                <m:t>σ</m:t>
              </m:r>
              <m:ctrlPr>
                <w:rPr>
                  <w:rFonts w:hint="eastAsia" w:ascii="DejaVu Math TeX Gyre" w:hAnsi="DejaVu Math TeX Gyre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课程名称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  <w:sz w:val="24"/>
                  <w:lang w:eastAsia="zh-Hans"/>
                </w:rPr>
                <m:t>=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eastAsia="zh-Hans"/>
                </w:rPr>
                <m:t>‘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操作系统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eastAsia="zh-Hans"/>
                </w:rPr>
                <m:t>’</m:t>
              </m:r>
              <m:ctrlPr>
                <w:rPr>
                  <w:rFonts w:hint="eastAsia" w:ascii="DejaVu Math TeX Gyre" w:hAnsi="DejaVu Math TeX Gyre"/>
                  <w:sz w:val="24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 w:eastAsia="zh-Hans"/>
            </w:rPr>
            <m:t>课程</m:t>
          </m:r>
          <m:r>
            <m:rPr>
              <m:sty m:val="p"/>
            </m:rPr>
            <w:rPr>
              <w:rFonts w:ascii="DejaVu Math TeX Gyre" w:hAnsi="DejaVu Math TeX Gyre"/>
              <w:sz w:val="24"/>
              <w:lang w:val="en-US"/>
            </w:rPr>
            <m:t>∞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 w:eastAsia="zh-Hans"/>
            </w:rPr>
            <m:t>选修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/>
            </w:rPr>
            <m:t>∞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 w:eastAsia="zh-Hans"/>
            </w:rPr>
            <m:t>学生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</w:rPr>
            <m:t>）</m:t>
          </m:r>
        </m:oMath>
      </m:oMathPara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查看选修了课程表中所有课程， 并且成绩都为A的学生的学号和姓名。</w:t>
      </w:r>
    </w:p>
    <w:p>
      <w:pPr>
        <w:numPr>
          <w:numId w:val="0"/>
        </w:numPr>
        <w:spacing w:line="360" w:lineRule="auto"/>
        <w:ind w:leftChars="200"/>
        <w:rPr>
          <w:rFonts w:hint="default" w:ascii="宋体" w:hAnsi="宋体"/>
          <w:sz w:val="24"/>
        </w:rPr>
      </w:pPr>
      <m:oMathPara>
        <m:oMath>
          <m:sSub>
            <m:sSubPr>
              <m:ctrlPr>
                <w:rPr>
                  <w:rFonts w:hint="eastAsia" w:ascii="DejaVu Math TeX Gyre" w:hAnsi="DejaVu Math TeX Gyre"/>
                  <w:sz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/>
                </w:rPr>
                <m:t>π</m:t>
              </m:r>
              <m:ctrlPr>
                <w:rPr>
                  <w:rFonts w:hint="eastAsia" w:ascii="DejaVu Math TeX Gyre" w:hAnsi="DejaVu Math TeX Gyre"/>
                  <w:sz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学号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eastAsia="zh-Hans"/>
                </w:rPr>
                <m:t>，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姓名</m:t>
              </m:r>
              <m:ctrlPr>
                <w:rPr>
                  <w:rFonts w:hint="eastAsia" w:ascii="DejaVu Math TeX Gyre" w:hAnsi="DejaVu Math TeX Gyre"/>
                  <w:sz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24"/>
            </w:rPr>
            <m:t>（</m:t>
          </m:r>
          <m:sSub>
            <m:sSubPr>
              <m:ctrlPr>
                <w:rPr>
                  <w:rFonts w:hint="eastAsia" w:ascii="DejaVu Math TeX Gyre" w:hAnsi="DejaVu Math TeX Gyre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</w:rPr>
                <m:t>σ</m:t>
              </m:r>
              <m:ctrlPr>
                <w:rPr>
                  <w:rFonts w:hint="eastAsia" w:ascii="DejaVu Math TeX Gyre" w:hAnsi="DejaVu Math TeX Gyre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成绩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eastAsia="zh-Hans"/>
                </w:rPr>
                <m:t>=‘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val="en-US" w:eastAsia="zh-Hans"/>
                </w:rPr>
                <m:t>A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24"/>
                  <w:lang w:eastAsia="zh-Hans"/>
                </w:rPr>
                <m:t>’</m:t>
              </m:r>
              <m:ctrlPr>
                <w:rPr>
                  <w:rFonts w:hint="eastAsia" w:ascii="DejaVu Math TeX Gyre" w:hAnsi="DejaVu Math TeX Gyre"/>
                  <w:sz w:val="24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/>
              <w:sz w:val="24"/>
            </w:rPr>
            <m:t>(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</w:rPr>
            <m:t>(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 w:eastAsia="zh-Hans"/>
            </w:rPr>
            <m:t>选修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eastAsia="zh-Hans"/>
            </w:rPr>
            <m:t>)</m:t>
          </m:r>
          <m:r>
            <m:rPr>
              <m:sty m:val="p"/>
            </m:rPr>
            <w:rPr>
              <w:rFonts w:ascii="DejaVu Math TeX Gyre" w:hAnsi="DejaVu Math TeX Gyre"/>
              <w:sz w:val="24"/>
            </w:rPr>
            <m:t>÷</m:t>
          </m:r>
          <m:r>
            <m:rPr>
              <m:sty m:val="p"/>
            </m:rPr>
            <w:rPr>
              <w:rFonts w:hint="default" w:ascii="DejaVu Math TeX Gyre" w:hAnsi="DejaVu Math TeX Gyre"/>
              <w:sz w:val="24"/>
            </w:rPr>
            <m:t>(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 w:eastAsia="zh-Hans"/>
            </w:rPr>
            <m:t>课程</m:t>
          </m:r>
          <m:r>
            <m:rPr>
              <m:sty m:val="p"/>
            </m:rPr>
            <w:rPr>
              <w:rFonts w:hint="default" w:ascii="DejaVu Math TeX Gyre" w:hAnsi="DejaVu Math TeX Gyre"/>
              <w:sz w:val="24"/>
            </w:rPr>
            <m:t>)</m:t>
          </m:r>
          <m:r>
            <m:rPr>
              <m:sty m:val="p"/>
            </m:rPr>
            <w:rPr>
              <w:rFonts w:hint="default" w:ascii="DejaVu Math TeX Gyre" w:hAnsi="DejaVu Math TeX Gyre"/>
              <w:sz w:val="24"/>
              <w:lang w:eastAsia="zh-Hans"/>
            </w:rPr>
            <m:t>)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/>
            </w:rPr>
            <m:t>∞</m:t>
          </m:r>
          <m:r>
            <m:rPr>
              <m:sty m:val="p"/>
            </m:rPr>
            <w:rPr>
              <w:rFonts w:hint="default" w:ascii="DejaVu Math TeX Gyre" w:hAnsi="DejaVu Math TeX Gyre"/>
              <w:sz w:val="24"/>
            </w:rPr>
            <m:t>(</m:t>
          </m:r>
          <m:r>
            <m:rPr>
              <m:sty m:val="p"/>
            </m:rPr>
            <w:rPr>
              <w:rFonts w:hint="eastAsia" w:ascii="DejaVu Math TeX Gyre" w:hAnsi="DejaVu Math TeX Gyre"/>
              <w:sz w:val="24"/>
              <w:lang w:val="en-US" w:eastAsia="zh-Hans"/>
            </w:rPr>
            <m:t>学生</m:t>
          </m:r>
          <m:r>
            <m:rPr>
              <m:sty m:val="p"/>
            </m:rPr>
            <w:rPr>
              <w:rFonts w:hint="default" w:ascii="DejaVu Math TeX Gyre" w:hAnsi="DejaVu Math TeX Gyre"/>
              <w:sz w:val="24"/>
              <w:lang w:eastAsia="zh-Hans"/>
            </w:rPr>
            <m:t>))</m:t>
          </m:r>
        </m:oMath>
      </m:oMathPara>
    </w:p>
    <w:p>
      <w:pPr>
        <w:numPr>
          <w:numId w:val="0"/>
        </w:numPr>
        <w:spacing w:line="360" w:lineRule="auto"/>
        <w:ind w:leftChars="200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三、心得体会：</w:t>
      </w:r>
    </w:p>
    <w:p>
      <w:pPr>
        <w:spacing w:line="360" w:lineRule="auto"/>
        <w:ind w:firstLine="420" w:firstLineChars="20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实操部分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本节实验掌握了通过命令和界面方式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使用关系数据库的规范化方法创建表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并对数据表进行创建、修改和删除操作。</w:t>
      </w:r>
    </w:p>
    <w:p>
      <w:pPr>
        <w:spacing w:line="360" w:lineRule="auto"/>
        <w:ind w:firstLine="420" w:firstLineChars="20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作业部分巩固上节课所学的关系运算</w:t>
      </w:r>
      <w:r>
        <w:rPr>
          <w:rFonts w:hint="default"/>
          <w:b/>
          <w:bCs/>
          <w:lang w:eastAsia="zh-Hans"/>
        </w:rPr>
        <w:t>，用关系代数实现查询。</w:t>
      </w:r>
      <w:r>
        <w:rPr>
          <w:rFonts w:hint="eastAsia"/>
          <w:b/>
          <w:bCs/>
          <w:lang w:val="en-US" w:eastAsia="zh-Hans"/>
        </w:rPr>
        <w:t>熟练应用关系的选择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投影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除法运算等关系代数表示检索</w:t>
      </w:r>
      <w:r>
        <w:rPr>
          <w:rFonts w:hint="default"/>
          <w:b/>
          <w:bCs/>
          <w:lang w:eastAsia="zh-Hans"/>
        </w:rPr>
        <w:t>。</w:t>
      </w:r>
    </w:p>
    <w:p>
      <w:pPr>
        <w:spacing w:line="360" w:lineRule="auto"/>
        <w:ind w:firstLine="420" w:firstLineChars="200"/>
        <w:rPr>
          <w:rFonts w:hint="default"/>
          <w:b/>
          <w:bCs/>
          <w:lang w:val="en-US" w:eastAsia="zh-Hans"/>
        </w:rPr>
      </w:pPr>
    </w:p>
    <w:p>
      <w:pPr>
        <w:spacing w:line="360" w:lineRule="auto"/>
        <w:ind w:firstLine="420" w:firstLineChars="200"/>
        <w:rPr>
          <w:rFonts w:hint="default" w:eastAsia="宋体"/>
          <w:b/>
          <w:bCs/>
          <w:lang w:val="en-US" w:eastAsia="zh-Hans"/>
        </w:rPr>
      </w:pPr>
    </w:p>
    <w:p>
      <w:pPr>
        <w:spacing w:line="360" w:lineRule="auto"/>
        <w:ind w:firstLine="420" w:firstLineChars="200"/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17E87"/>
    <w:multiLevelType w:val="singleLevel"/>
    <w:tmpl w:val="F4717E8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DBE68B3"/>
    <w:multiLevelType w:val="singleLevel"/>
    <w:tmpl w:val="FDBE6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C5"/>
    <w:rsid w:val="000257D8"/>
    <w:rsid w:val="00034106"/>
    <w:rsid w:val="00035062"/>
    <w:rsid w:val="000365B7"/>
    <w:rsid w:val="000A37A5"/>
    <w:rsid w:val="000B7D16"/>
    <w:rsid w:val="000C2FC2"/>
    <w:rsid w:val="0013772F"/>
    <w:rsid w:val="0018395C"/>
    <w:rsid w:val="00184A8F"/>
    <w:rsid w:val="001A5C42"/>
    <w:rsid w:val="001C7560"/>
    <w:rsid w:val="001D316A"/>
    <w:rsid w:val="00216E4A"/>
    <w:rsid w:val="00231D18"/>
    <w:rsid w:val="002734A8"/>
    <w:rsid w:val="00285071"/>
    <w:rsid w:val="002B06CD"/>
    <w:rsid w:val="002B3FE6"/>
    <w:rsid w:val="002C6280"/>
    <w:rsid w:val="0030474C"/>
    <w:rsid w:val="0032635B"/>
    <w:rsid w:val="0035044A"/>
    <w:rsid w:val="00353505"/>
    <w:rsid w:val="00363A7D"/>
    <w:rsid w:val="003759AA"/>
    <w:rsid w:val="00376C52"/>
    <w:rsid w:val="003A7AF3"/>
    <w:rsid w:val="003E1A42"/>
    <w:rsid w:val="00423DB0"/>
    <w:rsid w:val="00434F3F"/>
    <w:rsid w:val="004375EC"/>
    <w:rsid w:val="00461032"/>
    <w:rsid w:val="00471C3C"/>
    <w:rsid w:val="00522353"/>
    <w:rsid w:val="005322A0"/>
    <w:rsid w:val="00542E43"/>
    <w:rsid w:val="00582D41"/>
    <w:rsid w:val="00586A0E"/>
    <w:rsid w:val="005B75D8"/>
    <w:rsid w:val="005D266F"/>
    <w:rsid w:val="005E067F"/>
    <w:rsid w:val="005E7D23"/>
    <w:rsid w:val="00600CD4"/>
    <w:rsid w:val="006114F6"/>
    <w:rsid w:val="00660503"/>
    <w:rsid w:val="00660A28"/>
    <w:rsid w:val="006B391C"/>
    <w:rsid w:val="006C36B1"/>
    <w:rsid w:val="006C641B"/>
    <w:rsid w:val="006D3B2B"/>
    <w:rsid w:val="0070149E"/>
    <w:rsid w:val="00711EFA"/>
    <w:rsid w:val="00721560"/>
    <w:rsid w:val="00725E51"/>
    <w:rsid w:val="00782DCF"/>
    <w:rsid w:val="0078750B"/>
    <w:rsid w:val="00792ADD"/>
    <w:rsid w:val="00797169"/>
    <w:rsid w:val="00797B19"/>
    <w:rsid w:val="007A3636"/>
    <w:rsid w:val="007D696B"/>
    <w:rsid w:val="007F211E"/>
    <w:rsid w:val="007F7031"/>
    <w:rsid w:val="00842E16"/>
    <w:rsid w:val="00846757"/>
    <w:rsid w:val="008B3C3E"/>
    <w:rsid w:val="008C2C12"/>
    <w:rsid w:val="008E1BEB"/>
    <w:rsid w:val="008E38EE"/>
    <w:rsid w:val="009519BE"/>
    <w:rsid w:val="00962C7C"/>
    <w:rsid w:val="0099207A"/>
    <w:rsid w:val="009B5AD4"/>
    <w:rsid w:val="009E200B"/>
    <w:rsid w:val="00A16587"/>
    <w:rsid w:val="00A961F1"/>
    <w:rsid w:val="00AB1DE9"/>
    <w:rsid w:val="00AF3680"/>
    <w:rsid w:val="00B016EE"/>
    <w:rsid w:val="00B219DD"/>
    <w:rsid w:val="00B3133E"/>
    <w:rsid w:val="00B5375C"/>
    <w:rsid w:val="00B60FC9"/>
    <w:rsid w:val="00B647C5"/>
    <w:rsid w:val="00BB1979"/>
    <w:rsid w:val="00BB485D"/>
    <w:rsid w:val="00BD71EB"/>
    <w:rsid w:val="00BE443D"/>
    <w:rsid w:val="00C0123C"/>
    <w:rsid w:val="00C07F43"/>
    <w:rsid w:val="00CE734C"/>
    <w:rsid w:val="00CF1865"/>
    <w:rsid w:val="00D432CD"/>
    <w:rsid w:val="00D567B7"/>
    <w:rsid w:val="00DA3992"/>
    <w:rsid w:val="00DA4422"/>
    <w:rsid w:val="00DA55E0"/>
    <w:rsid w:val="00DA59D4"/>
    <w:rsid w:val="00DC1AB6"/>
    <w:rsid w:val="00DD3BD6"/>
    <w:rsid w:val="00DD71D9"/>
    <w:rsid w:val="00DF34CF"/>
    <w:rsid w:val="00E216AF"/>
    <w:rsid w:val="00E305E2"/>
    <w:rsid w:val="00E71A5B"/>
    <w:rsid w:val="00E749FD"/>
    <w:rsid w:val="00E97C5E"/>
    <w:rsid w:val="00EC482A"/>
    <w:rsid w:val="00F05EF7"/>
    <w:rsid w:val="00F11DBB"/>
    <w:rsid w:val="00F27083"/>
    <w:rsid w:val="00F35DAC"/>
    <w:rsid w:val="00F36FA2"/>
    <w:rsid w:val="00F446EF"/>
    <w:rsid w:val="00F93B4F"/>
    <w:rsid w:val="00F96697"/>
    <w:rsid w:val="00FA71E4"/>
    <w:rsid w:val="00FB63B8"/>
    <w:rsid w:val="00FE29E3"/>
    <w:rsid w:val="7E3CA83A"/>
    <w:rsid w:val="FDEBD5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s3"/>
    <w:basedOn w:val="7"/>
    <w:uiPriority w:val="0"/>
    <w:rPr>
      <w:color w:val="008080"/>
    </w:rPr>
  </w:style>
  <w:style w:type="paragraph" w:customStyle="1" w:styleId="10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FF"/>
      <w:kern w:val="0"/>
      <w:sz w:val="20"/>
      <w:szCs w:val="20"/>
      <w:lang w:val="en-US" w:eastAsia="zh-CN" w:bidi="ar"/>
    </w:rPr>
  </w:style>
  <w:style w:type="character" w:customStyle="1" w:styleId="11">
    <w:name w:val="s2"/>
    <w:basedOn w:val="7"/>
    <w:uiPriority w:val="0"/>
    <w:rPr>
      <w:color w:val="000000"/>
    </w:rPr>
  </w:style>
  <w:style w:type="paragraph" w:customStyle="1" w:styleId="12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8080"/>
      <w:kern w:val="0"/>
      <w:sz w:val="20"/>
      <w:szCs w:val="20"/>
      <w:lang w:val="en-US" w:eastAsia="zh-CN" w:bidi="ar"/>
    </w:rPr>
  </w:style>
  <w:style w:type="character" w:customStyle="1" w:styleId="13">
    <w:name w:val="s4"/>
    <w:basedOn w:val="7"/>
    <w:uiPriority w:val="0"/>
    <w:rPr>
      <w:color w:val="808080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0"/>
      <w:szCs w:val="20"/>
      <w:lang w:val="en-US" w:eastAsia="zh-CN" w:bidi="ar"/>
    </w:rPr>
  </w:style>
  <w:style w:type="character" w:customStyle="1" w:styleId="15">
    <w:name w:val="s1"/>
    <w:basedOn w:val="7"/>
    <w:uiPriority w:val="0"/>
    <w:rPr>
      <w:color w:val="0000FF"/>
    </w:rPr>
  </w:style>
  <w:style w:type="paragraph" w:customStyle="1" w:styleId="16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808080"/>
      <w:kern w:val="0"/>
      <w:sz w:val="20"/>
      <w:szCs w:val="20"/>
      <w:lang w:val="en-US" w:eastAsia="zh-CN" w:bidi="ar"/>
    </w:rPr>
  </w:style>
  <w:style w:type="character" w:customStyle="1" w:styleId="17">
    <w:name w:val="font01"/>
    <w:basedOn w:val="7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18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808080"/>
      <w:kern w:val="0"/>
      <w:sz w:val="20"/>
      <w:szCs w:val="20"/>
      <w:lang w:val="en-US" w:eastAsia="zh-CN" w:bidi="ar"/>
    </w:rPr>
  </w:style>
  <w:style w:type="paragraph" w:customStyle="1" w:styleId="19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130</Words>
  <Characters>746</Characters>
  <Lines>6</Lines>
  <Paragraphs>1</Paragraphs>
  <TotalTime>0</TotalTime>
  <ScaleCrop>false</ScaleCrop>
  <LinksUpToDate>false</LinksUpToDate>
  <CharactersWithSpaces>875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2022-10-27T20:42:00Z</dcterms:created>
  <dc:creator>36593</dc:creator>
  <cp:lastModifiedBy>palekiller</cp:lastModifiedBy>
  <cp:lastPrinted>2013-03-19T17:39:00Z</cp:lastPrinted>
  <dcterms:modified xsi:type="dcterms:W3CDTF">2022-10-28T11:57:35Z</dcterms:modified>
  <dc:title>实验题目：  实验1  通过E-R图设计关系数据模型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75D22B8D2F7801EF274D5B63D9067221</vt:lpwstr>
  </property>
</Properties>
</file>