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实验五 形态学图像处理</w:t>
      </w:r>
    </w:p>
    <w:p>
      <w:pPr>
        <w:pStyle w:val="3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实验目的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了解形态学里关于集合论的基本概念。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熟悉形态学图像处理的四个基本运算腐蚀、膨胀、开运算、闭运算。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掌握形态学图像处理的算法实现</w:t>
      </w:r>
    </w:p>
    <w:p>
      <w:pPr>
        <w:pStyle w:val="3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实验任务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/>
          <w:bCs/>
          <w:sz w:val="24"/>
        </w:rPr>
        <w:t>对图像fig1_ text.jpg进行处理，把间断的字符连接起来。</w:t>
      </w:r>
      <w:r>
        <w:rPr>
          <w:rFonts w:ascii="宋体" w:hAnsi="宋体" w:eastAsia="宋体"/>
        </w:rPr>
        <w:drawing>
          <wp:inline distT="0" distB="0" distL="114300" distR="114300">
            <wp:extent cx="5274310" cy="2247265"/>
            <wp:effectExtent l="0" t="0" r="8890" b="13335"/>
            <wp:docPr id="10" name="图片 10" descr="截屏2022-11-28 09.02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11-28 09.02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bCs/>
          <w:sz w:val="24"/>
        </w:rPr>
        <w:t>图像</w:t>
      </w:r>
      <w:r>
        <w:rPr>
          <w:rFonts w:ascii="宋体" w:hAnsi="宋体" w:eastAsia="宋体"/>
          <w:bCs/>
          <w:sz w:val="24"/>
        </w:rPr>
        <w:t>fig2_square.jpg中包含了边长为1,3,5,7,9和15个像素的正方形，对其进行处理，去除图像中小的正方形，仅保留最大的正方形。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772025" cy="1895475"/>
            <wp:effectExtent l="0" t="0" r="3175" b="9525"/>
            <wp:docPr id="8" name="图片 8" descr="截屏2022-11-28 09.01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11-28 09.01.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图像</w:t>
      </w:r>
      <w:r>
        <w:rPr>
          <w:rFonts w:ascii="宋体" w:hAnsi="宋体" w:eastAsia="宋体" w:cs="宋体"/>
          <w:sz w:val="24"/>
        </w:rPr>
        <w:t>fig3_fingerprint.jpg中包含了噪声，对该图像进行处理，去除噪声。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</w:rPr>
      </w:pPr>
      <w:r>
        <w:rPr>
          <w:rFonts w:hint="default" w:ascii="宋体" w:hAnsi="宋体" w:eastAsia="宋体" w:cs="宋体"/>
          <w:sz w:val="24"/>
        </w:rPr>
        <w:drawing>
          <wp:inline distT="0" distB="0" distL="114300" distR="114300">
            <wp:extent cx="4829175" cy="1866900"/>
            <wp:effectExtent l="0" t="0" r="22225" b="12700"/>
            <wp:docPr id="7" name="图片 7" descr="截屏2022-11-28 09.00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11-28 09.00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对图像</w:t>
      </w:r>
      <w:r>
        <w:rPr>
          <w:rFonts w:ascii="宋体" w:hAnsi="宋体" w:eastAsia="宋体" w:cs="宋体"/>
          <w:sz w:val="24"/>
        </w:rPr>
        <w:t>fig4_figure.jpg进行处理，提取人物边界。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</w:rPr>
      </w:pPr>
      <w:r>
        <w:rPr>
          <w:rFonts w:hint="default" w:ascii="宋体" w:hAnsi="宋体" w:eastAsia="宋体" w:cs="宋体"/>
          <w:sz w:val="24"/>
        </w:rPr>
        <w:drawing>
          <wp:inline distT="0" distB="0" distL="114300" distR="114300">
            <wp:extent cx="4848225" cy="2419350"/>
            <wp:effectExtent l="0" t="0" r="3175" b="19050"/>
            <wp:docPr id="6" name="图片 6" descr="截屏2022-11-28 08.57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1-28 08.57.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实验材料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四个</w:t>
      </w:r>
      <w:r>
        <w:rPr>
          <w:rFonts w:ascii="宋体" w:hAnsi="宋体" w:eastAsia="宋体" w:cs="宋体"/>
          <w:sz w:val="24"/>
        </w:rPr>
        <w:t>jpg</w:t>
      </w:r>
      <w:r>
        <w:rPr>
          <w:rFonts w:hint="eastAsia" w:ascii="宋体" w:hAnsi="宋体" w:eastAsia="宋体" w:cs="宋体"/>
          <w:sz w:val="24"/>
        </w:rPr>
        <w:t>格式图像文件,其图像参数如下：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2747"/>
        <w:gridCol w:w="2753"/>
      </w:tblGrid>
      <w:tr>
        <w:tc>
          <w:tcPr>
            <w:tcW w:w="2796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文件名</w:t>
            </w:r>
          </w:p>
        </w:tc>
        <w:tc>
          <w:tcPr>
            <w:tcW w:w="274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宽Width</w:t>
            </w:r>
          </w:p>
        </w:tc>
        <w:tc>
          <w:tcPr>
            <w:tcW w:w="275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高Height</w:t>
            </w:r>
          </w:p>
        </w:tc>
      </w:tr>
      <w:tr>
        <w:tc>
          <w:tcPr>
            <w:tcW w:w="2796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Times New Roman"/>
                <w:bCs/>
                <w:kern w:val="0"/>
                <w:sz w:val="24"/>
              </w:rPr>
              <w:t>fig1_ text.jpg</w:t>
            </w:r>
          </w:p>
        </w:tc>
        <w:tc>
          <w:tcPr>
            <w:tcW w:w="274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508</w:t>
            </w:r>
          </w:p>
        </w:tc>
        <w:tc>
          <w:tcPr>
            <w:tcW w:w="275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444</w:t>
            </w:r>
          </w:p>
        </w:tc>
      </w:tr>
      <w:tr>
        <w:tc>
          <w:tcPr>
            <w:tcW w:w="2796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Times New Roman"/>
                <w:bCs/>
                <w:kern w:val="0"/>
                <w:sz w:val="24"/>
              </w:rPr>
              <w:t>fig2_square.jpg</w:t>
            </w:r>
          </w:p>
        </w:tc>
        <w:tc>
          <w:tcPr>
            <w:tcW w:w="274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256</w:t>
            </w:r>
          </w:p>
        </w:tc>
        <w:tc>
          <w:tcPr>
            <w:tcW w:w="275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256</w:t>
            </w:r>
          </w:p>
        </w:tc>
      </w:tr>
      <w:tr>
        <w:tc>
          <w:tcPr>
            <w:tcW w:w="2796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fig3_fingerprint.jpg</w:t>
            </w:r>
          </w:p>
        </w:tc>
        <w:tc>
          <w:tcPr>
            <w:tcW w:w="274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315</w:t>
            </w:r>
          </w:p>
        </w:tc>
        <w:tc>
          <w:tcPr>
            <w:tcW w:w="275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6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fig4_figure.jpg</w:t>
            </w:r>
          </w:p>
        </w:tc>
        <w:tc>
          <w:tcPr>
            <w:tcW w:w="274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221</w:t>
            </w:r>
          </w:p>
        </w:tc>
        <w:tc>
          <w:tcPr>
            <w:tcW w:w="275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269</w:t>
            </w:r>
          </w:p>
        </w:tc>
      </w:tr>
    </w:tbl>
    <w:p>
      <w:pPr>
        <w:pStyle w:val="3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实验平台</w:t>
      </w:r>
    </w:p>
    <w:p>
      <w:pPr>
        <w:ind w:firstLine="735" w:firstLineChars="350"/>
        <w:rPr>
          <w:rFonts w:hint="default"/>
        </w:rPr>
      </w:pPr>
      <w:r>
        <w:rPr>
          <w:rFonts w:hint="eastAsia"/>
        </w:rPr>
        <w:t>Matl</w:t>
      </w:r>
      <w:r>
        <w:t>ab</w:t>
      </w:r>
    </w:p>
    <w:p>
      <w:pPr>
        <w:pStyle w:val="3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实验步骤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使用matlab对图像文件进行打开和读取操作。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设置不同运算对应的结构元素。可直接定义对应运算的算子矩阵或采用函数strel()创建对应大小和形状的STREL对象。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调用matlab自带的运算函数对相应图像进行处理。（提示：膨胀函数imdilate</w:t>
      </w:r>
      <w:r>
        <w:rPr>
          <w:rFonts w:ascii="宋体" w:hAnsi="宋体" w:eastAsia="宋体" w:cs="宋体"/>
          <w:sz w:val="24"/>
        </w:rPr>
        <w:t>()</w:t>
      </w:r>
      <w:r>
        <w:rPr>
          <w:rFonts w:hint="eastAsia" w:ascii="宋体" w:hAnsi="宋体" w:eastAsia="宋体" w:cs="宋体"/>
          <w:sz w:val="24"/>
        </w:rPr>
        <w:t>,腐蚀函数imerode</w:t>
      </w:r>
      <w:r>
        <w:rPr>
          <w:rFonts w:ascii="宋体" w:hAnsi="宋体" w:eastAsia="宋体" w:cs="宋体"/>
          <w:sz w:val="24"/>
        </w:rPr>
        <w:t>()</w:t>
      </w:r>
      <w:r>
        <w:rPr>
          <w:rFonts w:hint="eastAsia" w:ascii="宋体" w:hAnsi="宋体" w:eastAsia="宋体" w:cs="宋体"/>
          <w:sz w:val="24"/>
        </w:rPr>
        <w:t>,开运算imopen</w:t>
      </w:r>
      <w:r>
        <w:rPr>
          <w:rFonts w:ascii="宋体" w:hAnsi="宋体" w:eastAsia="宋体" w:cs="宋体"/>
          <w:sz w:val="24"/>
        </w:rPr>
        <w:t>()</w:t>
      </w:r>
      <w:r>
        <w:rPr>
          <w:rFonts w:hint="eastAsia" w:ascii="宋体" w:hAnsi="宋体" w:eastAsia="宋体" w:cs="宋体"/>
          <w:sz w:val="24"/>
        </w:rPr>
        <w:t>,闭运算im</w:t>
      </w:r>
      <w:r>
        <w:rPr>
          <w:rFonts w:ascii="宋体" w:hAnsi="宋体" w:eastAsia="宋体" w:cs="宋体"/>
          <w:sz w:val="24"/>
        </w:rPr>
        <w:t>close()</w:t>
      </w:r>
      <w:r>
        <w:rPr>
          <w:rFonts w:hint="eastAsia" w:ascii="宋体" w:hAnsi="宋体" w:eastAsia="宋体" w:cs="宋体"/>
          <w:sz w:val="24"/>
        </w:rPr>
        <w:t>。函数使用说明可利用help进行参考学习）。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显示处理后的图像。</w:t>
      </w:r>
    </w:p>
    <w:p>
      <w:pPr>
        <w:pStyle w:val="3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思考题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 结合本次实验结果，分析形态学方法比空域或频域图像处理方法有哪些优势？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形态学方法能更好把握图像的几何特点。在恢复处理中，形悉滤波可借助先验的几何特征信息，利用形态学算子有效滤除噪声，又可保留图像的原有信息;</w:t>
      </w:r>
      <w:r>
        <w:rPr>
          <w:rFonts w:hint="eastAsia"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sz w:val="24"/>
        </w:rPr>
        <w:t>算法易于用并行处理方法有效实现，且硬件实现容易;基于MM的边缘信息提取由于基于徽分的提取算法，也不像微分算法对噪声那样敏感，同时提取的边缘较光滑；提取的图像骨架较连续，断点少。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空域图像处理是只基于单个像素处理局部特性，容易忽略图像宏观特征，如完整边缘，整体轮廓特征等。频域图像处理根据一定的图像模型,对图像频谱进行不同程度修改，对图像整体架构考虑方面同样有欠缺。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 结合实验结果，总结说明形态学基本算子各自的特点，具体说明在实验中的哪一部分中有所体现？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腐蚀运算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可以消除物体边界点，使边界向内部收缩。（对图像fig1_ text.jpg处理过程可看出，腐蚀操作白色像素点使间断的字符连接起来）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可以把小于结构元素的物体去掉，通过选取不同大小的结构元素实现（对图像fig2_square.jpg处理过程可看出，对边长为1,3,5,7,9和15个像素的正方形，对其进行处理，去除图像中小的正方形，仅保留最大的正方形；对图像fig3_fingerprint.jpg中去除噪声处理也有所体现）。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膨胀运算与腐蚀相反</w:t>
      </w:r>
      <w:r>
        <w:rPr>
          <w:rFonts w:hint="eastAsia"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sz w:val="24"/>
        </w:rPr>
        <w:t>可以通过对二值化物体边界点扩充，将与物体接触的所有背景点合并到该物体中，使边界向外部扩展。对填补图像分割后的物体空洞有作用（恢复经腐蚀的图像fig2_square.jpg方形大小；恢复图像fig3_fingerprint.jpg经腐蚀的指纹纹路宽度）。 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开运算：先对图像进行腐蚀运算，然后再对图像进行膨胀运算(使用同一结构元素)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闭运算：先对图像进行膨胀运算，然后再对图像进行腐蚀运算（使用同一结构元素）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图像fig3_fingerprint.jpg中包含了噪声，对该图像进行处理，去除噪声，先试用开运算，后使用闭运算。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 开运算和闭运算实际可分解为腐蚀和膨胀运算的组合，尝试对图像fig3_fingerprint.jpg进行腐蚀和膨胀组合处理以得到开运算和闭运算的等效结果，并与直接使用开运算和闭运算函数所得结果进行对比分析。</w:t>
      </w:r>
    </w:p>
    <w:p>
      <w:pPr>
        <w:pStyle w:val="15"/>
        <w:ind w:left="720" w:firstLine="0" w:firstLineChars="0"/>
        <w:rPr>
          <w:rFonts w:hint="eastAsia" w:ascii="宋体" w:hAnsi="宋体" w:eastAsia="宋体"/>
          <w:sz w:val="24"/>
        </w:rPr>
      </w:pPr>
    </w:p>
    <w:p>
      <w:pPr>
        <w:rPr>
          <w:rFonts w:hint="default" w:ascii="宋体" w:hAnsi="宋体" w:eastAsia="宋体"/>
          <w:sz w:val="24"/>
          <w:lang w:eastAsia="zh-Hans"/>
        </w:rPr>
      </w:pPr>
      <w:bookmarkStart w:id="0" w:name="_GoBack"/>
      <w:r>
        <w:rPr>
          <w:rFonts w:hint="default" w:ascii="宋体" w:hAnsi="宋体" w:eastAsia="宋体"/>
          <w:sz w:val="24"/>
          <w:lang w:eastAsia="zh-Hans"/>
        </w:rPr>
        <w:drawing>
          <wp:inline distT="0" distB="0" distL="114300" distR="114300">
            <wp:extent cx="5270500" cy="3004185"/>
            <wp:effectExtent l="0" t="0" r="12700" b="18415"/>
            <wp:docPr id="11" name="图片 11" descr="截屏2022-11-28 09.37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2-11-28 09.37.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9E9E6"/>
    <w:multiLevelType w:val="singleLevel"/>
    <w:tmpl w:val="D0B9E9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D6B6242"/>
    <w:multiLevelType w:val="singleLevel"/>
    <w:tmpl w:val="0D6B624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8CC2B18"/>
    <w:multiLevelType w:val="singleLevel"/>
    <w:tmpl w:val="48CC2B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40F2F58"/>
    <w:multiLevelType w:val="singleLevel"/>
    <w:tmpl w:val="740F2F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AC"/>
    <w:rsid w:val="00071236"/>
    <w:rsid w:val="000A7586"/>
    <w:rsid w:val="000C5481"/>
    <w:rsid w:val="000F04AC"/>
    <w:rsid w:val="0011499F"/>
    <w:rsid w:val="00155D68"/>
    <w:rsid w:val="002B1D46"/>
    <w:rsid w:val="002F01D6"/>
    <w:rsid w:val="002F7F04"/>
    <w:rsid w:val="003C16D0"/>
    <w:rsid w:val="003D529E"/>
    <w:rsid w:val="006F55EC"/>
    <w:rsid w:val="0072316C"/>
    <w:rsid w:val="007A1062"/>
    <w:rsid w:val="00806230"/>
    <w:rsid w:val="00992508"/>
    <w:rsid w:val="00A13FBE"/>
    <w:rsid w:val="00A31AEC"/>
    <w:rsid w:val="00A804B2"/>
    <w:rsid w:val="00A83E95"/>
    <w:rsid w:val="00B0179F"/>
    <w:rsid w:val="00B35F2D"/>
    <w:rsid w:val="00B86917"/>
    <w:rsid w:val="00C42700"/>
    <w:rsid w:val="00CB72A6"/>
    <w:rsid w:val="00CF0279"/>
    <w:rsid w:val="00D24836"/>
    <w:rsid w:val="00E26B07"/>
    <w:rsid w:val="00E46FC6"/>
    <w:rsid w:val="00EA7E02"/>
    <w:rsid w:val="73FBA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0"/>
    <w:rPr>
      <w:b/>
      <w:kern w:val="44"/>
      <w:sz w:val="44"/>
      <w:szCs w:val="24"/>
    </w:rPr>
  </w:style>
  <w:style w:type="character" w:customStyle="1" w:styleId="14">
    <w:name w:val="标题 3 字符"/>
    <w:basedOn w:val="9"/>
    <w:link w:val="3"/>
    <w:uiPriority w:val="0"/>
    <w:rPr>
      <w:b/>
      <w:sz w:val="32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711</Characters>
  <Lines>5</Lines>
  <Paragraphs>1</Paragraphs>
  <TotalTime>37</TotalTime>
  <ScaleCrop>false</ScaleCrop>
  <LinksUpToDate>false</LinksUpToDate>
  <CharactersWithSpaces>834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2021-11-18T10:15:00Z</dcterms:created>
  <dc:creator>Pan Xin</dc:creator>
  <cp:lastModifiedBy>palekiller</cp:lastModifiedBy>
  <dcterms:modified xsi:type="dcterms:W3CDTF">2022-11-28T09:54:47Z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7E5FC02868834A08E71484634FA676CC</vt:lpwstr>
  </property>
</Properties>
</file>