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vertAlign w:val="subscript"/>
          <w:lang w:eastAsia="zh-Hans"/>
        </w:rPr>
      </w:pPr>
    </w:p>
    <w:p>
      <w:pPr>
        <w:rPr>
          <w:rFonts w:hint="default"/>
          <w:b/>
          <w:bCs/>
          <w:vertAlign w:val="baseline"/>
          <w:lang w:val="en-US" w:eastAsia="zh-Hans"/>
        </w:rPr>
      </w:pPr>
      <w:r>
        <w:rPr>
          <w:rFonts w:hint="eastAsia"/>
          <w:b/>
          <w:bCs/>
          <w:vertAlign w:val="baseline"/>
          <w:lang w:val="en-US" w:eastAsia="zh-Hans"/>
        </w:rPr>
        <w:t>李韫琪</w:t>
      </w:r>
      <w:r>
        <w:rPr>
          <w:rFonts w:hint="default"/>
          <w:b/>
          <w:bCs/>
          <w:vertAlign w:val="baseline"/>
          <w:lang w:eastAsia="zh-Hans"/>
        </w:rPr>
        <w:t xml:space="preserve"> 2020213063004 </w:t>
      </w:r>
      <w:bookmarkStart w:id="0" w:name="_GoBack"/>
      <w:bookmarkEnd w:id="0"/>
      <w:r>
        <w:rPr>
          <w:rFonts w:hint="default"/>
          <w:b/>
          <w:bCs/>
          <w:vertAlign w:val="baseline"/>
          <w:lang w:eastAsia="zh-Hans"/>
        </w:rPr>
        <w:t xml:space="preserve"> 20</w:t>
      </w:r>
      <w:r>
        <w:rPr>
          <w:rFonts w:hint="eastAsia"/>
          <w:b/>
          <w:bCs/>
          <w:vertAlign w:val="baseline"/>
          <w:lang w:val="en-US" w:eastAsia="zh-Hans"/>
        </w:rPr>
        <w:t>智媒</w:t>
      </w:r>
    </w:p>
    <w:p>
      <w:pPr>
        <w:rPr>
          <w:rFonts w:hint="default"/>
          <w:b/>
          <w:bCs/>
          <w:vertAlign w:val="baseline"/>
          <w:lang w:eastAsia="zh-Hans"/>
        </w:rPr>
      </w:pPr>
    </w:p>
    <w:p>
      <w:pPr>
        <w:rPr>
          <w:rFonts w:hint="default"/>
          <w:b/>
          <w:bCs/>
          <w:vertAlign w:val="baseline"/>
          <w:lang w:eastAsia="zh-Hans"/>
        </w:rPr>
      </w:pPr>
      <w:r>
        <w:rPr>
          <w:rFonts w:hint="default"/>
          <w:b/>
          <w:bCs/>
          <w:vertAlign w:val="baseline"/>
          <w:lang w:eastAsia="zh-Hans"/>
        </w:rPr>
        <w:t>2.1数据集包含 1000 个样本，其中500个正例、500个反例，将其划分为包含 70%样本的训练集和 30% 样本的测试集用于留出法评估，试估算共有多少种划分方式.</w:t>
      </w:r>
    </w:p>
    <w:p>
      <w:pPr>
        <w:rPr>
          <w:rFonts w:hint="default"/>
          <w:vertAlign w:val="baseline"/>
          <w:lang w:eastAsia="zh-Hans"/>
        </w:rPr>
      </w:pPr>
      <w:r>
        <w:rPr>
          <w:rFonts w:hint="default"/>
          <w:vertAlign w:val="baseline"/>
          <w:lang w:eastAsia="zh-Hans"/>
        </w:rPr>
        <w:t>留出法：</w:t>
      </w:r>
    </w:p>
    <w:p>
      <w:pPr>
        <w:rPr>
          <w:rFonts w:hint="default"/>
          <w:vertAlign w:val="baseline"/>
          <w:lang w:eastAsia="zh-Hans"/>
        </w:rPr>
      </w:pPr>
      <w:r>
        <w:rPr>
          <w:rFonts w:hint="default"/>
          <w:vertAlign w:val="baseline"/>
          <w:lang w:eastAsia="zh-Hans"/>
        </w:rPr>
        <w:t xml:space="preserve">S：正例350反例350 </w:t>
      </w:r>
    </w:p>
    <w:p>
      <w:pPr>
        <w:rPr>
          <w:rFonts w:hint="default"/>
          <w:vertAlign w:val="baseline"/>
          <w:lang w:eastAsia="zh-Hans"/>
        </w:rPr>
      </w:pPr>
      <w:r>
        <w:rPr>
          <w:rFonts w:hint="default"/>
          <w:vertAlign w:val="baseline"/>
          <w:lang w:eastAsia="zh-Hans"/>
        </w:rPr>
        <w:t>T：正例150反例150</w:t>
      </w:r>
    </w:p>
    <w:p>
      <w:pPr>
        <w:rPr>
          <w:rFonts w:hint="default"/>
          <w:vertAlign w:val="baseline"/>
          <w:lang w:val="en-US" w:eastAsia="zh-Hans"/>
        </w:rPr>
      </w:pPr>
      <w:r>
        <w:rPr>
          <w:rFonts w:hint="eastAsia"/>
          <w:vertAlign w:val="baseline"/>
          <w:lang w:val="en-US" w:eastAsia="zh-Hans"/>
        </w:rPr>
        <w:t>故共有</w:t>
      </w:r>
      <w:r>
        <w:rPr>
          <w:rFonts w:hint="default"/>
          <w:vertAlign w:val="baseline"/>
          <w:lang w:eastAsia="zh-Hans"/>
        </w:rPr>
        <w:drawing>
          <wp:inline distT="0" distB="0" distL="114300" distR="114300">
            <wp:extent cx="607060" cy="271145"/>
            <wp:effectExtent l="0" t="0" r="2540" b="8255"/>
            <wp:docPr id="1" name="图片 1" descr="52441665731886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2441665731886_.pic"/>
                    <pic:cNvPicPr>
                      <a:picLocks noChangeAspect="1"/>
                    </pic:cNvPicPr>
                  </pic:nvPicPr>
                  <pic:blipFill>
                    <a:blip r:embed="rId4"/>
                    <a:stretch>
                      <a:fillRect/>
                    </a:stretch>
                  </pic:blipFill>
                  <pic:spPr>
                    <a:xfrm>
                      <a:off x="0" y="0"/>
                      <a:ext cx="607060" cy="271145"/>
                    </a:xfrm>
                    <a:prstGeom prst="rect">
                      <a:avLst/>
                    </a:prstGeom>
                  </pic:spPr>
                </pic:pic>
              </a:graphicData>
            </a:graphic>
          </wp:inline>
        </w:drawing>
      </w:r>
      <w:r>
        <w:rPr>
          <w:rFonts w:hint="eastAsia"/>
          <w:vertAlign w:val="baseline"/>
          <w:lang w:val="en-US" w:eastAsia="zh-Hans"/>
        </w:rPr>
        <w:t>种划分方式</w:t>
      </w:r>
    </w:p>
    <w:p>
      <w:p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2.2 数据集包含100 个样本，其中正、反例各一半，假定学习算法所产生的模型是将新样本预测为训练样本数较多的类别(训练样本数相同时进行随机猜测），试给出用 10 折交叉验证法和留一法分别对错误率进行评估所得的结果</w:t>
      </w:r>
    </w:p>
    <w:p>
      <w:pPr>
        <w:rPr>
          <w:rFonts w:hint="default"/>
          <w:vertAlign w:val="baseline"/>
          <w:lang w:eastAsia="zh-Hans"/>
        </w:rPr>
      </w:pPr>
      <w:r>
        <w:rPr>
          <w:rFonts w:hint="default"/>
          <w:vertAlign w:val="baseline"/>
          <w:lang w:eastAsia="zh-Hans"/>
        </w:rPr>
        <w:t>10</w:t>
      </w:r>
      <w:r>
        <w:rPr>
          <w:rFonts w:hint="eastAsia"/>
          <w:vertAlign w:val="baseline"/>
          <w:lang w:val="en-US" w:eastAsia="zh-Hans"/>
        </w:rPr>
        <w:t>折交叉验证法</w:t>
      </w:r>
      <w:r>
        <w:rPr>
          <w:rFonts w:hint="default"/>
          <w:vertAlign w:val="baseline"/>
          <w:lang w:eastAsia="zh-Hans"/>
        </w:rPr>
        <w:t>：</w:t>
      </w:r>
      <w:r>
        <w:rPr>
          <w:rFonts w:hint="eastAsia"/>
          <w:vertAlign w:val="baseline"/>
          <w:lang w:val="en-US" w:eastAsia="zh-Hans"/>
        </w:rPr>
        <w:t>由于划分子集与数据集保持数据分布一致</w:t>
      </w:r>
      <w:r>
        <w:rPr>
          <w:rFonts w:hint="default"/>
          <w:vertAlign w:val="baseline"/>
          <w:lang w:eastAsia="zh-Hans"/>
        </w:rPr>
        <w:t>，</w:t>
      </w:r>
      <w:r>
        <w:rPr>
          <w:rFonts w:hint="eastAsia"/>
          <w:vertAlign w:val="baseline"/>
          <w:lang w:val="en-US" w:eastAsia="zh-Hans"/>
        </w:rPr>
        <w:t>故判断为正例和反例的概率为</w:t>
      </w:r>
      <w:r>
        <w:rPr>
          <w:rFonts w:hint="default"/>
          <w:vertAlign w:val="baseline"/>
          <w:lang w:eastAsia="zh-Hans"/>
        </w:rPr>
        <w:t>50%、50%，</w:t>
      </w:r>
      <w:r>
        <w:rPr>
          <w:rFonts w:hint="eastAsia"/>
          <w:vertAlign w:val="baseline"/>
          <w:lang w:val="en-US" w:eastAsia="zh-Hans"/>
        </w:rPr>
        <w:t>错误率为</w:t>
      </w:r>
      <w:r>
        <w:rPr>
          <w:rFonts w:hint="default"/>
          <w:vertAlign w:val="baseline"/>
          <w:lang w:eastAsia="zh-Hans"/>
        </w:rPr>
        <w:t>50%</w:t>
      </w:r>
    </w:p>
    <w:p>
      <w:pPr>
        <w:rPr>
          <w:rFonts w:hint="default"/>
          <w:vertAlign w:val="baseline"/>
          <w:lang w:eastAsia="zh-Hans"/>
        </w:rPr>
      </w:pPr>
      <w:r>
        <w:rPr>
          <w:rFonts w:hint="eastAsia"/>
          <w:vertAlign w:val="baseline"/>
          <w:lang w:val="en-US" w:eastAsia="zh-Hans"/>
        </w:rPr>
        <w:t>留一法</w:t>
      </w:r>
      <w:r>
        <w:rPr>
          <w:rFonts w:hint="default"/>
          <w:vertAlign w:val="baseline"/>
          <w:lang w:eastAsia="zh-Hans"/>
        </w:rPr>
        <w:t>：</w:t>
      </w:r>
      <w:r>
        <w:rPr>
          <w:rFonts w:hint="eastAsia"/>
          <w:vertAlign w:val="baseline"/>
          <w:lang w:val="en-US" w:eastAsia="zh-Hans"/>
        </w:rPr>
        <w:t>如果使用的训练集缺失一个正例</w:t>
      </w:r>
      <w:r>
        <w:rPr>
          <w:rFonts w:hint="default"/>
          <w:vertAlign w:val="baseline"/>
          <w:lang w:eastAsia="zh-Hans"/>
        </w:rPr>
        <w:t>，</w:t>
      </w:r>
      <w:r>
        <w:rPr>
          <w:rFonts w:hint="eastAsia"/>
          <w:vertAlign w:val="baseline"/>
          <w:lang w:val="en-US" w:eastAsia="zh-Hans"/>
        </w:rPr>
        <w:t>则训练集中反例样本比正例多一个</w:t>
      </w:r>
      <w:r>
        <w:rPr>
          <w:rFonts w:hint="default"/>
          <w:vertAlign w:val="baseline"/>
          <w:lang w:eastAsia="zh-Hans"/>
        </w:rPr>
        <w:t>，</w:t>
      </w:r>
      <w:r>
        <w:rPr>
          <w:rFonts w:hint="eastAsia"/>
          <w:vertAlign w:val="baseline"/>
          <w:lang w:val="en-US" w:eastAsia="zh-Hans"/>
        </w:rPr>
        <w:t>留出的样本会被判断为反例</w:t>
      </w:r>
      <w:r>
        <w:rPr>
          <w:rFonts w:hint="default"/>
          <w:vertAlign w:val="baseline"/>
          <w:lang w:eastAsia="zh-Hans"/>
        </w:rPr>
        <w:t>，</w:t>
      </w:r>
      <w:r>
        <w:rPr>
          <w:rFonts w:hint="eastAsia"/>
          <w:vertAlign w:val="baseline"/>
          <w:lang w:val="en-US" w:eastAsia="zh-Hans"/>
        </w:rPr>
        <w:t>错误率</w:t>
      </w:r>
      <w:r>
        <w:rPr>
          <w:rFonts w:hint="default"/>
          <w:vertAlign w:val="baseline"/>
          <w:lang w:eastAsia="zh-Hans"/>
        </w:rPr>
        <w:t>100%，</w:t>
      </w:r>
      <w:r>
        <w:rPr>
          <w:rFonts w:hint="eastAsia"/>
          <w:vertAlign w:val="baseline"/>
          <w:lang w:val="en-US" w:eastAsia="zh-Hans"/>
        </w:rPr>
        <w:t>同样的若缺失一个反例</w:t>
      </w:r>
      <w:r>
        <w:rPr>
          <w:rFonts w:hint="default"/>
          <w:vertAlign w:val="baseline"/>
          <w:lang w:eastAsia="zh-Hans"/>
        </w:rPr>
        <w:t>，</w:t>
      </w:r>
      <w:r>
        <w:rPr>
          <w:rFonts w:hint="eastAsia"/>
          <w:vertAlign w:val="baseline"/>
          <w:lang w:val="en-US" w:eastAsia="zh-Hans"/>
        </w:rPr>
        <w:t>错误率同理可得</w:t>
      </w:r>
      <w:r>
        <w:rPr>
          <w:rFonts w:hint="default"/>
          <w:vertAlign w:val="baseline"/>
          <w:lang w:eastAsia="zh-Hans"/>
        </w:rPr>
        <w:t>100%</w:t>
      </w:r>
    </w:p>
    <w:p>
      <w:pPr>
        <w:rPr>
          <w:rFonts w:hint="default"/>
          <w:vertAlign w:val="subscript"/>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2.3 若学习器A的F1值比学习器B高，试析A的 BEP 值是否也比B高.</w:t>
      </w:r>
    </w:p>
    <w:p>
      <w:pPr>
        <w:rPr>
          <w:rFonts w:hint="default"/>
          <w:vertAlign w:val="baseline"/>
          <w:lang w:eastAsia="zh-Hans"/>
        </w:rPr>
      </w:pPr>
      <w:r>
        <w:rPr>
          <w:rFonts w:hint="eastAsia"/>
          <w:vertAlign w:val="baseline"/>
          <w:lang w:val="en-US" w:eastAsia="zh-Hans"/>
        </w:rPr>
        <w:t>无法确定A的 BEP 值是否也比B高</w:t>
      </w:r>
      <w:r>
        <w:rPr>
          <w:rFonts w:hint="default"/>
          <w:vertAlign w:val="baseline"/>
          <w:lang w:eastAsia="zh-Hans"/>
        </w:rPr>
        <w:t>，</w:t>
      </w:r>
      <w:r>
        <w:rPr>
          <w:rFonts w:hint="eastAsia"/>
          <w:vertAlign w:val="baseline"/>
          <w:lang w:val="en-US" w:eastAsia="zh-Hans"/>
        </w:rPr>
        <w:t>因为F</w:t>
      </w:r>
      <w:r>
        <w:rPr>
          <w:rFonts w:hint="default"/>
          <w:vertAlign w:val="baseline"/>
          <w:lang w:eastAsia="zh-Hans"/>
        </w:rPr>
        <w:t>1</w:t>
      </w:r>
      <w:r>
        <w:rPr>
          <w:rFonts w:hint="eastAsia"/>
          <w:vertAlign w:val="baseline"/>
          <w:lang w:val="en-US" w:eastAsia="zh-Hans"/>
        </w:rPr>
        <w:t>值的大小与BEP值无明确关系</w:t>
      </w:r>
      <w:r>
        <w:rPr>
          <w:rFonts w:hint="default"/>
          <w:vertAlign w:val="baseline"/>
          <w:lang w:eastAsia="zh-Hans"/>
        </w:rPr>
        <w:t>。</w:t>
      </w:r>
    </w:p>
    <w:p>
      <w:pPr>
        <w:rPr>
          <w:rFonts w:hint="default"/>
          <w:vertAlign w:val="baseline"/>
          <w:lang w:eastAsia="zh-Hans"/>
        </w:rPr>
      </w:pPr>
      <w:r>
        <w:rPr>
          <w:rFonts w:hint="eastAsia"/>
          <w:vertAlign w:val="baseline"/>
          <w:lang w:val="en-US" w:eastAsia="zh-Hans"/>
        </w:rPr>
        <w:t>BEP是查全率P</w:t>
      </w:r>
      <w:r>
        <w:rPr>
          <w:rFonts w:hint="default"/>
          <w:vertAlign w:val="baseline"/>
          <w:lang w:eastAsia="zh-Hans"/>
        </w:rPr>
        <w:t xml:space="preserve"> = </w:t>
      </w:r>
      <w:r>
        <w:rPr>
          <w:rFonts w:hint="eastAsia"/>
          <w:vertAlign w:val="baseline"/>
          <w:lang w:val="en-US" w:eastAsia="zh-Hans"/>
        </w:rPr>
        <w:t>查准率R时的取值</w:t>
      </w:r>
      <w:r>
        <w:rPr>
          <w:rFonts w:hint="default"/>
          <w:vertAlign w:val="baseline"/>
          <w:lang w:eastAsia="zh-Hans"/>
        </w:rPr>
        <w:t>；</w:t>
      </w:r>
    </w:p>
    <w:p>
      <w:pPr>
        <w:rPr>
          <w:rFonts w:hint="default"/>
          <w:vertAlign w:val="baseline"/>
          <w:lang w:eastAsia="zh-Hans"/>
        </w:rPr>
      </w:pPr>
      <w:r>
        <w:rPr>
          <w:rFonts w:hint="eastAsia"/>
          <w:vertAlign w:val="baseline"/>
          <w:lang w:val="en-US" w:eastAsia="zh-Hans"/>
        </w:rPr>
        <w:t>F</w:t>
      </w:r>
      <w:r>
        <w:rPr>
          <w:rFonts w:hint="default"/>
          <w:vertAlign w:val="baseline"/>
          <w:lang w:eastAsia="zh-Hans"/>
        </w:rPr>
        <w:t>1</w:t>
      </w:r>
      <w:r>
        <w:rPr>
          <w:rFonts w:hint="eastAsia"/>
          <w:vertAlign w:val="baseline"/>
          <w:lang w:val="en-US" w:eastAsia="zh-Hans"/>
        </w:rPr>
        <w:t>值是</w:t>
      </w:r>
      <w:r>
        <w:rPr>
          <w:rFonts w:hint="default"/>
          <w:vertAlign w:val="baseline"/>
          <w:lang w:eastAsia="zh-Hans"/>
        </w:rPr>
        <w:t xml:space="preserve">2*P*R / (P+R) </w:t>
      </w:r>
      <w:r>
        <w:rPr>
          <w:rFonts w:hint="eastAsia"/>
          <w:vertAlign w:val="baseline"/>
          <w:lang w:val="en-US" w:eastAsia="zh-Hans"/>
        </w:rPr>
        <w:t>计算得来</w:t>
      </w:r>
      <w:r>
        <w:rPr>
          <w:rFonts w:hint="default"/>
          <w:vertAlign w:val="baseline"/>
          <w:lang w:eastAsia="zh-Hans"/>
        </w:rPr>
        <w:t>；</w:t>
      </w:r>
      <w:r>
        <w:rPr>
          <w:rFonts w:hint="eastAsia"/>
          <w:vertAlign w:val="baseline"/>
          <w:lang w:val="en-US" w:eastAsia="zh-Hans"/>
        </w:rPr>
        <w:t>相同BEP值的学习器可能有不同F</w:t>
      </w:r>
      <w:r>
        <w:rPr>
          <w:rFonts w:hint="default"/>
          <w:vertAlign w:val="baseline"/>
          <w:lang w:eastAsia="zh-Hans"/>
        </w:rPr>
        <w:t>1</w:t>
      </w:r>
      <w:r>
        <w:rPr>
          <w:rFonts w:hint="eastAsia"/>
          <w:vertAlign w:val="baseline"/>
          <w:lang w:val="en-US" w:eastAsia="zh-Hans"/>
        </w:rPr>
        <w:t>值</w:t>
      </w:r>
      <w:r>
        <w:rPr>
          <w:rFonts w:hint="default"/>
          <w:vertAlign w:val="baseline"/>
          <w:lang w:eastAsia="zh-Hans"/>
        </w:rPr>
        <w:t>，BEP值</w:t>
      </w:r>
      <w:r>
        <w:rPr>
          <w:rFonts w:hint="eastAsia"/>
          <w:vertAlign w:val="baseline"/>
          <w:lang w:val="en-US" w:eastAsia="zh-Hans"/>
        </w:rPr>
        <w:t>与F1值间无必然联系</w:t>
      </w:r>
      <w:r>
        <w:rPr>
          <w:rFonts w:hint="default"/>
          <w:vertAlign w:val="baseline"/>
          <w:lang w:eastAsia="zh-Hans"/>
        </w:rPr>
        <w:t>。</w:t>
      </w:r>
    </w:p>
    <w:p>
      <w:pPr>
        <w:rPr>
          <w:rFonts w:hint="default"/>
          <w:vertAlign w:val="baseline"/>
          <w:lang w:val="en-US" w:eastAsia="zh-Hans"/>
        </w:rPr>
      </w:pPr>
      <w:r>
        <w:rPr>
          <w:rFonts w:hint="eastAsia"/>
          <w:vertAlign w:val="baseline"/>
          <w:lang w:val="en-US" w:eastAsia="zh-Hans"/>
        </w:rPr>
        <w:t>故</w:t>
      </w:r>
      <w:r>
        <w:rPr>
          <w:rFonts w:hint="default"/>
          <w:vertAlign w:val="baseline"/>
          <w:lang w:eastAsia="zh-Hans"/>
        </w:rPr>
        <w:t>若学习器A的F1值比学习器B高，A的 BEP 值</w:t>
      </w:r>
      <w:r>
        <w:rPr>
          <w:rFonts w:hint="eastAsia"/>
          <w:vertAlign w:val="baseline"/>
          <w:lang w:val="en-US" w:eastAsia="zh-Hans"/>
        </w:rPr>
        <w:t>不一定比</w:t>
      </w:r>
      <w:r>
        <w:rPr>
          <w:rFonts w:hint="default"/>
          <w:vertAlign w:val="baseline"/>
          <w:lang w:eastAsia="zh-Hans"/>
        </w:rPr>
        <w:t>B高，</w:t>
      </w:r>
      <w:r>
        <w:rPr>
          <w:rFonts w:hint="eastAsia"/>
          <w:vertAlign w:val="baseline"/>
          <w:lang w:val="en-US" w:eastAsia="zh-Hans"/>
        </w:rPr>
        <w:t>需要具体情况具体的PR值具体分析</w:t>
      </w:r>
    </w:p>
    <w:p>
      <w:p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2.4 试述真正例率(TPR)、假正例率(FPR)与查准率(P）、查全率(R)之间的联系</w:t>
      </w:r>
    </w:p>
    <w:p>
      <w:pPr>
        <w:rPr>
          <w:rFonts w:hint="default"/>
          <w:vertAlign w:val="baseline"/>
          <w:lang w:eastAsia="zh-Hans"/>
        </w:rPr>
      </w:pPr>
      <w:r>
        <w:rPr>
          <w:rFonts w:hint="default"/>
          <w:vertAlign w:val="baseline"/>
          <w:lang w:eastAsia="zh-Hans"/>
        </w:rPr>
        <w:t>真正例率：真实正例被预测为正例的比例</w:t>
      </w:r>
    </w:p>
    <w:p>
      <w:pPr>
        <w:rPr>
          <w:rFonts w:hint="default"/>
          <w:vertAlign w:val="baseline"/>
          <w:lang w:eastAsia="zh-Hans"/>
        </w:rPr>
      </w:pPr>
      <w:r>
        <w:rPr>
          <w:rFonts w:hint="default"/>
          <w:vertAlign w:val="baseline"/>
          <w:lang w:eastAsia="zh-Hans"/>
        </w:rPr>
        <w:t>查全率：真实正例被预测为正例的比例，</w:t>
      </w:r>
      <w:r>
        <w:rPr>
          <w:rFonts w:hint="eastAsia"/>
          <w:vertAlign w:val="baseline"/>
          <w:lang w:val="en-US" w:eastAsia="zh-Hans"/>
        </w:rPr>
        <w:t>等于</w:t>
      </w:r>
      <w:r>
        <w:rPr>
          <w:rFonts w:hint="default"/>
          <w:vertAlign w:val="baseline"/>
          <w:lang w:eastAsia="zh-Hans"/>
        </w:rPr>
        <w:t>真正例率。</w:t>
      </w:r>
    </w:p>
    <w:p>
      <w:pPr>
        <w:rPr>
          <w:rFonts w:hint="default"/>
          <w:vertAlign w:val="baseline"/>
          <w:lang w:eastAsia="zh-Hans"/>
        </w:rPr>
      </w:pPr>
      <w:r>
        <w:rPr>
          <w:rFonts w:hint="default"/>
          <w:vertAlign w:val="baseline"/>
          <w:lang w:eastAsia="zh-Hans"/>
        </w:rPr>
        <w:t>查准率：预测为正例的实例中真实正例的比例，</w:t>
      </w:r>
      <w:r>
        <w:rPr>
          <w:rFonts w:hint="eastAsia"/>
          <w:vertAlign w:val="baseline"/>
          <w:lang w:val="en-US" w:eastAsia="zh-Hans"/>
        </w:rPr>
        <w:t>与真正例率</w:t>
      </w:r>
      <w:r>
        <w:rPr>
          <w:rFonts w:hint="default"/>
          <w:vertAlign w:val="baseline"/>
          <w:lang w:eastAsia="zh-Hans"/>
        </w:rPr>
        <w:t>、假正例率</w:t>
      </w:r>
      <w:r>
        <w:rPr>
          <w:rFonts w:hint="eastAsia"/>
          <w:vertAlign w:val="baseline"/>
          <w:lang w:val="en-US" w:eastAsia="zh-Hans"/>
        </w:rPr>
        <w:t>均没有直接的数值关系</w:t>
      </w:r>
      <w:r>
        <w:rPr>
          <w:rFonts w:hint="default"/>
          <w:vertAlign w:val="baseline"/>
          <w:lang w:eastAsia="zh-Hans"/>
        </w:rPr>
        <w:t>。</w:t>
      </w:r>
    </w:p>
    <w:p>
      <w:pPr>
        <w:rPr>
          <w:rFonts w:hint="default"/>
          <w:vertAlign w:val="baseline"/>
          <w:lang w:eastAsia="zh-Hans"/>
        </w:rPr>
      </w:pPr>
      <w:r>
        <w:rPr>
          <w:rFonts w:hint="default"/>
          <w:vertAlign w:val="baseline"/>
          <w:lang w:eastAsia="zh-Hans"/>
        </w:rPr>
        <w:t>假正例率：真实反例被预测为正例的比例，</w:t>
      </w:r>
      <w:r>
        <w:rPr>
          <w:rFonts w:hint="eastAsia"/>
          <w:vertAlign w:val="baseline"/>
          <w:lang w:val="en-US" w:eastAsia="zh-Hans"/>
        </w:rPr>
        <w:t>与查全率</w:t>
      </w:r>
      <w:r>
        <w:rPr>
          <w:rFonts w:hint="default"/>
          <w:vertAlign w:val="baseline"/>
          <w:lang w:eastAsia="zh-Hans"/>
        </w:rPr>
        <w:t>、</w:t>
      </w:r>
      <w:r>
        <w:rPr>
          <w:rFonts w:hint="eastAsia"/>
          <w:vertAlign w:val="baseline"/>
          <w:lang w:val="en-US" w:eastAsia="zh-Hans"/>
        </w:rPr>
        <w:t>查准率</w:t>
      </w:r>
      <w:r>
        <w:rPr>
          <w:rFonts w:hint="default"/>
          <w:vertAlign w:val="baseline"/>
          <w:lang w:eastAsia="zh-Hans"/>
        </w:rPr>
        <w:t>两者并没有直接的数值关系。</w:t>
      </w:r>
    </w:p>
    <w:p>
      <w:p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2.5 试证明式(2.22).</w:t>
      </w:r>
    </w:p>
    <w:p>
      <w:pPr>
        <w:rPr>
          <w:rFonts w:hint="default"/>
          <w:vertAlign w:val="baseline"/>
          <w:lang w:val="en-US" w:eastAsia="zh-Hans"/>
        </w:rPr>
      </w:pPr>
      <w:r>
        <w:rPr>
          <w:rFonts w:hint="eastAsia"/>
          <w:vertAlign w:val="baseline"/>
          <w:lang w:val="en-US" w:eastAsia="zh-Hans"/>
        </w:rPr>
        <w:t>AUC定义为ROC曲线下的面积</w:t>
      </w:r>
      <w:r>
        <w:rPr>
          <w:rFonts w:hint="default"/>
          <w:vertAlign w:val="baseline"/>
          <w:lang w:eastAsia="zh-Hans"/>
        </w:rPr>
        <w:t>，AUC通过对ROC 下面积</w:t>
      </w:r>
      <w:r>
        <w:rPr>
          <w:rFonts w:hint="eastAsia"/>
          <w:vertAlign w:val="baseline"/>
          <w:lang w:val="en-US" w:eastAsia="zh-Hans"/>
        </w:rPr>
        <w:t>积分</w:t>
      </w:r>
      <w:r>
        <w:rPr>
          <w:rFonts w:hint="default"/>
          <w:vertAlign w:val="baseline"/>
          <w:lang w:eastAsia="zh-Hans"/>
        </w:rPr>
        <w:t>求得，</w:t>
      </w:r>
      <w:r>
        <w:rPr>
          <w:rFonts w:hint="eastAsia"/>
          <w:vertAlign w:val="baseline"/>
          <w:lang w:val="en-US" w:eastAsia="zh-Hans"/>
        </w:rPr>
        <w:t>即等价于将小梯形面积累加</w:t>
      </w:r>
      <w:r>
        <w:rPr>
          <w:rFonts w:hint="default"/>
          <w:vertAlign w:val="baseline"/>
          <w:lang w:eastAsia="zh-Hans"/>
        </w:rPr>
        <w:t>，</w:t>
      </w:r>
      <w:r>
        <w:rPr>
          <w:rFonts w:hint="eastAsia"/>
          <w:vertAlign w:val="baseline"/>
          <w:lang w:val="en-US" w:eastAsia="zh-Hans"/>
        </w:rPr>
        <w:t>结果为</w:t>
      </w:r>
      <w:r>
        <w:rPr>
          <w:rFonts w:hint="default"/>
          <w:vertAlign w:val="baseline"/>
          <w:lang w:eastAsia="zh-Hans"/>
        </w:rPr>
        <w:drawing>
          <wp:inline distT="0" distB="0" distL="114300" distR="114300">
            <wp:extent cx="1977390" cy="367665"/>
            <wp:effectExtent l="0" t="0" r="3810" b="13335"/>
            <wp:docPr id="2" name="图片 2" descr="5250166573516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2501665735168_.pic"/>
                    <pic:cNvPicPr>
                      <a:picLocks noChangeAspect="1"/>
                    </pic:cNvPicPr>
                  </pic:nvPicPr>
                  <pic:blipFill>
                    <a:blip r:embed="rId5"/>
                    <a:stretch>
                      <a:fillRect/>
                    </a:stretch>
                  </pic:blipFill>
                  <pic:spPr>
                    <a:xfrm>
                      <a:off x="0" y="0"/>
                      <a:ext cx="1977390" cy="367665"/>
                    </a:xfrm>
                    <a:prstGeom prst="rect">
                      <a:avLst/>
                    </a:prstGeom>
                  </pic:spPr>
                </pic:pic>
              </a:graphicData>
            </a:graphic>
          </wp:inline>
        </w:drawing>
      </w:r>
      <w:r>
        <w:rPr>
          <w:rFonts w:hint="eastAsia"/>
          <w:vertAlign w:val="baseline"/>
          <w:lang w:val="en-US" w:eastAsia="zh-Hans"/>
        </w:rPr>
        <w:t>y</w:t>
      </w:r>
      <w:r>
        <w:rPr>
          <w:rFonts w:hint="eastAsia"/>
          <w:vertAlign w:val="subscript"/>
          <w:lang w:val="en-US" w:eastAsia="zh-Hans"/>
        </w:rPr>
        <w:t>i</w:t>
      </w:r>
      <w:r>
        <w:rPr>
          <w:rFonts w:hint="eastAsia"/>
          <w:vertAlign w:val="baseline"/>
          <w:lang w:val="en-US" w:eastAsia="zh-Hans"/>
        </w:rPr>
        <w:t>为上底长</w:t>
      </w:r>
      <w:r>
        <w:rPr>
          <w:rFonts w:hint="default"/>
          <w:vertAlign w:val="baseline"/>
          <w:lang w:eastAsia="zh-Hans"/>
        </w:rPr>
        <w:t>，</w:t>
      </w:r>
      <w:r>
        <w:rPr>
          <w:rFonts w:hint="eastAsia"/>
          <w:vertAlign w:val="baseline"/>
          <w:lang w:val="en-US" w:eastAsia="zh-Hans"/>
        </w:rPr>
        <w:t>y</w:t>
      </w:r>
      <w:r>
        <w:rPr>
          <w:rFonts w:hint="eastAsia"/>
          <w:vertAlign w:val="subscript"/>
          <w:lang w:val="en-US" w:eastAsia="zh-Hans"/>
        </w:rPr>
        <w:t>i</w:t>
      </w:r>
      <w:r>
        <w:rPr>
          <w:rFonts w:hint="default"/>
          <w:vertAlign w:val="subscript"/>
          <w:lang w:eastAsia="zh-Hans"/>
        </w:rPr>
        <w:t>+1</w:t>
      </w:r>
      <w:r>
        <w:rPr>
          <w:rFonts w:hint="eastAsia"/>
          <w:vertAlign w:val="baseline"/>
          <w:lang w:val="en-US" w:eastAsia="zh-Hans"/>
        </w:rPr>
        <w:t>为下底长</w:t>
      </w:r>
      <w:r>
        <w:rPr>
          <w:rFonts w:hint="default"/>
          <w:vertAlign w:val="baseline"/>
          <w:lang w:eastAsia="zh-Hans"/>
        </w:rPr>
        <w:t>，</w:t>
      </w:r>
      <w:r>
        <w:rPr>
          <w:rFonts w:hint="eastAsia"/>
          <w:vertAlign w:val="baseline"/>
          <w:lang w:val="en-US" w:eastAsia="zh-Hans"/>
        </w:rPr>
        <w:t>x</w:t>
      </w:r>
      <w:r>
        <w:rPr>
          <w:rFonts w:hint="eastAsia"/>
          <w:vertAlign w:val="subscript"/>
          <w:lang w:val="en-US" w:eastAsia="zh-Hans"/>
        </w:rPr>
        <w:t>i+1</w:t>
      </w:r>
      <w:r>
        <w:rPr>
          <w:rFonts w:hint="default"/>
          <w:vertAlign w:val="baseline"/>
          <w:lang w:eastAsia="zh-Hans"/>
        </w:rPr>
        <w:t>-</w:t>
      </w:r>
      <w:r>
        <w:rPr>
          <w:rFonts w:hint="eastAsia"/>
          <w:vertAlign w:val="baseline"/>
          <w:lang w:val="en-US" w:eastAsia="zh-Hans"/>
        </w:rPr>
        <w:t>x</w:t>
      </w:r>
      <w:r>
        <w:rPr>
          <w:rFonts w:hint="eastAsia"/>
          <w:vertAlign w:val="subscript"/>
          <w:lang w:val="en-US" w:eastAsia="zh-Hans"/>
        </w:rPr>
        <w:t>i</w:t>
      </w:r>
      <w:r>
        <w:rPr>
          <w:rFonts w:hint="eastAsia"/>
          <w:vertAlign w:val="baseline"/>
          <w:lang w:val="en-US" w:eastAsia="zh-Hans"/>
        </w:rPr>
        <w:t>为高</w:t>
      </w:r>
    </w:p>
    <w:p>
      <w:pPr>
        <w:rPr>
          <w:rFonts w:hint="default"/>
          <w:vertAlign w:val="subscript"/>
          <w:lang w:val="en-US" w:eastAsia="zh-Hans"/>
        </w:rPr>
      </w:pPr>
      <w:r>
        <w:rPr>
          <w:rFonts w:hint="eastAsia"/>
          <w:vertAlign w:val="baseline"/>
          <w:lang w:val="en-US" w:eastAsia="zh-Hans"/>
        </w:rPr>
        <w:t>形式化看</w:t>
      </w:r>
      <w:r>
        <w:rPr>
          <w:rFonts w:hint="default"/>
          <w:vertAlign w:val="baseline"/>
          <w:lang w:eastAsia="zh-Hans"/>
        </w:rPr>
        <w:t>，</w:t>
      </w:r>
      <w:r>
        <w:rPr>
          <w:rFonts w:hint="eastAsia"/>
          <w:vertAlign w:val="baseline"/>
          <w:lang w:val="en-US" w:eastAsia="zh-Hans"/>
        </w:rPr>
        <w:t>AUC考虑的是样本预测的排序质量</w:t>
      </w:r>
      <w:r>
        <w:rPr>
          <w:rFonts w:hint="default"/>
          <w:vertAlign w:val="baseline"/>
          <w:lang w:eastAsia="zh-Hans"/>
        </w:rPr>
        <w:t>，</w:t>
      </w:r>
      <w:r>
        <w:rPr>
          <w:rFonts w:hint="eastAsia"/>
          <w:vertAlign w:val="baseline"/>
          <w:lang w:val="en-US" w:eastAsia="zh-Hans"/>
        </w:rPr>
        <w:t>给定m</w:t>
      </w:r>
      <w:r>
        <w:rPr>
          <w:rFonts w:hint="default"/>
          <w:vertAlign w:val="superscript"/>
          <w:lang w:eastAsia="zh-Hans"/>
        </w:rPr>
        <w:t>+</w:t>
      </w:r>
      <w:r>
        <w:rPr>
          <w:rFonts w:hint="eastAsia"/>
          <w:vertAlign w:val="baseline"/>
          <w:lang w:val="en-US" w:eastAsia="zh-Hans"/>
        </w:rPr>
        <w:t>个正例</w:t>
      </w:r>
      <w:r>
        <w:rPr>
          <w:rFonts w:hint="default"/>
          <w:vertAlign w:val="baseline"/>
          <w:lang w:eastAsia="zh-Hans"/>
        </w:rPr>
        <w:t>、</w:t>
      </w:r>
      <w:r>
        <w:rPr>
          <w:rFonts w:hint="eastAsia"/>
          <w:vertAlign w:val="baseline"/>
          <w:lang w:val="en-US" w:eastAsia="zh-Hans"/>
        </w:rPr>
        <w:t>m</w:t>
      </w:r>
      <w:r>
        <w:rPr>
          <w:rFonts w:hint="default"/>
          <w:vertAlign w:val="superscript"/>
          <w:lang w:eastAsia="zh-Hans"/>
        </w:rPr>
        <w:t>—</w:t>
      </w:r>
      <w:r>
        <w:rPr>
          <w:rFonts w:hint="eastAsia"/>
          <w:vertAlign w:val="baseline"/>
          <w:lang w:val="en-US" w:eastAsia="zh-Hans"/>
        </w:rPr>
        <w:t>个反例</w:t>
      </w:r>
      <w:r>
        <w:rPr>
          <w:rFonts w:hint="default"/>
          <w:vertAlign w:val="baseline"/>
          <w:lang w:eastAsia="zh-Hans"/>
        </w:rPr>
        <w:t>，</w:t>
      </w:r>
      <w:r>
        <w:rPr>
          <w:rFonts w:hint="eastAsia"/>
          <w:vertAlign w:val="baseline"/>
          <w:lang w:val="en-US" w:eastAsia="zh-Hans"/>
        </w:rPr>
        <w:t>令D</w:t>
      </w:r>
      <w:r>
        <w:rPr>
          <w:rFonts w:hint="default"/>
          <w:vertAlign w:val="superscript"/>
          <w:lang w:eastAsia="zh-Hans"/>
        </w:rPr>
        <w:t>+</w:t>
      </w:r>
      <w:r>
        <w:rPr>
          <w:rFonts w:hint="eastAsia"/>
          <w:vertAlign w:val="baseline"/>
          <w:lang w:val="en-US" w:eastAsia="zh-Hans"/>
        </w:rPr>
        <w:t>和D</w:t>
      </w:r>
      <w:r>
        <w:rPr>
          <w:rFonts w:hint="default"/>
          <w:vertAlign w:val="superscript"/>
          <w:lang w:eastAsia="zh-Hans"/>
        </w:rPr>
        <w:t>—</w:t>
      </w:r>
      <w:r>
        <w:rPr>
          <w:rFonts w:hint="eastAsia"/>
          <w:vertAlign w:val="baseline"/>
          <w:lang w:val="en-US" w:eastAsia="zh-Hans"/>
        </w:rPr>
        <w:t>分别表示正反例集合</w:t>
      </w:r>
      <w:r>
        <w:rPr>
          <w:rFonts w:hint="default"/>
          <w:vertAlign w:val="baseline"/>
          <w:lang w:eastAsia="zh-Hans"/>
        </w:rPr>
        <w:t>，</w:t>
      </w:r>
      <w:r>
        <w:rPr>
          <w:rFonts w:hint="eastAsia"/>
          <w:vertAlign w:val="baseline"/>
          <w:lang w:val="en-US" w:eastAsia="zh-Hans"/>
        </w:rPr>
        <w:t>则排序损失可表示为l</w:t>
      </w:r>
      <w:r>
        <w:rPr>
          <w:rFonts w:hint="eastAsia"/>
          <w:vertAlign w:val="subscript"/>
          <w:lang w:val="en-US" w:eastAsia="zh-Hans"/>
        </w:rPr>
        <w:t>rank</w:t>
      </w:r>
    </w:p>
    <w:p>
      <w:pPr>
        <w:rPr>
          <w:rFonts w:hint="default"/>
          <w:vertAlign w:val="subscript"/>
          <w:lang w:eastAsia="zh-Hans"/>
        </w:rPr>
      </w:pPr>
      <w:r>
        <w:rPr>
          <w:rFonts w:hint="default"/>
          <w:vertAlign w:val="subscript"/>
          <w:lang w:eastAsia="zh-Hans"/>
        </w:rPr>
        <w:drawing>
          <wp:inline distT="0" distB="0" distL="114300" distR="114300">
            <wp:extent cx="3558540" cy="311150"/>
            <wp:effectExtent l="0" t="0" r="22860" b="19050"/>
            <wp:docPr id="3" name="图片 3" descr="5251166573519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2511665735195_.pic"/>
                    <pic:cNvPicPr>
                      <a:picLocks noChangeAspect="1"/>
                    </pic:cNvPicPr>
                  </pic:nvPicPr>
                  <pic:blipFill>
                    <a:blip r:embed="rId6"/>
                    <a:stretch>
                      <a:fillRect/>
                    </a:stretch>
                  </pic:blipFill>
                  <pic:spPr>
                    <a:xfrm>
                      <a:off x="0" y="0"/>
                      <a:ext cx="3558540" cy="311150"/>
                    </a:xfrm>
                    <a:prstGeom prst="rect">
                      <a:avLst/>
                    </a:prstGeom>
                  </pic:spPr>
                </pic:pic>
              </a:graphicData>
            </a:graphic>
          </wp:inline>
        </w:drawing>
      </w:r>
    </w:p>
    <w:p>
      <w:pPr>
        <w:rPr>
          <w:rFonts w:hint="default"/>
          <w:vertAlign w:val="baseline"/>
          <w:lang w:val="en-US" w:eastAsia="zh-Hans"/>
        </w:rPr>
      </w:pPr>
      <w:r>
        <w:rPr>
          <w:rFonts w:hint="eastAsia"/>
          <w:vertAlign w:val="baseline"/>
          <w:lang w:val="en-US" w:eastAsia="zh-Hans"/>
        </w:rPr>
        <w:t>容易看出</w:t>
      </w:r>
      <w:r>
        <w:rPr>
          <w:rFonts w:hint="default"/>
          <w:vertAlign w:val="baseline"/>
          <w:lang w:eastAsia="zh-Hans"/>
        </w:rPr>
        <w:t>，对应是ROC之上</w:t>
      </w:r>
      <w:r>
        <w:rPr>
          <w:rFonts w:hint="eastAsia"/>
          <w:vertAlign w:val="baseline"/>
          <w:lang w:val="en-US" w:eastAsia="zh-Hans"/>
        </w:rPr>
        <w:t>的</w:t>
      </w:r>
      <w:r>
        <w:rPr>
          <w:rFonts w:hint="default"/>
          <w:vertAlign w:val="baseline"/>
          <w:lang w:eastAsia="zh-Hans"/>
        </w:rPr>
        <w:t>面积，</w:t>
      </w:r>
      <w:r>
        <w:rPr>
          <w:rFonts w:hint="eastAsia"/>
          <w:vertAlign w:val="baseline"/>
          <w:lang w:val="en-US" w:eastAsia="zh-Hans"/>
        </w:rPr>
        <w:t>故有</w:t>
      </w:r>
      <w:r>
        <w:rPr>
          <w:rFonts w:hint="default"/>
          <w:vertAlign w:val="subscript"/>
          <w:lang w:eastAsia="zh-Hans"/>
        </w:rPr>
        <w:drawing>
          <wp:inline distT="0" distB="0" distL="114300" distR="114300">
            <wp:extent cx="1246505" cy="198120"/>
            <wp:effectExtent l="0" t="0" r="23495" b="4445"/>
            <wp:docPr id="4" name="图片 4" descr="5245166573192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2451665731921_.pic"/>
                    <pic:cNvPicPr>
                      <a:picLocks noChangeAspect="1"/>
                    </pic:cNvPicPr>
                  </pic:nvPicPr>
                  <pic:blipFill>
                    <a:blip r:embed="rId7"/>
                    <a:stretch>
                      <a:fillRect/>
                    </a:stretch>
                  </pic:blipFill>
                  <pic:spPr>
                    <a:xfrm>
                      <a:off x="0" y="0"/>
                      <a:ext cx="1246505" cy="198120"/>
                    </a:xfrm>
                    <a:prstGeom prst="rect">
                      <a:avLst/>
                    </a:prstGeom>
                  </pic:spPr>
                </pic:pic>
              </a:graphicData>
            </a:graphic>
          </wp:inline>
        </w:drawing>
      </w:r>
    </w:p>
    <w:p>
      <w:pPr>
        <w:rPr>
          <w:rFonts w:hint="default"/>
          <w:vertAlign w:val="subscript"/>
          <w:lang w:eastAsia="zh-Hans"/>
        </w:rPr>
      </w:pPr>
    </w:p>
    <w:p>
      <w:pPr>
        <w:rPr>
          <w:rFonts w:hint="default"/>
          <w:vertAlign w:val="subscript"/>
          <w:lang w:eastAsia="zh-Hans"/>
        </w:rPr>
      </w:pPr>
    </w:p>
    <w:p>
      <w:pPr>
        <w:rPr>
          <w:rFonts w:hint="default"/>
          <w:b/>
          <w:bCs/>
          <w:vertAlign w:val="baseline"/>
          <w:lang w:eastAsia="zh-Hans"/>
        </w:rPr>
      </w:pPr>
      <w:r>
        <w:rPr>
          <w:rFonts w:hint="default"/>
          <w:b/>
          <w:bCs/>
          <w:vertAlign w:val="baseline"/>
          <w:lang w:eastAsia="zh-Hans"/>
        </w:rPr>
        <w:t>2.6 试述错误率与 ROC 曲线的联系</w:t>
      </w:r>
    </w:p>
    <w:p>
      <w:pPr>
        <w:rPr>
          <w:rFonts w:hint="default"/>
          <w:vertAlign w:val="baseline"/>
          <w:lang w:eastAsia="zh-Hans"/>
        </w:rPr>
      </w:pPr>
      <w:r>
        <w:rPr>
          <w:rFonts w:hint="eastAsia"/>
          <w:vertAlign w:val="baseline"/>
          <w:lang w:val="en-US" w:eastAsia="zh-Hans"/>
        </w:rPr>
        <w:t>ROC曲线每个点对应了一个TPR与FPR</w:t>
      </w:r>
      <w:r>
        <w:rPr>
          <w:rFonts w:hint="default"/>
          <w:vertAlign w:val="baseline"/>
          <w:lang w:eastAsia="zh-Hans"/>
        </w:rPr>
        <w:t>，</w:t>
      </w:r>
      <w:r>
        <w:rPr>
          <w:rFonts w:hint="eastAsia"/>
          <w:vertAlign w:val="baseline"/>
          <w:lang w:val="en-US" w:eastAsia="zh-Hans"/>
        </w:rPr>
        <w:t>此时有唯一对应的错误率</w:t>
      </w:r>
      <w:r>
        <w:rPr>
          <w:rFonts w:hint="default"/>
          <w:vertAlign w:val="baseline"/>
          <w:lang w:eastAsia="zh-Hans"/>
        </w:rPr>
        <w:t>：</w:t>
      </w:r>
      <w:r>
        <w:rPr>
          <w:rFonts w:hint="default"/>
          <w:vertAlign w:val="baseline"/>
          <w:lang w:eastAsia="zh-Hans"/>
        </w:rPr>
        <w:drawing>
          <wp:inline distT="0" distB="0" distL="114300" distR="114300">
            <wp:extent cx="4832350" cy="205105"/>
            <wp:effectExtent l="0" t="0" r="19050" b="234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832350" cy="205105"/>
                    </a:xfrm>
                    <a:prstGeom prst="rect">
                      <a:avLst/>
                    </a:prstGeom>
                    <a:noFill/>
                    <a:ln>
                      <a:noFill/>
                    </a:ln>
                  </pic:spPr>
                </pic:pic>
              </a:graphicData>
            </a:graphic>
          </wp:inline>
        </w:drawing>
      </w:r>
    </w:p>
    <w:p>
      <w:p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2.7 试证明任意一条 ROC 曲线都有一条代价曲线与之对应，反之亦然.</w:t>
      </w:r>
    </w:p>
    <w:p>
      <w:pPr>
        <w:rPr>
          <w:rFonts w:hint="default"/>
          <w:vertAlign w:val="baseline"/>
          <w:lang w:eastAsia="zh-Hans"/>
        </w:rPr>
      </w:pPr>
      <w:r>
        <w:rPr>
          <w:rFonts w:hint="default"/>
          <w:vertAlign w:val="baseline"/>
          <w:lang w:eastAsia="zh-Hans"/>
        </w:rPr>
        <w:t>（1）</w:t>
      </w:r>
      <w:r>
        <w:rPr>
          <w:rFonts w:hint="eastAsia"/>
          <w:vertAlign w:val="baseline"/>
          <w:lang w:val="en-US" w:eastAsia="zh-Hans"/>
        </w:rPr>
        <w:t>任意一条ROC曲线都有一条代价曲线</w:t>
      </w:r>
      <w:r>
        <w:rPr>
          <w:rFonts w:hint="default"/>
          <w:vertAlign w:val="baseline"/>
          <w:lang w:eastAsia="zh-Hans"/>
        </w:rPr>
        <w:t>：</w:t>
      </w:r>
    </w:p>
    <w:p>
      <w:pPr>
        <w:rPr>
          <w:rFonts w:hint="default"/>
          <w:vertAlign w:val="baseline"/>
          <w:lang w:eastAsia="zh-Hans"/>
        </w:rPr>
      </w:pPr>
      <w:r>
        <w:rPr>
          <w:rFonts w:hint="eastAsia"/>
          <w:vertAlign w:val="baseline"/>
          <w:lang w:val="en-US" w:eastAsia="zh-Hans"/>
        </w:rPr>
        <w:t>ROC曲线上每一点对应了代价平面上的一条线段</w:t>
      </w:r>
      <w:r>
        <w:rPr>
          <w:rFonts w:hint="default"/>
          <w:vertAlign w:val="baseline"/>
          <w:lang w:eastAsia="zh-Hans"/>
        </w:rPr>
        <w:t>，</w:t>
      </w:r>
      <w:r>
        <w:rPr>
          <w:rFonts w:hint="eastAsia"/>
          <w:vertAlign w:val="baseline"/>
          <w:lang w:val="en-US" w:eastAsia="zh-Hans"/>
        </w:rPr>
        <w:t>设ROC曲线上点的坐标</w:t>
      </w:r>
      <w:r>
        <w:rPr>
          <w:rFonts w:hint="default"/>
          <w:vertAlign w:val="baseline"/>
          <w:lang w:eastAsia="zh-Hans"/>
        </w:rPr>
        <w:t>(FPR, TPR)，</w:t>
      </w:r>
      <w:r>
        <w:rPr>
          <w:rFonts w:hint="eastAsia"/>
          <w:vertAlign w:val="baseline"/>
          <w:lang w:val="en-US" w:eastAsia="zh-Hans"/>
        </w:rPr>
        <w:t>则可以相应计算出FNR</w:t>
      </w:r>
      <w:r>
        <w:rPr>
          <w:rFonts w:hint="default"/>
          <w:vertAlign w:val="baseline"/>
          <w:lang w:eastAsia="zh-Hans"/>
        </w:rPr>
        <w:t>，</w:t>
      </w:r>
      <w:r>
        <w:rPr>
          <w:rFonts w:hint="eastAsia"/>
          <w:vertAlign w:val="baseline"/>
          <w:lang w:val="en-US" w:eastAsia="zh-Hans"/>
        </w:rPr>
        <w:t>然后在代价平面上绘制一条从</w:t>
      </w:r>
      <w:r>
        <w:rPr>
          <w:rFonts w:hint="default"/>
          <w:vertAlign w:val="baseline"/>
          <w:lang w:eastAsia="zh-Hans"/>
        </w:rPr>
        <w:t>(0, FPR)</w:t>
      </w:r>
      <w:r>
        <w:rPr>
          <w:rFonts w:hint="eastAsia"/>
          <w:vertAlign w:val="baseline"/>
          <w:lang w:val="en-US" w:eastAsia="zh-Hans"/>
        </w:rPr>
        <w:t>到</w:t>
      </w:r>
      <w:r>
        <w:rPr>
          <w:rFonts w:hint="default"/>
          <w:vertAlign w:val="baseline"/>
          <w:lang w:eastAsia="zh-Hans"/>
        </w:rPr>
        <w:t>(1, FNR)</w:t>
      </w:r>
      <w:r>
        <w:rPr>
          <w:rFonts w:hint="eastAsia"/>
          <w:vertAlign w:val="baseline"/>
          <w:lang w:val="en-US" w:eastAsia="zh-Hans"/>
        </w:rPr>
        <w:t>的线段</w:t>
      </w:r>
      <w:r>
        <w:rPr>
          <w:rFonts w:hint="default"/>
          <w:vertAlign w:val="baseline"/>
          <w:lang w:eastAsia="zh-Hans"/>
        </w:rPr>
        <w:t>。</w:t>
      </w:r>
      <w:r>
        <w:rPr>
          <w:rFonts w:hint="eastAsia"/>
          <w:vertAlign w:val="baseline"/>
          <w:lang w:val="en-US" w:eastAsia="zh-Hans"/>
        </w:rPr>
        <w:t>故无数个点组成的ROC曲线对应了</w:t>
      </w:r>
      <w:r>
        <w:rPr>
          <w:rFonts w:hint="default"/>
          <w:vertAlign w:val="baseline"/>
          <w:lang w:eastAsia="zh-Hans"/>
        </w:rPr>
        <w:t>，</w:t>
      </w:r>
      <w:r>
        <w:rPr>
          <w:rFonts w:hint="eastAsia"/>
          <w:vertAlign w:val="baseline"/>
          <w:lang w:val="en-US" w:eastAsia="zh-Hans"/>
        </w:rPr>
        <w:t>无数条代价平面上线段取极限所形成的曲线</w:t>
      </w:r>
      <w:r>
        <w:rPr>
          <w:rFonts w:hint="default"/>
          <w:vertAlign w:val="baseline"/>
          <w:lang w:eastAsia="zh-Hans"/>
        </w:rPr>
        <w:t>。</w:t>
      </w:r>
    </w:p>
    <w:p>
      <w:pPr>
        <w:rPr>
          <w:rFonts w:hint="default"/>
          <w:vertAlign w:val="baseline"/>
          <w:lang w:eastAsia="zh-Hans"/>
        </w:rPr>
      </w:pPr>
      <w:r>
        <w:rPr>
          <w:rFonts w:hint="eastAsia"/>
          <w:vertAlign w:val="baseline"/>
          <w:lang w:val="en-US" w:eastAsia="zh-Hans"/>
        </w:rPr>
        <w:t>线段下的面积表示该条件下的期望总体代价</w:t>
      </w:r>
      <w:r>
        <w:rPr>
          <w:rFonts w:hint="default"/>
          <w:vertAlign w:val="baseline"/>
          <w:lang w:eastAsia="zh-Hans"/>
        </w:rPr>
        <w:t>。</w:t>
      </w:r>
      <w:r>
        <w:rPr>
          <w:rFonts w:hint="eastAsia"/>
          <w:vertAlign w:val="baseline"/>
          <w:lang w:val="en-US" w:eastAsia="zh-Hans"/>
        </w:rPr>
        <w:t>如此可以将ROC曲线上的每个点转化为代价平面上的一条线段</w:t>
      </w:r>
      <w:r>
        <w:rPr>
          <w:rFonts w:hint="default"/>
          <w:vertAlign w:val="baseline"/>
          <w:lang w:eastAsia="zh-Hans"/>
        </w:rPr>
        <w:t>，</w:t>
      </w:r>
      <w:r>
        <w:rPr>
          <w:rFonts w:hint="eastAsia"/>
          <w:vertAlign w:val="baseline"/>
          <w:lang w:val="en-US" w:eastAsia="zh-Hans"/>
        </w:rPr>
        <w:t>然后取所有线段的下界</w:t>
      </w:r>
      <w:r>
        <w:rPr>
          <w:rFonts w:hint="default"/>
          <w:vertAlign w:val="baseline"/>
          <w:lang w:eastAsia="zh-Hans"/>
        </w:rPr>
        <w:t>，</w:t>
      </w:r>
      <w:r>
        <w:rPr>
          <w:rFonts w:hint="eastAsia"/>
          <w:vertAlign w:val="baseline"/>
          <w:lang w:val="en-US" w:eastAsia="zh-Hans"/>
        </w:rPr>
        <w:t>围成的面积即为所在条件下学习器期望总体代价</w:t>
      </w:r>
      <w:r>
        <w:rPr>
          <w:rFonts w:hint="default"/>
          <w:vertAlign w:val="baseline"/>
          <w:lang w:eastAsia="zh-Hans"/>
        </w:rPr>
        <w:t>。</w:t>
      </w:r>
    </w:p>
    <w:p>
      <w:pPr>
        <w:rPr>
          <w:rFonts w:hint="default"/>
          <w:vertAlign w:val="baseline"/>
          <w:lang w:eastAsia="zh-Hans"/>
        </w:rPr>
      </w:pPr>
      <w:r>
        <w:rPr>
          <w:rFonts w:hint="default"/>
          <w:vertAlign w:val="baseline"/>
          <w:lang w:eastAsia="zh-Hans"/>
        </w:rPr>
        <w:t>（2）</w:t>
      </w:r>
      <w:r>
        <w:rPr>
          <w:rFonts w:hint="eastAsia"/>
          <w:vertAlign w:val="baseline"/>
          <w:lang w:val="en-US" w:eastAsia="zh-Hans"/>
        </w:rPr>
        <w:t>任意</w:t>
      </w:r>
      <w:r>
        <w:rPr>
          <w:rFonts w:hint="default"/>
          <w:vertAlign w:val="baseline"/>
          <w:lang w:eastAsia="zh-Hans"/>
        </w:rPr>
        <w:t>一条代价曲线</w:t>
      </w:r>
      <w:r>
        <w:rPr>
          <w:rFonts w:hint="eastAsia"/>
          <w:vertAlign w:val="baseline"/>
          <w:lang w:val="en-US" w:eastAsia="zh-Hans"/>
        </w:rPr>
        <w:t>对应一条ROC曲线</w:t>
      </w:r>
      <w:r>
        <w:rPr>
          <w:rFonts w:hint="default"/>
          <w:vertAlign w:val="baseline"/>
          <w:lang w:eastAsia="zh-Hans"/>
        </w:rPr>
        <w:t>：</w:t>
      </w:r>
    </w:p>
    <w:p>
      <w:pPr>
        <w:rPr>
          <w:rFonts w:hint="default"/>
          <w:vertAlign w:val="baseline"/>
          <w:lang w:eastAsia="zh-Hans"/>
        </w:rPr>
      </w:pPr>
      <w:r>
        <w:rPr>
          <w:rFonts w:hint="default"/>
          <w:vertAlign w:val="baseline"/>
          <w:lang w:eastAsia="zh-Hans"/>
        </w:rPr>
        <w:t>在有限个样本情况下，ROC</w:t>
      </w:r>
      <w:r>
        <w:rPr>
          <w:rFonts w:hint="eastAsia"/>
          <w:vertAlign w:val="baseline"/>
          <w:lang w:val="en-US" w:eastAsia="zh-Hans"/>
        </w:rPr>
        <w:t>是一条折线</w:t>
      </w:r>
      <w:r>
        <w:rPr>
          <w:rFonts w:hint="default"/>
          <w:vertAlign w:val="baseline"/>
          <w:lang w:eastAsia="zh-Hans"/>
        </w:rPr>
        <w:t>，此时根据代价曲结无法还原ROC</w:t>
      </w:r>
      <w:r>
        <w:rPr>
          <w:rFonts w:hint="eastAsia"/>
          <w:vertAlign w:val="baseline"/>
          <w:lang w:val="en-US" w:eastAsia="zh-Hans"/>
        </w:rPr>
        <w:t>曲线</w:t>
      </w:r>
      <w:r>
        <w:rPr>
          <w:rFonts w:hint="default"/>
          <w:vertAlign w:val="baseline"/>
          <w:lang w:eastAsia="zh-Hans"/>
        </w:rPr>
        <w:t>。但若是有无限个样本，代价曲线连续，每个点的切线可以求出</w:t>
      </w:r>
      <w:r>
        <w:rPr>
          <w:rFonts w:hint="eastAsia"/>
          <w:vertAlign w:val="baseline"/>
          <w:lang w:val="en-US" w:eastAsia="zh-Hans"/>
        </w:rPr>
        <w:t>该点所对应的T</w:t>
      </w:r>
      <w:r>
        <w:rPr>
          <w:rFonts w:hint="default"/>
          <w:vertAlign w:val="baseline"/>
          <w:lang w:eastAsia="zh-Hans"/>
        </w:rPr>
        <w:t>PR</w:t>
      </w:r>
      <w:r>
        <w:rPr>
          <w:rFonts w:hint="eastAsia"/>
          <w:vertAlign w:val="baseline"/>
          <w:lang w:val="en-US" w:eastAsia="zh-Hans"/>
        </w:rPr>
        <w:t>和F</w:t>
      </w:r>
      <w:r>
        <w:rPr>
          <w:rFonts w:hint="default"/>
          <w:vertAlign w:val="baseline"/>
          <w:lang w:eastAsia="zh-Hans"/>
        </w:rPr>
        <w:t>NR，从而得到</w:t>
      </w:r>
      <w:r>
        <w:rPr>
          <w:rFonts w:hint="eastAsia"/>
          <w:vertAlign w:val="baseline"/>
          <w:lang w:val="en-US" w:eastAsia="zh-Hans"/>
        </w:rPr>
        <w:t>唯</w:t>
      </w:r>
      <w:r>
        <w:rPr>
          <w:rFonts w:hint="default"/>
          <w:vertAlign w:val="baseline"/>
          <w:lang w:eastAsia="zh-Hans"/>
        </w:rPr>
        <w:t>一的ROC曲线。</w:t>
      </w:r>
    </w:p>
    <w:p>
      <w:p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2.8 Min-max规范化和z-score规范化是两种常用的规范化方法. 令x和x’分别表示变量在规范化前后的取值，相应的，令xmin和xmax表示规范化前的最小值和最大值，x’min和 x’max表示规范化后的最小值和最大值，x-和6x分别表示规范化前的均值和标准差，则min-max 规范化、z-score规范化分别如式(2.43)和(2.44)所示.试析二者的优缺点.</w:t>
      </w:r>
    </w:p>
    <w:p>
      <w:pPr>
        <w:rPr>
          <w:rFonts w:hint="default"/>
          <w:vertAlign w:val="baseline"/>
          <w:lang w:eastAsia="zh-Hans"/>
        </w:rPr>
      </w:pPr>
      <w:r>
        <w:rPr>
          <w:rFonts w:hint="default"/>
          <w:vertAlign w:val="baseline"/>
          <w:lang w:eastAsia="zh-Hans"/>
        </w:rPr>
        <w:t>（1）min-max 规范化：</w:t>
      </w:r>
    </w:p>
    <w:p>
      <w:pPr>
        <w:rPr>
          <w:rFonts w:hint="default"/>
          <w:vertAlign w:val="baseline"/>
          <w:lang w:eastAsia="zh-Hans"/>
        </w:rPr>
      </w:pPr>
      <w:r>
        <w:rPr>
          <w:rFonts w:hint="eastAsia"/>
          <w:vertAlign w:val="baseline"/>
          <w:lang w:val="en-US" w:eastAsia="zh-Hans"/>
        </w:rPr>
        <w:t>优点</w:t>
      </w:r>
      <w:r>
        <w:rPr>
          <w:rFonts w:hint="default"/>
          <w:vertAlign w:val="baseline"/>
          <w:lang w:eastAsia="zh-Hans"/>
        </w:rPr>
        <w:t>：</w:t>
      </w:r>
      <w:r>
        <w:rPr>
          <w:rFonts w:hint="eastAsia"/>
          <w:vertAlign w:val="baseline"/>
          <w:lang w:val="en-US" w:eastAsia="zh-Hans"/>
        </w:rPr>
        <w:t>简单</w:t>
      </w:r>
      <w:r>
        <w:rPr>
          <w:rFonts w:hint="default"/>
          <w:vertAlign w:val="baseline"/>
          <w:lang w:eastAsia="zh-Hans"/>
        </w:rPr>
        <w:t>，</w:t>
      </w:r>
      <w:r>
        <w:rPr>
          <w:rFonts w:hint="eastAsia"/>
          <w:vertAlign w:val="baseline"/>
          <w:lang w:val="en-US" w:eastAsia="zh-Hans"/>
        </w:rPr>
        <w:t>并且规范后所有元素均为正值</w:t>
      </w:r>
      <w:r>
        <w:rPr>
          <w:rFonts w:hint="default"/>
          <w:vertAlign w:val="baseline"/>
          <w:lang w:eastAsia="zh-Hans"/>
        </w:rPr>
        <w:t>。当加入的新值超过当前最大和最小值范围时，</w:t>
      </w:r>
      <w:r>
        <w:rPr>
          <w:rFonts w:hint="eastAsia"/>
          <w:vertAlign w:val="baseline"/>
          <w:lang w:val="en-US" w:eastAsia="zh-Hans"/>
        </w:rPr>
        <w:t>才</w:t>
      </w:r>
      <w:r>
        <w:rPr>
          <w:rFonts w:hint="default"/>
          <w:vertAlign w:val="baseline"/>
          <w:lang w:eastAsia="zh-Hans"/>
        </w:rPr>
        <w:t>要重新计算所有之前的结果。</w:t>
      </w:r>
    </w:p>
    <w:p>
      <w:pPr>
        <w:rPr>
          <w:rFonts w:hint="eastAsia"/>
          <w:vertAlign w:val="baseline"/>
          <w:lang w:val="en-US" w:eastAsia="zh-Hans"/>
        </w:rPr>
      </w:pPr>
      <w:r>
        <w:rPr>
          <w:rFonts w:hint="eastAsia"/>
          <w:vertAlign w:val="baseline"/>
          <w:lang w:val="en-US" w:eastAsia="zh-Hans"/>
        </w:rPr>
        <w:t>缺点</w:t>
      </w:r>
      <w:r>
        <w:rPr>
          <w:rFonts w:hint="default"/>
          <w:vertAlign w:val="baseline"/>
          <w:lang w:eastAsia="zh-Hans"/>
        </w:rPr>
        <w:t>：</w:t>
      </w:r>
      <w:r>
        <w:rPr>
          <w:rFonts w:hint="eastAsia"/>
          <w:vertAlign w:val="baseline"/>
          <w:lang w:val="en-US" w:eastAsia="zh-Hans"/>
        </w:rPr>
        <w:t>容易受异常值影响</w:t>
      </w:r>
      <w:r>
        <w:rPr>
          <w:rFonts w:hint="default"/>
          <w:vertAlign w:val="baseline"/>
          <w:lang w:eastAsia="zh-Hans"/>
        </w:rPr>
        <w:t>，</w:t>
      </w:r>
      <w:r>
        <w:rPr>
          <w:rFonts w:hint="eastAsia"/>
          <w:vertAlign w:val="baseline"/>
          <w:lang w:val="en-US" w:eastAsia="zh-Hans"/>
        </w:rPr>
        <w:t>易受杠杆点和离群点影响</w:t>
      </w:r>
    </w:p>
    <w:p>
      <w:pPr>
        <w:numPr>
          <w:ilvl w:val="0"/>
          <w:numId w:val="1"/>
        </w:numPr>
        <w:rPr>
          <w:rFonts w:hint="default"/>
          <w:vertAlign w:val="baseline"/>
          <w:lang w:eastAsia="zh-Hans"/>
        </w:rPr>
      </w:pPr>
      <w:r>
        <w:rPr>
          <w:rFonts w:hint="default"/>
          <w:vertAlign w:val="baseline"/>
          <w:lang w:eastAsia="zh-Hans"/>
        </w:rPr>
        <w:t>z-score规范化：</w:t>
      </w:r>
    </w:p>
    <w:p>
      <w:pPr>
        <w:numPr>
          <w:ilvl w:val="0"/>
          <w:numId w:val="0"/>
        </w:numPr>
        <w:rPr>
          <w:rFonts w:hint="default"/>
          <w:vertAlign w:val="baseline"/>
          <w:lang w:val="en-US" w:eastAsia="zh-Hans"/>
        </w:rPr>
      </w:pPr>
      <w:r>
        <w:rPr>
          <w:rFonts w:hint="eastAsia"/>
          <w:vertAlign w:val="baseline"/>
          <w:lang w:val="en-US" w:eastAsia="zh-Hans"/>
        </w:rPr>
        <w:t>优点</w:t>
      </w:r>
      <w:r>
        <w:rPr>
          <w:rFonts w:hint="default"/>
          <w:vertAlign w:val="baseline"/>
          <w:lang w:eastAsia="zh-Hans"/>
        </w:rPr>
        <w:t>：</w:t>
      </w:r>
      <w:r>
        <w:rPr>
          <w:rFonts w:hint="eastAsia"/>
          <w:vertAlign w:val="baseline"/>
          <w:lang w:val="en-US" w:eastAsia="zh-Hans"/>
        </w:rPr>
        <w:t>对异常值敏感度低</w:t>
      </w:r>
      <w:r>
        <w:rPr>
          <w:rFonts w:hint="default"/>
          <w:vertAlign w:val="baseline"/>
          <w:lang w:eastAsia="zh-Hans"/>
        </w:rPr>
        <w:t>，</w:t>
      </w:r>
      <w:r>
        <w:rPr>
          <w:rFonts w:hint="eastAsia"/>
          <w:vertAlign w:val="baseline"/>
          <w:lang w:val="en-US" w:eastAsia="zh-Hans"/>
        </w:rPr>
        <w:t>不</w:t>
      </w:r>
      <w:r>
        <w:rPr>
          <w:rFonts w:hint="default"/>
          <w:vertAlign w:val="baseline"/>
          <w:lang w:eastAsia="zh-Hans"/>
        </w:rPr>
        <w:t>易受</w:t>
      </w:r>
      <w:r>
        <w:rPr>
          <w:rFonts w:hint="eastAsia"/>
          <w:vertAlign w:val="baseline"/>
          <w:lang w:val="en-US" w:eastAsia="zh-Hans"/>
        </w:rPr>
        <w:t>离群点</w:t>
      </w:r>
      <w:r>
        <w:rPr>
          <w:rFonts w:hint="default"/>
          <w:vertAlign w:val="baseline"/>
          <w:lang w:eastAsia="zh-Hans"/>
        </w:rPr>
        <w:t>影响。</w:t>
      </w:r>
    </w:p>
    <w:p>
      <w:pPr>
        <w:numPr>
          <w:ilvl w:val="0"/>
          <w:numId w:val="0"/>
        </w:numPr>
        <w:rPr>
          <w:rFonts w:hint="default"/>
          <w:vertAlign w:val="baseline"/>
          <w:lang w:eastAsia="zh-Hans"/>
        </w:rPr>
      </w:pPr>
      <w:r>
        <w:rPr>
          <w:rFonts w:hint="eastAsia"/>
          <w:vertAlign w:val="baseline"/>
          <w:lang w:val="en-US" w:eastAsia="zh-Hans"/>
        </w:rPr>
        <w:t>缺点</w:t>
      </w:r>
      <w:r>
        <w:rPr>
          <w:rFonts w:hint="default"/>
          <w:vertAlign w:val="baseline"/>
          <w:lang w:eastAsia="zh-Hans"/>
        </w:rPr>
        <w:t>：</w:t>
      </w:r>
      <w:r>
        <w:rPr>
          <w:rFonts w:hint="eastAsia"/>
          <w:vertAlign w:val="baseline"/>
          <w:lang w:val="en-US" w:eastAsia="zh-Hans"/>
        </w:rPr>
        <w:t>计算量相对较大</w:t>
      </w:r>
      <w:r>
        <w:rPr>
          <w:rFonts w:hint="default"/>
          <w:vertAlign w:val="baseline"/>
          <w:lang w:eastAsia="zh-Hans"/>
        </w:rPr>
        <w:t>。</w:t>
      </w:r>
      <w:r>
        <w:rPr>
          <w:rFonts w:hint="eastAsia"/>
          <w:vertAlign w:val="baseline"/>
          <w:lang w:val="en-US" w:eastAsia="zh-Hans"/>
        </w:rPr>
        <w:t>每加入新值都要重新计算所有之前结果</w:t>
      </w:r>
      <w:r>
        <w:rPr>
          <w:rFonts w:hint="default"/>
          <w:vertAlign w:val="baseline"/>
          <w:lang w:eastAsia="zh-Hans"/>
        </w:rPr>
        <w:t>。</w:t>
      </w:r>
    </w:p>
    <w:p>
      <w:pPr>
        <w:numPr>
          <w:ilvl w:val="0"/>
          <w:numId w:val="0"/>
        </w:numPr>
        <w:rPr>
          <w:rFonts w:hint="default"/>
          <w:vertAlign w:val="baseline"/>
          <w:lang w:eastAsia="zh-Hans"/>
        </w:rPr>
      </w:pPr>
    </w:p>
    <w:p>
      <w:pPr>
        <w:rPr>
          <w:rFonts w:hint="default"/>
          <w:vertAlign w:val="baseline"/>
          <w:lang w:eastAsia="zh-Hans"/>
        </w:rPr>
      </w:pPr>
    </w:p>
    <w:p>
      <w:pPr>
        <w:rPr>
          <w:rFonts w:hint="default"/>
          <w:b/>
          <w:bCs/>
          <w:vertAlign w:val="baseline"/>
          <w:lang w:eastAsia="zh-Hans"/>
        </w:rPr>
      </w:pPr>
      <w:r>
        <w:rPr>
          <w:rFonts w:hint="default"/>
          <w:b/>
          <w:bCs/>
          <w:vertAlign w:val="baseline"/>
          <w:lang w:eastAsia="zh-Hans"/>
        </w:rPr>
        <w:t>2.9 试述x2检验过程．</w:t>
      </w:r>
    </w:p>
    <w:p>
      <w:pPr>
        <w:rPr>
          <w:rFonts w:hint="default"/>
          <w:b w:val="0"/>
          <w:bCs w:val="0"/>
          <w:vertAlign w:val="baseline"/>
          <w:lang w:eastAsia="zh-Hans"/>
        </w:rPr>
      </w:pPr>
      <w:r>
        <w:rPr>
          <w:rFonts w:hint="default"/>
          <w:b w:val="0"/>
          <w:bCs w:val="0"/>
          <w:vertAlign w:val="baseline"/>
          <w:lang w:eastAsia="zh-Hans"/>
        </w:rPr>
        <w:t>（1）提出原假设：</w:t>
      </w:r>
    </w:p>
    <w:p>
      <w:pPr>
        <w:rPr>
          <w:rFonts w:hint="default"/>
          <w:b w:val="0"/>
          <w:bCs w:val="0"/>
          <w:vertAlign w:val="baseline"/>
          <w:lang w:eastAsia="zh-Hans"/>
        </w:rPr>
      </w:pPr>
      <w:r>
        <w:rPr>
          <w:rFonts w:hint="default"/>
          <w:b w:val="0"/>
          <w:bCs w:val="0"/>
          <w:vertAlign w:val="baseline"/>
          <w:lang w:eastAsia="zh-Hans"/>
        </w:rPr>
        <w:t>H0：总体X的分布函数为F(x).</w:t>
      </w:r>
    </w:p>
    <w:p>
      <w:pPr>
        <w:rPr>
          <w:rFonts w:hint="default"/>
          <w:b w:val="0"/>
          <w:bCs w:val="0"/>
          <w:vertAlign w:val="baseline"/>
          <w:lang w:eastAsia="zh-Hans"/>
        </w:rPr>
      </w:pPr>
      <w:r>
        <w:rPr>
          <w:rFonts w:hint="default"/>
          <w:b w:val="0"/>
          <w:bCs w:val="0"/>
          <w:vertAlign w:val="baseline"/>
          <w:lang w:eastAsia="zh-Hans"/>
        </w:rPr>
        <w:t>如果总体分布为离散型，则假设具体为</w:t>
      </w:r>
    </w:p>
    <w:p>
      <w:pPr>
        <w:rPr>
          <w:rFonts w:hint="default"/>
          <w:b w:val="0"/>
          <w:bCs w:val="0"/>
          <w:vertAlign w:val="baseline"/>
          <w:lang w:eastAsia="zh-Hans"/>
        </w:rPr>
      </w:pPr>
      <w:r>
        <w:rPr>
          <w:rFonts w:hint="default"/>
          <w:b w:val="0"/>
          <w:bCs w:val="0"/>
          <w:vertAlign w:val="baseline"/>
          <w:lang w:eastAsia="zh-Hans"/>
        </w:rPr>
        <w:t>H0：总体X的分布律为P{X=xi}=pi， i=1，2，...</w:t>
      </w:r>
    </w:p>
    <w:p>
      <w:pPr>
        <w:rPr>
          <w:rFonts w:hint="default"/>
          <w:b w:val="0"/>
          <w:bCs w:val="0"/>
          <w:vertAlign w:val="baseline"/>
          <w:lang w:eastAsia="zh-Hans"/>
        </w:rPr>
      </w:pPr>
      <w:r>
        <w:rPr>
          <w:rFonts w:hint="default"/>
          <w:b w:val="0"/>
          <w:bCs w:val="0"/>
          <w:vertAlign w:val="baseline"/>
          <w:lang w:eastAsia="zh-Hans"/>
        </w:rPr>
        <w:t>（2）将总体X的取值范围分成k个互不相交的小区间A1，A2，A3，…，Ak，如可取</w:t>
      </w:r>
    </w:p>
    <w:p>
      <w:pPr>
        <w:rPr>
          <w:rFonts w:hint="default"/>
          <w:b w:val="0"/>
          <w:bCs w:val="0"/>
          <w:vertAlign w:val="baseline"/>
          <w:lang w:eastAsia="zh-Hans"/>
        </w:rPr>
      </w:pPr>
      <w:r>
        <w:rPr>
          <w:rFonts w:hint="default"/>
          <w:b w:val="0"/>
          <w:bCs w:val="0"/>
          <w:vertAlign w:val="baseline"/>
          <w:lang w:eastAsia="zh-Hans"/>
        </w:rPr>
        <w:t>A1=（a0，a1]，A2=(a1，a2]，...，Ak=(ak-1,ak)，</w:t>
      </w:r>
    </w:p>
    <w:p>
      <w:pPr>
        <w:rPr>
          <w:rFonts w:hint="default"/>
          <w:b w:val="0"/>
          <w:bCs w:val="0"/>
          <w:vertAlign w:val="baseline"/>
          <w:lang w:eastAsia="zh-Hans"/>
        </w:rPr>
      </w:pPr>
      <w:r>
        <w:rPr>
          <w:rFonts w:hint="default"/>
          <w:b w:val="0"/>
          <w:bCs w:val="0"/>
          <w:vertAlign w:val="baseline"/>
          <w:lang w:eastAsia="zh-Hans"/>
        </w:rPr>
        <w:t>其中a0可取-∞，ak可取+∞，区间的划分视具体情况而定，但要使每个小区间所含的样本值个数不小于5，而区间个数k不要太大也不要太小。</w:t>
      </w:r>
    </w:p>
    <w:p>
      <w:pPr>
        <w:rPr>
          <w:rFonts w:hint="default"/>
          <w:b w:val="0"/>
          <w:bCs w:val="0"/>
          <w:vertAlign w:val="baseline"/>
          <w:lang w:eastAsia="zh-Hans"/>
        </w:rPr>
      </w:pPr>
      <w:r>
        <w:rPr>
          <w:rFonts w:hint="default"/>
          <w:b w:val="0"/>
          <w:bCs w:val="0"/>
          <w:vertAlign w:val="baseline"/>
          <w:lang w:eastAsia="zh-Hans"/>
        </w:rPr>
        <w:t>（3）把落入第i个小区间的Ai的样本值的个数记作fi，成为组频数（真实值），所有组频数之和f1+f2+...+fk等于样本容量n。</w:t>
      </w:r>
    </w:p>
    <w:p>
      <w:pPr>
        <w:rPr>
          <w:rFonts w:hint="default"/>
          <w:b w:val="0"/>
          <w:bCs w:val="0"/>
          <w:vertAlign w:val="baseline"/>
          <w:lang w:eastAsia="zh-Hans"/>
        </w:rPr>
      </w:pPr>
      <w:r>
        <w:rPr>
          <w:rFonts w:hint="default"/>
          <w:b w:val="0"/>
          <w:bCs w:val="0"/>
          <w:vertAlign w:val="baseline"/>
          <w:lang w:eastAsia="zh-Hans"/>
        </w:rPr>
        <w:t>（4）当H0为真时，根据所假设的总体理论分布，可算出总体X的值落入第i 个小区间Ai的概率pi，于是，npi就是落入第i个小区间Ai的样本值的理论频数（理论值）。</w:t>
      </w:r>
    </w:p>
    <w:p>
      <w:pPr>
        <w:rPr>
          <w:rFonts w:hint="default"/>
          <w:b w:val="0"/>
          <w:bCs w:val="0"/>
          <w:vertAlign w:val="baseline"/>
          <w:lang w:eastAsia="zh-Hans"/>
        </w:rPr>
      </w:pPr>
      <w:r>
        <w:rPr>
          <w:rFonts w:hint="default"/>
          <w:b w:val="0"/>
          <w:bCs w:val="0"/>
          <w:vertAlign w:val="baseline"/>
          <w:lang w:eastAsia="zh-Hans"/>
        </w:rPr>
        <w:t>（5）当H0为真时，n次试验中样本值落入第i个小区间Ai的频率fi/n与概率pi应很接近，当H0不真时，则fi/n与pi相差很大。基于这种思想，皮尔逊引进如下检验统计量</w:t>
      </w:r>
      <w:r>
        <w:rPr>
          <w:rFonts w:hint="default"/>
          <w:b w:val="0"/>
          <w:bCs w:val="0"/>
          <w:vertAlign w:val="baseline"/>
          <w:lang w:eastAsia="zh-Hans"/>
        </w:rPr>
        <w:drawing>
          <wp:inline distT="0" distB="0" distL="114300" distR="114300">
            <wp:extent cx="1200785" cy="401320"/>
            <wp:effectExtent l="0" t="0" r="1841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1200785" cy="401320"/>
                    </a:xfrm>
                    <a:prstGeom prst="rect">
                      <a:avLst/>
                    </a:prstGeom>
                    <a:noFill/>
                    <a:ln>
                      <a:noFill/>
                    </a:ln>
                  </pic:spPr>
                </pic:pic>
              </a:graphicData>
            </a:graphic>
          </wp:inline>
        </w:drawing>
      </w:r>
      <w:r>
        <w:rPr>
          <w:rFonts w:hint="default"/>
          <w:b w:val="0"/>
          <w:bCs w:val="0"/>
          <w:vertAlign w:val="baseline"/>
          <w:lang w:eastAsia="zh-Hans"/>
        </w:rPr>
        <w:t xml:space="preserve"> ，在0假设成立的情况下服从自由度为k-1的卡方分布。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AB401"/>
    <w:multiLevelType w:val="singleLevel"/>
    <w:tmpl w:val="BF9AB40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BBA0B0"/>
    <w:rsid w:val="BEBBA0B0"/>
    <w:rsid w:val="F977F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2022-10-14T21:31:00Z</dcterms:created>
  <dc:creator>palekiller</dc:creator>
  <cp:lastModifiedBy>palekiller</cp:lastModifiedBy>
  <dcterms:modified xsi:type="dcterms:W3CDTF">2022-10-16T22:41:52Z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CD53A9F9F9A0110930F44863DC85501A</vt:lpwstr>
  </property>
</Properties>
</file>