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11C54">
      <w:pPr>
        <w:wordWrap w:val="0"/>
        <w:jc w:val="center"/>
        <w:rPr>
          <w:rFonts w:ascii="宋体" w:hAnsi="宋体"/>
          <w:b/>
          <w:bCs/>
          <w:sz w:val="44"/>
        </w:rPr>
      </w:pPr>
      <w:r>
        <w:rPr>
          <w:rFonts w:hint="eastAsia" w:ascii="宋体" w:hAnsi="宋体"/>
          <w:b/>
          <w:bCs/>
          <w:sz w:val="44"/>
        </w:rPr>
        <w:t>河北省中央引导地方科技发展资金</w:t>
      </w:r>
    </w:p>
    <w:p w14:paraId="0F689F0E">
      <w:pPr>
        <w:wordWrap w:val="0"/>
        <w:jc w:val="center"/>
        <w:rPr>
          <w:rFonts w:ascii="宋体" w:hAnsi="宋体"/>
          <w:b/>
          <w:bCs/>
          <w:sz w:val="44"/>
        </w:rPr>
      </w:pPr>
      <w:r>
        <w:rPr>
          <w:rFonts w:hint="eastAsia" w:ascii="宋体" w:hAnsi="宋体"/>
          <w:b/>
          <w:bCs/>
          <w:sz w:val="44"/>
        </w:rPr>
        <w:t>项目申报书</w:t>
      </w:r>
    </w:p>
    <w:p w14:paraId="3BAA9C13">
      <w:pPr>
        <w:wordWrap w:val="0"/>
        <w:jc w:val="center"/>
        <w:rPr>
          <w:rFonts w:ascii="宋体" w:hAnsi="宋体" w:cs="华文楷体"/>
          <w:b/>
          <w:bCs/>
          <w:sz w:val="32"/>
          <w:szCs w:val="32"/>
        </w:rPr>
      </w:pPr>
      <w:r>
        <w:rPr>
          <w:rFonts w:hint="eastAsia" w:ascii="宋体" w:hAnsi="宋体" w:cs="华文楷体"/>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hint="eastAsia" w:ascii="宋体" w:hAnsi="宋体"/>
          <w:sz w:val="24"/>
        </w:rPr>
        <w:t>专 项 名 称 ：</w:t>
      </w:r>
      <w:bookmarkStart w:id="0" w:name="zxmc"/>
      <w:r>
        <w:rPr>
          <w:rFonts w:hint="eastAsia" w:ascii="宋体" w:hAnsi="宋体" w:eastAsia="宋体" w:cs="宋体"/>
          <w:sz w:val="24"/>
        </w:rPr>
        <w:t>中央引导地方科技发展资金项目</w:t>
      </w:r>
      <w:bookmarkEnd w:id="0"/>
    </w:p>
    <w:p w14:paraId="0342F1F6">
      <w:pPr>
        <w:wordWrap w:val="0"/>
        <w:spacing w:line="480" w:lineRule="auto"/>
        <w:ind w:left="420" w:leftChars="200"/>
        <w:rPr>
          <w:rFonts w:ascii="宋体" w:hAnsi="宋体"/>
          <w:sz w:val="24"/>
        </w:rPr>
      </w:pPr>
      <w:r>
        <w:rPr>
          <w:rFonts w:hint="eastAsia" w:ascii="宋体" w:hAnsi="宋体"/>
          <w:sz w:val="24"/>
        </w:rPr>
        <w:t>指 南 代 码 ：</w:t>
      </w:r>
      <w:bookmarkStart w:id="1" w:name="zndm"/>
      <w:r>
        <w:rPr>
          <w:rFonts w:hint="eastAsia" w:ascii="宋体" w:hAnsi="宋体" w:eastAsia="宋体" w:cs="宋体"/>
          <w:sz w:val="24"/>
        </w:rPr>
        <w:t>4010101-区域科技创新体系项目</w:t>
      </w:r>
      <w:bookmarkEnd w:id="1"/>
    </w:p>
    <w:p w14:paraId="13C09FD7">
      <w:pPr>
        <w:wordWrap w:val="0"/>
        <w:spacing w:line="480" w:lineRule="auto"/>
        <w:ind w:left="1980" w:leftChars="200" w:hanging="1560" w:hangingChars="650"/>
        <w:rPr>
          <w:rFonts w:ascii="宋体" w:hAnsi="宋体"/>
          <w:sz w:val="24"/>
        </w:rPr>
      </w:pPr>
      <w:r>
        <w:rPr>
          <w:rFonts w:hint="eastAsia" w:ascii="宋体" w:hAnsi="宋体"/>
          <w:sz w:val="24"/>
        </w:rPr>
        <w:t>支 持 方 向 ：</w:t>
      </w:r>
      <w:bookmarkStart w:id="2" w:name="zcfx"/>
      <w:r>
        <w:rPr>
          <w:rFonts w:hint="eastAsia" w:ascii="宋体" w:hAnsi="宋体" w:eastAsia="宋体" w:cs="宋体"/>
          <w:sz w:val="24"/>
        </w:rPr>
        <w:t>对口支援西部地区科技合作项目</w:t>
      </w:r>
      <w:bookmarkEnd w:id="2"/>
    </w:p>
    <w:p w14:paraId="3A4922A4">
      <w:pPr>
        <w:wordWrap w:val="0"/>
        <w:spacing w:line="480" w:lineRule="auto"/>
        <w:ind w:left="1980" w:leftChars="200" w:hanging="1560" w:hangingChars="650"/>
        <w:rPr>
          <w:rFonts w:ascii="宋体" w:hAnsi="宋体"/>
          <w:sz w:val="24"/>
        </w:rPr>
      </w:pPr>
      <w:r>
        <w:rPr>
          <w:rFonts w:hint="eastAsia" w:ascii="宋体" w:hAnsi="宋体"/>
          <w:sz w:val="24"/>
        </w:rPr>
        <w:t>项 目 名 称 ：</w:t>
      </w:r>
      <w:bookmarkStart w:id="3" w:name="xmmc"/>
      <w:r>
        <w:rPr>
          <w:rFonts w:hint="eastAsia" w:ascii="宋体" w:hAnsi="宋体" w:eastAsia="宋体" w:cs="宋体"/>
          <w:sz w:val="24"/>
        </w:rPr>
        <w:t>负载万古霉素壳聚糖硫酸钙通过干扰icaADBC通路抑制ESP时空响应协同免疫阻断细菌生物膜的机制研究</w:t>
      </w:r>
      <w:bookmarkEnd w:id="3"/>
    </w:p>
    <w:p w14:paraId="22C2B0DE">
      <w:pPr>
        <w:wordWrap w:val="0"/>
        <w:spacing w:line="480" w:lineRule="auto"/>
        <w:ind w:left="420" w:leftChars="200"/>
        <w:rPr>
          <w:rFonts w:ascii="宋体" w:hAnsi="宋体"/>
          <w:sz w:val="24"/>
        </w:rPr>
      </w:pPr>
      <w:r>
        <w:rPr>
          <w:rFonts w:hint="eastAsia" w:ascii="宋体" w:hAnsi="宋体"/>
          <w:sz w:val="24"/>
        </w:rPr>
        <w:t>申 报 单 位 ：</w:t>
      </w:r>
      <w:bookmarkStart w:id="4" w:name="cddwmc"/>
      <w:r>
        <w:rPr>
          <w:rFonts w:hint="eastAsia" w:ascii="宋体" w:hAnsi="宋体" w:eastAsia="宋体" w:cs="宋体"/>
          <w:sz w:val="24"/>
        </w:rPr>
        <w:t>河北医科大学第三医院</w:t>
      </w:r>
      <w:bookmarkEnd w:id="4"/>
      <w:bookmarkStart w:id="5" w:name="cddw"/>
      <w:bookmarkEnd w:id="5"/>
    </w:p>
    <w:p w14:paraId="2208037A">
      <w:pPr>
        <w:wordWrap w:val="0"/>
        <w:spacing w:line="480" w:lineRule="auto"/>
        <w:ind w:left="2100" w:leftChars="200" w:hanging="1680" w:hangingChars="700"/>
        <w:rPr>
          <w:rFonts w:ascii="宋体" w:hAnsi="宋体"/>
          <w:sz w:val="24"/>
        </w:rPr>
      </w:pPr>
      <w:r>
        <w:rPr>
          <w:rFonts w:hint="eastAsia" w:ascii="宋体" w:hAnsi="宋体"/>
          <w:sz w:val="24"/>
        </w:rPr>
        <w:t>合 作 单 位 ：</w:t>
      </w:r>
      <w:bookmarkStart w:id="6" w:name="hzdw"/>
      <w:r>
        <w:rPr>
          <w:rFonts w:hint="eastAsia" w:ascii="宋体" w:hAnsi="宋体" w:eastAsia="宋体" w:cs="宋体"/>
          <w:sz w:val="24"/>
        </w:rPr>
        <w:t>铁门关市人民医院,河北医科大学第一医院</w:t>
      </w:r>
      <w:bookmarkEnd w:id="6"/>
    </w:p>
    <w:p w14:paraId="287A1618">
      <w:pPr>
        <w:wordWrap w:val="0"/>
        <w:spacing w:line="480" w:lineRule="auto"/>
        <w:ind w:left="420" w:leftChars="200"/>
        <w:rPr>
          <w:rFonts w:ascii="宋体" w:hAnsi="宋体"/>
          <w:sz w:val="24"/>
        </w:rPr>
      </w:pPr>
      <w:r>
        <w:rPr>
          <w:rFonts w:hint="eastAsia" w:ascii="宋体" w:hAnsi="宋体"/>
          <w:sz w:val="24"/>
        </w:rPr>
        <w:t>项目负责人 ：</w:t>
      </w:r>
      <w:bookmarkStart w:id="7" w:name="xmfzr"/>
      <w:r>
        <w:rPr>
          <w:rFonts w:hint="eastAsia" w:ascii="宋体" w:hAnsi="宋体" w:eastAsia="宋体" w:cs="宋体"/>
          <w:sz w:val="24"/>
        </w:rPr>
        <w:t>刘建宁</w:t>
      </w:r>
      <w:bookmarkEnd w:id="7"/>
    </w:p>
    <w:p w14:paraId="6EAE6817">
      <w:pPr>
        <w:wordWrap w:val="0"/>
        <w:spacing w:line="480" w:lineRule="auto"/>
        <w:ind w:left="420" w:leftChars="200"/>
        <w:rPr>
          <w:rFonts w:ascii="宋体" w:hAnsi="宋体"/>
          <w:sz w:val="24"/>
        </w:rPr>
      </w:pPr>
      <w:r>
        <w:rPr>
          <w:rFonts w:hint="eastAsia" w:ascii="宋体" w:hAnsi="宋体"/>
          <w:sz w:val="24"/>
        </w:rPr>
        <w:t>归口管理部门：</w:t>
      </w:r>
      <w:bookmarkStart w:id="8" w:name="gkbm"/>
      <w:r>
        <w:rPr>
          <w:rFonts w:hint="eastAsia" w:ascii="宋体" w:hAnsi="宋体" w:eastAsia="宋体" w:cs="宋体"/>
          <w:sz w:val="24"/>
        </w:rPr>
        <w:t>省卫生健康委员会</w:t>
      </w:r>
      <w:bookmarkEnd w:id="8"/>
    </w:p>
    <w:p w14:paraId="33DC1E3C">
      <w:pPr>
        <w:wordWrap w:val="0"/>
        <w:spacing w:line="480" w:lineRule="auto"/>
        <w:ind w:left="420" w:leftChars="200"/>
        <w:rPr>
          <w:rFonts w:ascii="宋体" w:hAnsi="宋体"/>
          <w:sz w:val="24"/>
        </w:rPr>
      </w:pPr>
      <w:r>
        <w:rPr>
          <w:rFonts w:hint="eastAsia" w:ascii="宋体" w:hAnsi="宋体"/>
          <w:sz w:val="24"/>
        </w:rPr>
        <w:t>科技厅分管处室：</w:t>
      </w:r>
      <w:bookmarkStart w:id="9" w:name="fgcs"/>
      <w:r>
        <w:rPr>
          <w:rFonts w:hint="eastAsia" w:ascii="宋体" w:hAnsi="宋体" w:eastAsia="宋体" w:cs="宋体"/>
          <w:sz w:val="24"/>
        </w:rPr>
        <w:t>科技资源统筹处</w:t>
      </w:r>
      <w:bookmarkEnd w:id="9"/>
    </w:p>
    <w:p w14:paraId="1E80C295">
      <w:pPr>
        <w:wordWrap w:val="0"/>
        <w:spacing w:line="480" w:lineRule="auto"/>
        <w:ind w:left="420" w:leftChars="200"/>
        <w:rPr>
          <w:rFonts w:ascii="宋体" w:hAnsi="宋体"/>
          <w:sz w:val="24"/>
        </w:rPr>
      </w:pPr>
      <w:r>
        <w:rPr>
          <w:rFonts w:hint="eastAsia" w:ascii="宋体" w:hAnsi="宋体"/>
          <w:sz w:val="24"/>
        </w:rPr>
        <w:t>申报预算年度：</w:t>
      </w:r>
      <w:bookmarkStart w:id="10" w:name="year"/>
      <w:r>
        <w:rPr>
          <w:rFonts w:hint="eastAsia" w:ascii="宋体" w:hAnsi="宋体" w:eastAsia="宋体" w:cs="宋体"/>
          <w:sz w:val="24"/>
        </w:rPr>
        <w:t>2025</w:t>
      </w:r>
      <w:bookmarkEnd w:id="10"/>
      <w:r>
        <w:rPr>
          <w:rFonts w:hint="eastAsia" w:ascii="宋体" w:hAnsi="宋体"/>
          <w:sz w:val="24"/>
        </w:rPr>
        <w:t>年</w:t>
      </w:r>
    </w:p>
    <w:p w14:paraId="4CB59F5A">
      <w:pPr>
        <w:wordWrap w:val="0"/>
        <w:spacing w:line="480" w:lineRule="auto"/>
        <w:ind w:left="420" w:leftChars="200"/>
        <w:rPr>
          <w:rFonts w:ascii="宋体" w:hAnsi="宋体"/>
          <w:sz w:val="24"/>
        </w:rPr>
      </w:pPr>
      <w:r>
        <w:rPr>
          <w:rFonts w:hint="eastAsia" w:ascii="宋体" w:hAnsi="宋体"/>
          <w:sz w:val="24"/>
        </w:rPr>
        <w:t>起 止 年 月 ：</w:t>
      </w:r>
      <w:bookmarkStart w:id="11" w:name="qzny"/>
      <w:r>
        <w:rPr>
          <w:rFonts w:hint="eastAsia" w:ascii="宋体" w:hAnsi="宋体" w:eastAsia="宋体" w:cs="宋体"/>
          <w:sz w:val="24"/>
        </w:rPr>
        <w:t>2025-03 至 2027-02</w:t>
      </w:r>
      <w:bookmarkEnd w:id="11"/>
    </w:p>
    <w:p w14:paraId="6EAF15A3">
      <w:pPr>
        <w:wordWrap w:val="0"/>
        <w:spacing w:line="480" w:lineRule="auto"/>
        <w:ind w:left="420" w:leftChars="200"/>
        <w:rPr>
          <w:rFonts w:ascii="宋体" w:hAnsi="宋体"/>
        </w:rPr>
      </w:pPr>
      <w:r>
        <w:rPr>
          <w:rFonts w:hint="eastAsia" w:ascii="宋体" w:hAnsi="宋体"/>
          <w:sz w:val="24"/>
        </w:rPr>
        <w:t>填 报 日 期 ：</w:t>
      </w:r>
      <w:bookmarkStart w:id="12" w:name="tbtime"/>
      <w:r>
        <w:rPr>
          <w:rFonts w:hint="eastAsia" w:ascii="宋体" w:hAnsi="宋体" w:eastAsia="宋体" w:cs="宋体"/>
          <w:sz w:val="24"/>
        </w:rPr>
        <w:t>2025-03-27</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850" w:gutter="0"/>
          <w:cols w:space="720" w:num="1"/>
          <w:titlePg/>
          <w:docGrid w:linePitch="312" w:charSpace="0"/>
        </w:sectPr>
      </w:pPr>
      <w:r>
        <w:rPr>
          <w:rFonts w:hint="eastAsia" w:ascii="宋体" w:hAnsi="宋体"/>
          <w:b/>
          <w:bCs/>
          <w:sz w:val="30"/>
        </w:rPr>
        <w:t>河北省科学技术厅制</w:t>
      </w:r>
    </w:p>
    <w:p w14:paraId="7E4BF274">
      <w:pPr>
        <w:pStyle w:val="3"/>
        <w:tabs>
          <w:tab w:val="left" w:pos="8640"/>
        </w:tabs>
        <w:wordWrap w:val="0"/>
        <w:spacing w:line="360" w:lineRule="auto"/>
        <w:ind w:right="428" w:rightChars="204"/>
        <w:jc w:val="center"/>
        <w:rPr>
          <w:rFonts w:hAnsi="宋体" w:cs="宋体"/>
          <w:sz w:val="28"/>
          <w:szCs w:val="28"/>
        </w:rPr>
      </w:pPr>
    </w:p>
    <w:p w14:paraId="42A13E68">
      <w:pPr>
        <w:pStyle w:val="3"/>
        <w:tabs>
          <w:tab w:val="left" w:pos="8640"/>
        </w:tabs>
        <w:wordWrap w:val="0"/>
        <w:spacing w:line="360" w:lineRule="auto"/>
        <w:ind w:right="428" w:rightChars="204"/>
        <w:jc w:val="center"/>
        <w:rPr>
          <w:rFonts w:hAnsi="宋体" w:cs="黑体"/>
          <w:b/>
          <w:bCs/>
          <w:sz w:val="28"/>
          <w:szCs w:val="28"/>
        </w:rPr>
      </w:pPr>
      <w:r>
        <w:rPr>
          <w:rFonts w:hint="eastAsia" w:hAnsi="宋体" w:cs="黑体"/>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hint="eastAsia" w:ascii="宋体" w:hAnsi="宋体" w:cs="仿宋_GB2312"/>
          <w:sz w:val="24"/>
        </w:rPr>
        <w:t>1. 项目申报书分为“项目实施内容及目标”“申报单位及合作单位基础”“</w:t>
      </w:r>
      <w:r>
        <w:rPr>
          <w:rFonts w:hint="eastAsia" w:ascii="宋体" w:hAnsi="宋体" w:cs="仿宋_GB2312"/>
          <w:sz w:val="24"/>
          <w:szCs w:val="22"/>
        </w:rPr>
        <w:t>项目实施计划及保障措施和风险分析</w:t>
      </w:r>
      <w:r>
        <w:rPr>
          <w:rFonts w:hint="eastAsia" w:ascii="宋体" w:hAnsi="宋体" w:cs="仿宋_GB2312"/>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hint="eastAsia" w:ascii="宋体" w:hAnsi="宋体" w:cs="仿宋_GB2312"/>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hint="eastAsia" w:ascii="宋体" w:hAnsi="宋体" w:cs="仿宋_GB2312"/>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hint="eastAsia" w:ascii="宋体" w:hAnsi="宋体" w:cs="仿宋_GB2312"/>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hint="eastAsia" w:ascii="宋体" w:hAnsi="宋体" w:cs="仿宋_GB2312"/>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hint="eastAsia" w:ascii="宋体" w:hAnsi="宋体" w:cs="仿宋_GB2312"/>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r:id="rId11" w:type="first"/>
          <w:footerReference r:id="rId14" w:type="first"/>
          <w:headerReference r:id="rId9" w:type="default"/>
          <w:footerReference r:id="rId12" w:type="default"/>
          <w:headerReference r:id="rId10" w:type="even"/>
          <w:footerReference r:id="rId13" w:type="even"/>
          <w:pgSz w:w="11906" w:h="16838"/>
          <w:pgMar w:top="1418" w:right="1418" w:bottom="1418" w:left="1418" w:header="720" w:footer="850" w:gutter="0"/>
          <w:pgNumType w:start="2"/>
          <w:cols w:space="720" w:num="1"/>
          <w:docGrid w:linePitch="312" w:charSpace="0"/>
        </w:sectPr>
      </w:pPr>
    </w:p>
    <w:tbl>
      <w:tblPr>
        <w:tblStyle w:val="7"/>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0206" w:type="dxa"/>
            <w:gridSpan w:val="12"/>
            <w:vAlign w:val="center"/>
          </w:tcPr>
          <w:p w14:paraId="28A73105">
            <w:pPr>
              <w:wordWrap w:val="0"/>
              <w:jc w:val="center"/>
              <w:rPr>
                <w:rFonts w:ascii="宋体" w:hAnsi="宋体"/>
                <w:sz w:val="24"/>
              </w:rPr>
            </w:pPr>
            <w:r>
              <w:rPr>
                <w:rFonts w:hint="eastAsia" w:ascii="宋体" w:hAnsi="宋体"/>
                <w:b/>
                <w:sz w:val="28"/>
                <w:szCs w:val="28"/>
              </w:rPr>
              <w:t>项目申报单位基本信息</w:t>
            </w:r>
          </w:p>
        </w:tc>
      </w:tr>
      <w:tr w14:paraId="73C4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82" w:type="dxa"/>
            <w:gridSpan w:val="2"/>
            <w:vAlign w:val="center"/>
          </w:tcPr>
          <w:p w14:paraId="5817A810">
            <w:pPr>
              <w:wordWrap w:val="0"/>
              <w:jc w:val="center"/>
              <w:rPr>
                <w:rFonts w:ascii="宋体" w:hAnsi="宋体"/>
                <w:sz w:val="24"/>
              </w:rPr>
            </w:pPr>
            <w:r>
              <w:rPr>
                <w:rFonts w:hint="eastAsia" w:ascii="宋体" w:hAnsi="宋体"/>
                <w:sz w:val="24"/>
              </w:rPr>
              <w:t>项目名称</w:t>
            </w:r>
          </w:p>
        </w:tc>
        <w:tc>
          <w:tcPr>
            <w:tcW w:w="3831" w:type="dxa"/>
            <w:gridSpan w:val="5"/>
            <w:vAlign w:val="center"/>
          </w:tcPr>
          <w:p w14:paraId="1E9752F8">
            <w:pPr>
              <w:wordWrap w:val="0"/>
              <w:rPr>
                <w:rFonts w:ascii="宋体" w:hAnsi="宋体" w:eastAsia="宋体" w:cs="宋体"/>
                <w:sz w:val="24"/>
              </w:rPr>
            </w:pPr>
            <w:bookmarkStart w:id="13" w:name="xmmc1"/>
            <w:r>
              <w:rPr>
                <w:rFonts w:ascii="宋体" w:hAnsi="宋体" w:eastAsia="宋体" w:cs="宋体"/>
                <w:sz w:val="24"/>
              </w:rPr>
              <w:t>负载万古霉素壳聚糖硫酸钙通过干扰icaADBC通路抑制ESP时空响应协同免疫阻断细菌生物膜的机制研究</w:t>
            </w:r>
            <w:bookmarkEnd w:id="13"/>
          </w:p>
        </w:tc>
        <w:tc>
          <w:tcPr>
            <w:tcW w:w="1872" w:type="dxa"/>
            <w:gridSpan w:val="2"/>
            <w:vAlign w:val="center"/>
          </w:tcPr>
          <w:p w14:paraId="2E56AFD0">
            <w:pPr>
              <w:wordWrap w:val="0"/>
              <w:jc w:val="center"/>
              <w:rPr>
                <w:rFonts w:ascii="宋体" w:hAnsi="宋体"/>
                <w:sz w:val="24"/>
              </w:rPr>
            </w:pPr>
            <w:r>
              <w:rPr>
                <w:rFonts w:hint="eastAsia" w:ascii="宋体" w:hAnsi="宋体"/>
                <w:sz w:val="24"/>
              </w:rPr>
              <w:t>所属专项</w:t>
            </w:r>
          </w:p>
        </w:tc>
        <w:tc>
          <w:tcPr>
            <w:tcW w:w="2521" w:type="dxa"/>
            <w:gridSpan w:val="3"/>
            <w:vAlign w:val="center"/>
          </w:tcPr>
          <w:p w14:paraId="4EA38F7C">
            <w:pPr>
              <w:wordWrap w:val="0"/>
              <w:jc w:val="left"/>
              <w:rPr>
                <w:rFonts w:ascii="宋体" w:hAnsi="宋体" w:eastAsia="宋体" w:cs="宋体"/>
                <w:sz w:val="24"/>
              </w:rPr>
            </w:pPr>
            <w:bookmarkStart w:id="14" w:name="zxmc1"/>
            <w:r>
              <w:rPr>
                <w:rFonts w:ascii="宋体" w:hAnsi="宋体" w:eastAsia="宋体" w:cs="宋体"/>
                <w:sz w:val="24"/>
              </w:rPr>
              <w:t>中央引导地方科技发展资金项目</w:t>
            </w:r>
            <w:bookmarkEnd w:id="14"/>
          </w:p>
        </w:tc>
      </w:tr>
      <w:tr w14:paraId="5716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82" w:type="dxa"/>
            <w:gridSpan w:val="2"/>
            <w:vAlign w:val="center"/>
          </w:tcPr>
          <w:p w14:paraId="50E907C1">
            <w:pPr>
              <w:wordWrap w:val="0"/>
              <w:jc w:val="center"/>
              <w:rPr>
                <w:rFonts w:ascii="宋体" w:hAnsi="宋体"/>
                <w:sz w:val="24"/>
              </w:rPr>
            </w:pPr>
            <w:r>
              <w:rPr>
                <w:rFonts w:hint="eastAsia" w:ascii="宋体" w:hAnsi="宋体"/>
                <w:sz w:val="24"/>
              </w:rPr>
              <w:t>指南代码</w:t>
            </w:r>
          </w:p>
        </w:tc>
        <w:tc>
          <w:tcPr>
            <w:tcW w:w="3831" w:type="dxa"/>
            <w:gridSpan w:val="5"/>
            <w:vAlign w:val="center"/>
          </w:tcPr>
          <w:p w14:paraId="16DB65A3">
            <w:pPr>
              <w:wordWrap w:val="0"/>
              <w:rPr>
                <w:rFonts w:ascii="宋体" w:hAnsi="宋体" w:eastAsia="宋体" w:cs="宋体"/>
                <w:sz w:val="24"/>
              </w:rPr>
            </w:pPr>
            <w:bookmarkStart w:id="15" w:name="zndm1"/>
            <w:r>
              <w:rPr>
                <w:rFonts w:ascii="宋体" w:hAnsi="宋体" w:eastAsia="宋体" w:cs="宋体"/>
                <w:sz w:val="24"/>
              </w:rPr>
              <w:t>4010101-区域科技创新体系项目</w:t>
            </w:r>
            <w:bookmarkEnd w:id="15"/>
          </w:p>
        </w:tc>
        <w:tc>
          <w:tcPr>
            <w:tcW w:w="1872" w:type="dxa"/>
            <w:gridSpan w:val="2"/>
            <w:vAlign w:val="center"/>
          </w:tcPr>
          <w:p w14:paraId="79D6CE9E">
            <w:pPr>
              <w:wordWrap w:val="0"/>
              <w:jc w:val="center"/>
              <w:rPr>
                <w:rFonts w:ascii="宋体" w:hAnsi="宋体"/>
                <w:sz w:val="24"/>
              </w:rPr>
            </w:pPr>
            <w:r>
              <w:rPr>
                <w:rFonts w:hint="eastAsia" w:ascii="宋体" w:hAnsi="宋体"/>
                <w:sz w:val="24"/>
              </w:rPr>
              <w:t>科技活动类型</w:t>
            </w:r>
          </w:p>
        </w:tc>
        <w:tc>
          <w:tcPr>
            <w:tcW w:w="2521" w:type="dxa"/>
            <w:gridSpan w:val="3"/>
            <w:vAlign w:val="center"/>
          </w:tcPr>
          <w:p w14:paraId="40C16A46">
            <w:pPr>
              <w:wordWrap w:val="0"/>
              <w:jc w:val="left"/>
              <w:rPr>
                <w:rFonts w:ascii="宋体" w:hAnsi="宋体" w:eastAsia="宋体" w:cs="宋体"/>
                <w:sz w:val="24"/>
              </w:rPr>
            </w:pPr>
            <w:bookmarkStart w:id="16" w:name="kjhdlx"/>
            <w:r>
              <w:rPr>
                <w:rFonts w:ascii="宋体" w:hAnsi="宋体" w:eastAsia="宋体" w:cs="宋体"/>
                <w:sz w:val="24"/>
              </w:rPr>
              <w:t>基础研究</w:t>
            </w:r>
            <w:bookmarkEnd w:id="16"/>
          </w:p>
        </w:tc>
      </w:tr>
      <w:tr w14:paraId="17A8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82" w:type="dxa"/>
            <w:gridSpan w:val="2"/>
            <w:vAlign w:val="center"/>
          </w:tcPr>
          <w:p w14:paraId="24DEA39E">
            <w:pPr>
              <w:wordWrap w:val="0"/>
              <w:jc w:val="center"/>
              <w:rPr>
                <w:rFonts w:ascii="宋体" w:hAnsi="宋体"/>
                <w:sz w:val="24"/>
              </w:rPr>
            </w:pPr>
            <w:r>
              <w:rPr>
                <w:rFonts w:hint="eastAsia" w:ascii="宋体" w:hAnsi="宋体"/>
                <w:sz w:val="24"/>
              </w:rPr>
              <w:t>应用行业</w:t>
            </w:r>
          </w:p>
        </w:tc>
        <w:tc>
          <w:tcPr>
            <w:tcW w:w="3831" w:type="dxa"/>
            <w:gridSpan w:val="5"/>
            <w:vAlign w:val="center"/>
          </w:tcPr>
          <w:p w14:paraId="0C37A2F8">
            <w:pPr>
              <w:wordWrap w:val="0"/>
              <w:rPr>
                <w:rFonts w:ascii="宋体" w:hAnsi="宋体" w:eastAsia="宋体" w:cs="宋体"/>
                <w:sz w:val="24"/>
              </w:rPr>
            </w:pPr>
            <w:bookmarkStart w:id="17" w:name="yyhy"/>
            <w:r>
              <w:rPr>
                <w:rFonts w:ascii="宋体" w:hAnsi="宋体" w:eastAsia="宋体" w:cs="宋体"/>
                <w:sz w:val="24"/>
              </w:rPr>
              <w:t>医院</w:t>
            </w:r>
            <w:bookmarkEnd w:id="17"/>
          </w:p>
        </w:tc>
        <w:tc>
          <w:tcPr>
            <w:tcW w:w="1872" w:type="dxa"/>
            <w:gridSpan w:val="2"/>
            <w:vAlign w:val="center"/>
          </w:tcPr>
          <w:p w14:paraId="4D73AAE8">
            <w:pPr>
              <w:wordWrap w:val="0"/>
              <w:jc w:val="center"/>
              <w:rPr>
                <w:rFonts w:ascii="宋体" w:hAnsi="宋体"/>
                <w:sz w:val="24"/>
              </w:rPr>
            </w:pPr>
            <w:r>
              <w:rPr>
                <w:rFonts w:hint="eastAsia" w:ascii="宋体" w:hAnsi="宋体"/>
                <w:sz w:val="24"/>
              </w:rPr>
              <w:t>技术领域</w:t>
            </w:r>
          </w:p>
        </w:tc>
        <w:tc>
          <w:tcPr>
            <w:tcW w:w="2521" w:type="dxa"/>
            <w:gridSpan w:val="3"/>
            <w:vAlign w:val="center"/>
          </w:tcPr>
          <w:p w14:paraId="69706391">
            <w:pPr>
              <w:wordWrap w:val="0"/>
              <w:jc w:val="left"/>
              <w:rPr>
                <w:rFonts w:ascii="宋体" w:hAnsi="宋体" w:eastAsia="宋体" w:cs="宋体"/>
                <w:sz w:val="24"/>
              </w:rPr>
            </w:pPr>
            <w:bookmarkStart w:id="18" w:name="jsly"/>
            <w:r>
              <w:rPr>
                <w:rFonts w:ascii="宋体" w:hAnsi="宋体" w:eastAsia="宋体" w:cs="宋体"/>
                <w:sz w:val="24"/>
              </w:rPr>
              <w:t>医疗卫生技术</w:t>
            </w:r>
            <w:bookmarkEnd w:id="18"/>
          </w:p>
        </w:tc>
      </w:tr>
      <w:tr w14:paraId="07BE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82" w:type="dxa"/>
            <w:gridSpan w:val="2"/>
            <w:vAlign w:val="center"/>
          </w:tcPr>
          <w:p w14:paraId="38CEEF2F">
            <w:pPr>
              <w:wordWrap w:val="0"/>
              <w:jc w:val="center"/>
              <w:rPr>
                <w:rFonts w:ascii="宋体" w:hAnsi="宋体"/>
                <w:sz w:val="24"/>
              </w:rPr>
            </w:pPr>
            <w:r>
              <w:rPr>
                <w:rFonts w:hint="eastAsia" w:ascii="宋体" w:hAnsi="宋体"/>
                <w:sz w:val="24"/>
              </w:rPr>
              <w:t>所属学科1</w:t>
            </w:r>
          </w:p>
        </w:tc>
        <w:tc>
          <w:tcPr>
            <w:tcW w:w="3831" w:type="dxa"/>
            <w:gridSpan w:val="5"/>
            <w:vAlign w:val="center"/>
          </w:tcPr>
          <w:p w14:paraId="75BABD88">
            <w:pPr>
              <w:wordWrap w:val="0"/>
              <w:rPr>
                <w:rFonts w:ascii="宋体" w:hAnsi="宋体" w:eastAsia="宋体" w:cs="宋体"/>
                <w:sz w:val="24"/>
              </w:rPr>
            </w:pPr>
            <w:bookmarkStart w:id="19" w:name="ssxk1"/>
            <w:r>
              <w:rPr>
                <w:rFonts w:ascii="宋体" w:hAnsi="宋体" w:eastAsia="宋体" w:cs="宋体"/>
                <w:sz w:val="24"/>
              </w:rPr>
              <w:t>3202745-骨外科学</w:t>
            </w:r>
            <w:bookmarkEnd w:id="19"/>
          </w:p>
        </w:tc>
        <w:tc>
          <w:tcPr>
            <w:tcW w:w="1872" w:type="dxa"/>
            <w:gridSpan w:val="2"/>
            <w:vAlign w:val="center"/>
          </w:tcPr>
          <w:p w14:paraId="1805F3FC">
            <w:pPr>
              <w:wordWrap w:val="0"/>
              <w:jc w:val="center"/>
              <w:rPr>
                <w:rFonts w:ascii="宋体" w:hAnsi="宋体"/>
                <w:sz w:val="24"/>
              </w:rPr>
            </w:pPr>
            <w:r>
              <w:rPr>
                <w:rFonts w:hint="eastAsia" w:ascii="宋体" w:hAnsi="宋体"/>
                <w:sz w:val="24"/>
              </w:rPr>
              <w:t>所属学科2</w:t>
            </w:r>
          </w:p>
        </w:tc>
        <w:tc>
          <w:tcPr>
            <w:tcW w:w="2521" w:type="dxa"/>
            <w:gridSpan w:val="3"/>
            <w:vAlign w:val="center"/>
          </w:tcPr>
          <w:p w14:paraId="376DBB7A">
            <w:pPr>
              <w:wordWrap w:val="0"/>
              <w:jc w:val="left"/>
              <w:rPr>
                <w:rFonts w:ascii="宋体" w:hAnsi="宋体" w:eastAsia="宋体" w:cs="宋体"/>
                <w:sz w:val="24"/>
              </w:rPr>
            </w:pPr>
            <w:bookmarkStart w:id="20" w:name="ssxk2"/>
            <w:r>
              <w:rPr>
                <w:rFonts w:ascii="宋体" w:hAnsi="宋体" w:eastAsia="宋体" w:cs="宋体"/>
                <w:sz w:val="24"/>
              </w:rPr>
              <w:t>3202745-骨外科学</w:t>
            </w:r>
            <w:bookmarkEnd w:id="20"/>
          </w:p>
        </w:tc>
      </w:tr>
      <w:tr w14:paraId="7AC4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82" w:type="dxa"/>
            <w:gridSpan w:val="2"/>
            <w:vAlign w:val="center"/>
          </w:tcPr>
          <w:p w14:paraId="1F691D4E">
            <w:pPr>
              <w:wordWrap w:val="0"/>
              <w:jc w:val="center"/>
              <w:rPr>
                <w:rFonts w:ascii="宋体" w:hAnsi="宋体"/>
                <w:sz w:val="24"/>
              </w:rPr>
            </w:pPr>
            <w:r>
              <w:rPr>
                <w:rFonts w:hint="eastAsia" w:ascii="宋体" w:hAnsi="宋体"/>
                <w:sz w:val="24"/>
              </w:rPr>
              <w:t>关键词</w:t>
            </w:r>
          </w:p>
        </w:tc>
        <w:tc>
          <w:tcPr>
            <w:tcW w:w="8224" w:type="dxa"/>
            <w:gridSpan w:val="10"/>
            <w:vAlign w:val="center"/>
          </w:tcPr>
          <w:p w14:paraId="1E95FAD3">
            <w:pPr>
              <w:wordWrap w:val="0"/>
              <w:jc w:val="left"/>
              <w:rPr>
                <w:rFonts w:ascii="宋体" w:hAnsi="宋体" w:eastAsia="宋体" w:cs="宋体"/>
                <w:sz w:val="24"/>
              </w:rPr>
            </w:pPr>
            <w:bookmarkStart w:id="21" w:name="gjc"/>
            <w:r>
              <w:rPr>
                <w:rFonts w:ascii="宋体" w:hAnsi="宋体" w:eastAsia="宋体" w:cs="宋体"/>
                <w:sz w:val="24"/>
              </w:rPr>
              <w:t>骨感染,万古霉素壳聚糖硫酸钙,细菌生物膜,单细胞测序,巨噬细胞</w:t>
            </w:r>
            <w:bookmarkEnd w:id="21"/>
          </w:p>
        </w:tc>
      </w:tr>
      <w:tr w14:paraId="189D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hint="eastAsia" w:ascii="宋体" w:hAnsi="宋体"/>
                <w:sz w:val="24"/>
              </w:rPr>
              <w:t>申报</w:t>
            </w:r>
          </w:p>
          <w:p w14:paraId="6C6CD323">
            <w:pPr>
              <w:wordWrap w:val="0"/>
              <w:rPr>
                <w:rFonts w:ascii="宋体" w:hAnsi="宋体"/>
                <w:sz w:val="24"/>
              </w:rPr>
            </w:pPr>
            <w:r>
              <w:rPr>
                <w:rFonts w:hint="eastAsia" w:ascii="宋体" w:hAnsi="宋体"/>
                <w:sz w:val="24"/>
              </w:rPr>
              <w:t>单</w:t>
            </w:r>
          </w:p>
          <w:p w14:paraId="25ECE060">
            <w:pPr>
              <w:wordWrap w:val="0"/>
              <w:rPr>
                <w:rFonts w:ascii="宋体" w:hAnsi="宋体"/>
                <w:sz w:val="24"/>
              </w:rPr>
            </w:pPr>
            <w:r>
              <w:rPr>
                <w:rFonts w:hint="eastAsia" w:ascii="宋体" w:hAnsi="宋体"/>
                <w:sz w:val="24"/>
              </w:rPr>
              <w:t>位</w:t>
            </w:r>
          </w:p>
          <w:p w14:paraId="0B6883B1">
            <w:pPr>
              <w:wordWrap w:val="0"/>
              <w:rPr>
                <w:rFonts w:ascii="宋体" w:hAnsi="宋体"/>
                <w:sz w:val="24"/>
              </w:rPr>
            </w:pPr>
            <w:r>
              <w:rPr>
                <w:rFonts w:hint="eastAsia" w:ascii="宋体" w:hAnsi="宋体"/>
                <w:sz w:val="24"/>
              </w:rPr>
              <w:t>概</w:t>
            </w:r>
          </w:p>
          <w:p w14:paraId="4390D559">
            <w:pPr>
              <w:wordWrap w:val="0"/>
              <w:rPr>
                <w:rFonts w:ascii="宋体" w:hAnsi="宋体"/>
                <w:sz w:val="24"/>
              </w:rPr>
            </w:pPr>
            <w:r>
              <w:rPr>
                <w:rFonts w:hint="eastAsia" w:ascii="宋体" w:hAnsi="宋体"/>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hint="eastAsia" w:ascii="宋体" w:hAnsi="宋体"/>
                <w:sz w:val="24"/>
              </w:rPr>
              <w:t>单位名称</w:t>
            </w:r>
          </w:p>
        </w:tc>
        <w:tc>
          <w:tcPr>
            <w:tcW w:w="3831" w:type="dxa"/>
            <w:gridSpan w:val="5"/>
            <w:vAlign w:val="center"/>
          </w:tcPr>
          <w:p w14:paraId="725F5286">
            <w:pPr>
              <w:wordWrap w:val="0"/>
              <w:jc w:val="left"/>
              <w:rPr>
                <w:rFonts w:ascii="宋体" w:hAnsi="宋体" w:eastAsia="宋体" w:cs="宋体"/>
                <w:sz w:val="24"/>
              </w:rPr>
            </w:pPr>
            <w:bookmarkStart w:id="22" w:name="cddwmc1"/>
            <w:r>
              <w:rPr>
                <w:rFonts w:ascii="宋体" w:hAnsi="宋体" w:eastAsia="宋体" w:cs="宋体"/>
                <w:sz w:val="24"/>
              </w:rPr>
              <w:t>河北医科大学第三医院</w:t>
            </w:r>
            <w:bookmarkEnd w:id="22"/>
          </w:p>
        </w:tc>
        <w:tc>
          <w:tcPr>
            <w:tcW w:w="1872" w:type="dxa"/>
            <w:gridSpan w:val="2"/>
            <w:vAlign w:val="center"/>
          </w:tcPr>
          <w:p w14:paraId="4DEDE51A">
            <w:pPr>
              <w:wordWrap w:val="0"/>
              <w:jc w:val="center"/>
              <w:rPr>
                <w:rFonts w:ascii="宋体" w:hAnsi="宋体"/>
                <w:sz w:val="24"/>
              </w:rPr>
            </w:pPr>
            <w:r>
              <w:rPr>
                <w:rFonts w:hint="eastAsia" w:ascii="宋体" w:hAnsi="宋体"/>
                <w:sz w:val="24"/>
              </w:rPr>
              <w:t>法定代表人</w:t>
            </w:r>
          </w:p>
        </w:tc>
        <w:tc>
          <w:tcPr>
            <w:tcW w:w="2521" w:type="dxa"/>
            <w:gridSpan w:val="3"/>
            <w:vAlign w:val="center"/>
          </w:tcPr>
          <w:p w14:paraId="3A7AEB31">
            <w:pPr>
              <w:wordWrap w:val="0"/>
              <w:jc w:val="left"/>
              <w:rPr>
                <w:rFonts w:ascii="宋体" w:hAnsi="宋体" w:eastAsia="宋体" w:cs="宋体"/>
                <w:sz w:val="24"/>
              </w:rPr>
            </w:pPr>
            <w:bookmarkStart w:id="23" w:name="cddwfr1"/>
            <w:r>
              <w:rPr>
                <w:rFonts w:ascii="宋体" w:hAnsi="宋体" w:eastAsia="宋体" w:cs="宋体"/>
                <w:sz w:val="24"/>
              </w:rPr>
              <w:t>侯志勇</w:t>
            </w:r>
            <w:bookmarkEnd w:id="23"/>
          </w:p>
        </w:tc>
      </w:tr>
      <w:tr w14:paraId="57CD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hint="eastAsia" w:ascii="宋体" w:hAnsi="宋体"/>
                <w:sz w:val="24"/>
              </w:rPr>
              <w:t>单位地址</w:t>
            </w:r>
          </w:p>
        </w:tc>
        <w:tc>
          <w:tcPr>
            <w:tcW w:w="3831" w:type="dxa"/>
            <w:gridSpan w:val="5"/>
            <w:vAlign w:val="center"/>
          </w:tcPr>
          <w:p w14:paraId="1846A435">
            <w:pPr>
              <w:wordWrap w:val="0"/>
              <w:jc w:val="left"/>
              <w:rPr>
                <w:rFonts w:ascii="宋体" w:hAnsi="宋体" w:eastAsia="宋体" w:cs="宋体"/>
                <w:sz w:val="24"/>
              </w:rPr>
            </w:pPr>
            <w:bookmarkStart w:id="24" w:name="cddwdz1"/>
            <w:r>
              <w:rPr>
                <w:rFonts w:ascii="宋体" w:hAnsi="宋体" w:eastAsia="宋体" w:cs="宋体"/>
                <w:sz w:val="24"/>
              </w:rPr>
              <w:t>石家庄市自强路139号</w:t>
            </w:r>
            <w:bookmarkEnd w:id="24"/>
          </w:p>
        </w:tc>
        <w:tc>
          <w:tcPr>
            <w:tcW w:w="1872" w:type="dxa"/>
            <w:gridSpan w:val="2"/>
            <w:vAlign w:val="center"/>
          </w:tcPr>
          <w:p w14:paraId="69163EF2">
            <w:pPr>
              <w:wordWrap w:val="0"/>
              <w:jc w:val="center"/>
              <w:rPr>
                <w:rFonts w:ascii="宋体" w:hAnsi="宋体"/>
                <w:sz w:val="24"/>
              </w:rPr>
            </w:pPr>
            <w:r>
              <w:rPr>
                <w:rFonts w:hint="eastAsia" w:ascii="宋体" w:hAnsi="宋体"/>
                <w:sz w:val="24"/>
              </w:rPr>
              <w:t>注册（纳税）</w:t>
            </w:r>
          </w:p>
          <w:p w14:paraId="1579C4E0">
            <w:pPr>
              <w:wordWrap w:val="0"/>
              <w:jc w:val="center"/>
              <w:rPr>
                <w:rFonts w:ascii="宋体" w:hAnsi="宋体"/>
                <w:sz w:val="24"/>
              </w:rPr>
            </w:pPr>
            <w:r>
              <w:rPr>
                <w:rFonts w:hint="eastAsia" w:ascii="宋体" w:hAnsi="宋体"/>
                <w:sz w:val="24"/>
              </w:rPr>
              <w:t>地区</w:t>
            </w:r>
          </w:p>
        </w:tc>
        <w:tc>
          <w:tcPr>
            <w:tcW w:w="2521" w:type="dxa"/>
            <w:gridSpan w:val="3"/>
            <w:vAlign w:val="center"/>
          </w:tcPr>
          <w:p w14:paraId="7B827B9F">
            <w:pPr>
              <w:wordWrap w:val="0"/>
              <w:jc w:val="left"/>
              <w:rPr>
                <w:rFonts w:ascii="宋体" w:hAnsi="宋体" w:eastAsia="宋体" w:cs="宋体"/>
                <w:sz w:val="24"/>
              </w:rPr>
            </w:pPr>
            <w:bookmarkStart w:id="25" w:name="cddwssdq"/>
            <w:r>
              <w:rPr>
                <w:rFonts w:ascii="宋体" w:hAnsi="宋体" w:eastAsia="宋体" w:cs="宋体"/>
                <w:sz w:val="24"/>
              </w:rPr>
              <w:t>河北省-石家庄市-桥西区</w:t>
            </w:r>
            <w:bookmarkEnd w:id="25"/>
          </w:p>
        </w:tc>
      </w:tr>
      <w:tr w14:paraId="6C34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hint="eastAsia" w:ascii="宋体" w:hAnsi="宋体"/>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hAnsi="宋体" w:eastAsia="宋体" w:cs="宋体"/>
                <w:sz w:val="24"/>
              </w:rPr>
            </w:pPr>
            <w:bookmarkStart w:id="26" w:name="cddwxydm"/>
            <w:r>
              <w:rPr>
                <w:rFonts w:ascii="宋体" w:hAnsi="宋体" w:eastAsia="宋体" w:cs="宋体"/>
                <w:sz w:val="24"/>
              </w:rPr>
              <w:t>121300004017003746</w:t>
            </w:r>
            <w:bookmarkEnd w:id="26"/>
          </w:p>
        </w:tc>
      </w:tr>
      <w:tr w14:paraId="62C4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hint="eastAsia" w:ascii="宋体" w:hAnsi="宋体"/>
                <w:sz w:val="24"/>
              </w:rPr>
              <w:t>项目负责人</w:t>
            </w:r>
          </w:p>
        </w:tc>
        <w:tc>
          <w:tcPr>
            <w:tcW w:w="3831" w:type="dxa"/>
            <w:gridSpan w:val="5"/>
            <w:vAlign w:val="center"/>
          </w:tcPr>
          <w:p w14:paraId="41441278">
            <w:pPr>
              <w:wordWrap w:val="0"/>
              <w:rPr>
                <w:rFonts w:ascii="宋体" w:hAnsi="宋体" w:eastAsia="宋体" w:cs="宋体"/>
                <w:sz w:val="24"/>
              </w:rPr>
            </w:pPr>
            <w:bookmarkStart w:id="27" w:name="cddwfzr"/>
            <w:r>
              <w:rPr>
                <w:rFonts w:ascii="宋体" w:hAnsi="宋体" w:eastAsia="宋体" w:cs="宋体"/>
                <w:sz w:val="24"/>
              </w:rPr>
              <w:t>刘建宁</w:t>
            </w:r>
            <w:bookmarkEnd w:id="27"/>
          </w:p>
        </w:tc>
        <w:tc>
          <w:tcPr>
            <w:tcW w:w="1872" w:type="dxa"/>
            <w:gridSpan w:val="2"/>
            <w:vAlign w:val="center"/>
          </w:tcPr>
          <w:p w14:paraId="6B855AC9">
            <w:pPr>
              <w:wordWrap w:val="0"/>
              <w:jc w:val="center"/>
              <w:rPr>
                <w:rFonts w:ascii="宋体" w:hAnsi="宋体"/>
                <w:sz w:val="24"/>
              </w:rPr>
            </w:pPr>
            <w:r>
              <w:rPr>
                <w:rFonts w:hint="eastAsia" w:ascii="宋体" w:hAnsi="宋体"/>
                <w:sz w:val="24"/>
              </w:rPr>
              <w:t>手机</w:t>
            </w:r>
          </w:p>
        </w:tc>
        <w:tc>
          <w:tcPr>
            <w:tcW w:w="2521" w:type="dxa"/>
            <w:gridSpan w:val="3"/>
            <w:vAlign w:val="center"/>
          </w:tcPr>
          <w:p w14:paraId="75F8BF03">
            <w:pPr>
              <w:wordWrap w:val="0"/>
              <w:rPr>
                <w:rFonts w:ascii="宋体" w:hAnsi="宋体" w:eastAsia="宋体" w:cs="宋体"/>
                <w:sz w:val="24"/>
              </w:rPr>
            </w:pPr>
            <w:bookmarkStart w:id="28" w:name="cddwfzrsj"/>
            <w:r>
              <w:rPr>
                <w:rFonts w:ascii="宋体" w:hAnsi="宋体" w:eastAsia="宋体" w:cs="宋体"/>
                <w:sz w:val="24"/>
              </w:rPr>
              <w:t>18531132222</w:t>
            </w:r>
            <w:bookmarkEnd w:id="28"/>
          </w:p>
        </w:tc>
      </w:tr>
      <w:tr w14:paraId="15EF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hint="eastAsia" w:ascii="宋体" w:hAnsi="宋体"/>
                <w:sz w:val="24"/>
              </w:rPr>
              <w:t>办公电话</w:t>
            </w:r>
          </w:p>
        </w:tc>
        <w:tc>
          <w:tcPr>
            <w:tcW w:w="3831" w:type="dxa"/>
            <w:gridSpan w:val="5"/>
            <w:vAlign w:val="center"/>
          </w:tcPr>
          <w:p w14:paraId="4BDF0875">
            <w:pPr>
              <w:wordWrap w:val="0"/>
              <w:rPr>
                <w:rFonts w:ascii="宋体" w:hAnsi="宋体" w:eastAsia="宋体" w:cs="宋体"/>
                <w:sz w:val="24"/>
              </w:rPr>
            </w:pPr>
            <w:bookmarkStart w:id="29" w:name="cddwfzrdh"/>
            <w:bookmarkEnd w:id="29"/>
          </w:p>
        </w:tc>
        <w:tc>
          <w:tcPr>
            <w:tcW w:w="1872" w:type="dxa"/>
            <w:gridSpan w:val="2"/>
            <w:vAlign w:val="center"/>
          </w:tcPr>
          <w:p w14:paraId="465450B6">
            <w:pPr>
              <w:wordWrap w:val="0"/>
              <w:jc w:val="center"/>
              <w:rPr>
                <w:rFonts w:ascii="宋体" w:hAnsi="宋体"/>
                <w:sz w:val="24"/>
              </w:rPr>
            </w:pPr>
            <w:r>
              <w:rPr>
                <w:rFonts w:hint="eastAsia" w:ascii="宋体" w:hAnsi="宋体"/>
                <w:sz w:val="24"/>
              </w:rPr>
              <w:t>E-</w:t>
            </w:r>
            <w:r>
              <w:rPr>
                <w:rFonts w:ascii="宋体" w:hAnsi="宋体"/>
                <w:sz w:val="24"/>
              </w:rPr>
              <w:t>mail</w:t>
            </w:r>
          </w:p>
        </w:tc>
        <w:tc>
          <w:tcPr>
            <w:tcW w:w="2521" w:type="dxa"/>
            <w:gridSpan w:val="3"/>
            <w:vAlign w:val="center"/>
          </w:tcPr>
          <w:p w14:paraId="2BA938A6">
            <w:pPr>
              <w:wordWrap w:val="0"/>
              <w:rPr>
                <w:rFonts w:ascii="宋体" w:hAnsi="宋体" w:eastAsia="宋体" w:cs="宋体"/>
                <w:sz w:val="24"/>
              </w:rPr>
            </w:pPr>
            <w:bookmarkStart w:id="30" w:name="cddwfzryx"/>
            <w:r>
              <w:rPr>
                <w:rFonts w:ascii="宋体" w:hAnsi="宋体" w:eastAsia="宋体" w:cs="宋体"/>
                <w:sz w:val="24"/>
              </w:rPr>
              <w:t>37900477@hebmu.edu.cn</w:t>
            </w:r>
            <w:bookmarkEnd w:id="30"/>
          </w:p>
        </w:tc>
      </w:tr>
      <w:tr w14:paraId="5F38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hint="eastAsia" w:ascii="宋体" w:hAnsi="宋体"/>
                <w:sz w:val="24"/>
              </w:rPr>
              <w:t>项目联系人</w:t>
            </w:r>
          </w:p>
        </w:tc>
        <w:tc>
          <w:tcPr>
            <w:tcW w:w="3831" w:type="dxa"/>
            <w:gridSpan w:val="5"/>
            <w:vAlign w:val="center"/>
          </w:tcPr>
          <w:p w14:paraId="49C19F85">
            <w:pPr>
              <w:wordWrap w:val="0"/>
              <w:rPr>
                <w:rFonts w:ascii="宋体" w:hAnsi="宋体" w:eastAsia="宋体" w:cs="宋体"/>
                <w:sz w:val="24"/>
              </w:rPr>
            </w:pPr>
            <w:bookmarkStart w:id="31" w:name="cddwlxr"/>
            <w:r>
              <w:rPr>
                <w:rFonts w:ascii="宋体" w:hAnsi="宋体" w:eastAsia="宋体" w:cs="宋体"/>
                <w:sz w:val="24"/>
              </w:rPr>
              <w:t>刘建宁</w:t>
            </w:r>
            <w:bookmarkEnd w:id="31"/>
          </w:p>
        </w:tc>
        <w:tc>
          <w:tcPr>
            <w:tcW w:w="1872" w:type="dxa"/>
            <w:gridSpan w:val="2"/>
            <w:vAlign w:val="center"/>
          </w:tcPr>
          <w:p w14:paraId="241197F8">
            <w:pPr>
              <w:wordWrap w:val="0"/>
              <w:jc w:val="center"/>
              <w:rPr>
                <w:rFonts w:ascii="宋体" w:hAnsi="宋体"/>
                <w:sz w:val="24"/>
              </w:rPr>
            </w:pPr>
            <w:r>
              <w:rPr>
                <w:rFonts w:hint="eastAsia" w:ascii="宋体" w:hAnsi="宋体"/>
                <w:sz w:val="24"/>
              </w:rPr>
              <w:t>手机</w:t>
            </w:r>
          </w:p>
        </w:tc>
        <w:tc>
          <w:tcPr>
            <w:tcW w:w="2521" w:type="dxa"/>
            <w:gridSpan w:val="3"/>
            <w:vAlign w:val="center"/>
          </w:tcPr>
          <w:p w14:paraId="51FFD916">
            <w:pPr>
              <w:wordWrap w:val="0"/>
              <w:rPr>
                <w:rFonts w:ascii="宋体" w:hAnsi="宋体" w:eastAsia="宋体" w:cs="宋体"/>
                <w:sz w:val="24"/>
              </w:rPr>
            </w:pPr>
            <w:bookmarkStart w:id="32" w:name="cddwlxrsj"/>
            <w:r>
              <w:rPr>
                <w:rFonts w:ascii="宋体" w:hAnsi="宋体" w:eastAsia="宋体" w:cs="宋体"/>
                <w:sz w:val="24"/>
              </w:rPr>
              <w:t>18531132222</w:t>
            </w:r>
            <w:bookmarkEnd w:id="32"/>
          </w:p>
        </w:tc>
      </w:tr>
      <w:tr w14:paraId="6972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hint="eastAsia" w:ascii="宋体" w:hAnsi="宋体"/>
                <w:sz w:val="24"/>
              </w:rPr>
              <w:t>办公电话</w:t>
            </w:r>
          </w:p>
        </w:tc>
        <w:tc>
          <w:tcPr>
            <w:tcW w:w="3831" w:type="dxa"/>
            <w:gridSpan w:val="5"/>
            <w:vAlign w:val="center"/>
          </w:tcPr>
          <w:p w14:paraId="3D49DA0A">
            <w:pPr>
              <w:wordWrap w:val="0"/>
              <w:rPr>
                <w:rFonts w:ascii="宋体" w:hAnsi="宋体" w:eastAsia="宋体" w:cs="宋体"/>
                <w:sz w:val="24"/>
              </w:rPr>
            </w:pPr>
            <w:bookmarkStart w:id="33" w:name="cddwlxrdh"/>
            <w:bookmarkEnd w:id="33"/>
          </w:p>
        </w:tc>
        <w:tc>
          <w:tcPr>
            <w:tcW w:w="1872" w:type="dxa"/>
            <w:gridSpan w:val="2"/>
            <w:vAlign w:val="center"/>
          </w:tcPr>
          <w:p w14:paraId="553E7990">
            <w:pPr>
              <w:wordWrap w:val="0"/>
              <w:jc w:val="center"/>
              <w:rPr>
                <w:rFonts w:ascii="宋体" w:hAnsi="宋体"/>
                <w:sz w:val="24"/>
              </w:rPr>
            </w:pPr>
            <w:r>
              <w:rPr>
                <w:rFonts w:hint="eastAsia" w:ascii="宋体" w:hAnsi="宋体"/>
                <w:sz w:val="24"/>
              </w:rPr>
              <w:t>E-</w:t>
            </w:r>
            <w:r>
              <w:rPr>
                <w:rFonts w:ascii="宋体" w:hAnsi="宋体"/>
                <w:sz w:val="24"/>
              </w:rPr>
              <w:t>mail</w:t>
            </w:r>
          </w:p>
        </w:tc>
        <w:tc>
          <w:tcPr>
            <w:tcW w:w="2521" w:type="dxa"/>
            <w:gridSpan w:val="3"/>
            <w:vAlign w:val="center"/>
          </w:tcPr>
          <w:p w14:paraId="58CA7189">
            <w:pPr>
              <w:wordWrap w:val="0"/>
              <w:rPr>
                <w:rFonts w:ascii="宋体" w:hAnsi="宋体" w:eastAsia="宋体" w:cs="宋体"/>
                <w:sz w:val="24"/>
              </w:rPr>
            </w:pPr>
            <w:bookmarkStart w:id="34" w:name="cddwlxryx"/>
            <w:r>
              <w:rPr>
                <w:rFonts w:ascii="宋体" w:hAnsi="宋体" w:eastAsia="宋体" w:cs="宋体"/>
                <w:sz w:val="24"/>
              </w:rPr>
              <w:t>37900477@hebmu.edu.cn</w:t>
            </w:r>
            <w:bookmarkEnd w:id="34"/>
          </w:p>
        </w:tc>
      </w:tr>
      <w:tr w14:paraId="3565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hint="eastAsia" w:ascii="宋体" w:hAnsi="宋体"/>
                <w:sz w:val="24"/>
              </w:rPr>
              <w:t>开户名称</w:t>
            </w:r>
          </w:p>
        </w:tc>
        <w:tc>
          <w:tcPr>
            <w:tcW w:w="3831" w:type="dxa"/>
            <w:gridSpan w:val="5"/>
            <w:vAlign w:val="center"/>
          </w:tcPr>
          <w:p w14:paraId="24757963">
            <w:pPr>
              <w:wordWrap w:val="0"/>
              <w:rPr>
                <w:rFonts w:ascii="宋体" w:hAnsi="宋体" w:eastAsia="宋体" w:cs="宋体"/>
                <w:sz w:val="24"/>
              </w:rPr>
            </w:pPr>
            <w:bookmarkStart w:id="35" w:name="cddwkhmc"/>
            <w:r>
              <w:rPr>
                <w:rFonts w:ascii="宋体" w:hAnsi="宋体" w:eastAsia="宋体" w:cs="宋体"/>
                <w:sz w:val="24"/>
              </w:rPr>
              <w:t>河北医科大学第三医院</w:t>
            </w:r>
            <w:bookmarkEnd w:id="35"/>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hAnsi="宋体" w:eastAsia="宋体" w:cs="宋体"/>
                <w:sz w:val="24"/>
              </w:rPr>
            </w:pPr>
            <w:bookmarkStart w:id="36" w:name="cddwhh"/>
            <w:r>
              <w:rPr>
                <w:rFonts w:ascii="宋体" w:hAnsi="宋体" w:eastAsia="宋体" w:cs="宋体"/>
                <w:sz w:val="24"/>
              </w:rPr>
              <w:t>105121061349</w:t>
            </w:r>
            <w:bookmarkEnd w:id="36"/>
          </w:p>
        </w:tc>
      </w:tr>
      <w:tr w14:paraId="6A10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hint="eastAsia" w:ascii="宋体" w:hAnsi="宋体"/>
                <w:sz w:val="24"/>
              </w:rPr>
              <w:t>开户银行</w:t>
            </w:r>
          </w:p>
        </w:tc>
        <w:tc>
          <w:tcPr>
            <w:tcW w:w="3831" w:type="dxa"/>
            <w:gridSpan w:val="5"/>
            <w:vAlign w:val="center"/>
          </w:tcPr>
          <w:p w14:paraId="0A6EBC04">
            <w:pPr>
              <w:wordWrap w:val="0"/>
              <w:jc w:val="left"/>
              <w:rPr>
                <w:rFonts w:ascii="宋体" w:hAnsi="宋体" w:eastAsia="宋体" w:cs="宋体"/>
                <w:sz w:val="24"/>
              </w:rPr>
            </w:pPr>
            <w:bookmarkStart w:id="37" w:name="cddwkhh"/>
            <w:r>
              <w:rPr>
                <w:rFonts w:ascii="宋体" w:hAnsi="宋体" w:eastAsia="宋体" w:cs="宋体"/>
                <w:sz w:val="24"/>
              </w:rPr>
              <w:t>中国建设银行石家庄住房城建支行</w:t>
            </w:r>
            <w:bookmarkEnd w:id="37"/>
          </w:p>
        </w:tc>
        <w:tc>
          <w:tcPr>
            <w:tcW w:w="1872" w:type="dxa"/>
            <w:gridSpan w:val="2"/>
            <w:vAlign w:val="center"/>
          </w:tcPr>
          <w:p w14:paraId="552FA84A">
            <w:pPr>
              <w:wordWrap w:val="0"/>
              <w:jc w:val="center"/>
              <w:rPr>
                <w:rFonts w:ascii="宋体" w:hAnsi="宋体"/>
                <w:sz w:val="24"/>
              </w:rPr>
            </w:pPr>
            <w:r>
              <w:rPr>
                <w:rFonts w:hint="eastAsia" w:ascii="宋体" w:hAnsi="宋体"/>
                <w:sz w:val="24"/>
              </w:rPr>
              <w:t>帐号</w:t>
            </w:r>
          </w:p>
        </w:tc>
        <w:tc>
          <w:tcPr>
            <w:tcW w:w="2521" w:type="dxa"/>
            <w:gridSpan w:val="3"/>
            <w:vAlign w:val="center"/>
          </w:tcPr>
          <w:p w14:paraId="2057F9A0">
            <w:pPr>
              <w:wordWrap w:val="0"/>
              <w:rPr>
                <w:rFonts w:ascii="宋体" w:hAnsi="宋体" w:eastAsia="宋体" w:cs="宋体"/>
                <w:sz w:val="24"/>
              </w:rPr>
            </w:pPr>
            <w:bookmarkStart w:id="38" w:name="cddwzh"/>
            <w:r>
              <w:rPr>
                <w:rFonts w:ascii="宋体" w:hAnsi="宋体" w:eastAsia="宋体" w:cs="宋体"/>
                <w:sz w:val="24"/>
              </w:rPr>
              <w:t>13001612208050517865</w:t>
            </w:r>
            <w:bookmarkEnd w:id="38"/>
          </w:p>
        </w:tc>
      </w:tr>
      <w:tr w14:paraId="6510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07DB61D2">
            <w:pPr>
              <w:wordWrap w:val="0"/>
              <w:rPr>
                <w:rFonts w:ascii="宋体" w:hAnsi="宋体"/>
                <w:sz w:val="24"/>
              </w:rPr>
            </w:pPr>
          </w:p>
        </w:tc>
        <w:tc>
          <w:tcPr>
            <w:tcW w:w="1532" w:type="dxa"/>
            <w:tcBorders>
              <w:bottom w:val="single" w:color="auto" w:sz="4" w:space="0"/>
            </w:tcBorders>
            <w:vAlign w:val="center"/>
          </w:tcPr>
          <w:p w14:paraId="064461A7">
            <w:pPr>
              <w:wordWrap w:val="0"/>
              <w:jc w:val="center"/>
              <w:rPr>
                <w:rFonts w:ascii="宋体" w:hAnsi="宋体"/>
                <w:sz w:val="24"/>
              </w:rPr>
            </w:pPr>
            <w:r>
              <w:rPr>
                <w:rFonts w:hint="eastAsia" w:ascii="宋体" w:hAnsi="宋体"/>
                <w:sz w:val="24"/>
              </w:rPr>
              <w:t>职工总数</w:t>
            </w:r>
          </w:p>
        </w:tc>
        <w:tc>
          <w:tcPr>
            <w:tcW w:w="996" w:type="dxa"/>
            <w:gridSpan w:val="2"/>
            <w:tcBorders>
              <w:bottom w:val="single" w:color="auto" w:sz="4" w:space="0"/>
            </w:tcBorders>
            <w:vAlign w:val="center"/>
          </w:tcPr>
          <w:p w14:paraId="0862E52A">
            <w:pPr>
              <w:wordWrap w:val="0"/>
              <w:jc w:val="left"/>
              <w:rPr>
                <w:rFonts w:ascii="宋体" w:hAnsi="宋体"/>
                <w:sz w:val="24"/>
              </w:rPr>
            </w:pPr>
            <w:bookmarkStart w:id="39" w:name="cddwzrs"/>
            <w:r>
              <w:rPr>
                <w:rFonts w:hint="eastAsia" w:ascii="宋体" w:hAnsi="宋体" w:eastAsia="宋体" w:cs="宋体"/>
                <w:sz w:val="24"/>
              </w:rPr>
              <w:t>2808</w:t>
            </w:r>
            <w:bookmarkEnd w:id="39"/>
            <w:r>
              <w:rPr>
                <w:rFonts w:hint="eastAsia" w:ascii="宋体" w:hAnsi="宋体"/>
                <w:sz w:val="24"/>
              </w:rPr>
              <w:t>人</w:t>
            </w:r>
          </w:p>
        </w:tc>
        <w:tc>
          <w:tcPr>
            <w:tcW w:w="1973" w:type="dxa"/>
            <w:gridSpan w:val="2"/>
            <w:tcBorders>
              <w:bottom w:val="single" w:color="auto" w:sz="4" w:space="0"/>
            </w:tcBorders>
            <w:vAlign w:val="center"/>
          </w:tcPr>
          <w:p w14:paraId="54FE3727">
            <w:pPr>
              <w:wordWrap w:val="0"/>
              <w:jc w:val="center"/>
              <w:rPr>
                <w:rFonts w:ascii="宋体" w:hAnsi="宋体"/>
                <w:sz w:val="24"/>
              </w:rPr>
            </w:pPr>
            <w:r>
              <w:rPr>
                <w:rFonts w:hint="eastAsia" w:ascii="宋体" w:hAnsi="宋体"/>
                <w:sz w:val="24"/>
              </w:rPr>
              <w:t>技术人员数</w:t>
            </w:r>
          </w:p>
        </w:tc>
        <w:tc>
          <w:tcPr>
            <w:tcW w:w="862" w:type="dxa"/>
            <w:tcBorders>
              <w:bottom w:val="single" w:color="auto" w:sz="4" w:space="0"/>
            </w:tcBorders>
            <w:vAlign w:val="center"/>
          </w:tcPr>
          <w:p w14:paraId="3796A42B">
            <w:pPr>
              <w:wordWrap w:val="0"/>
              <w:jc w:val="left"/>
              <w:rPr>
                <w:rFonts w:ascii="宋体" w:hAnsi="宋体"/>
                <w:sz w:val="24"/>
              </w:rPr>
            </w:pPr>
            <w:bookmarkStart w:id="40" w:name="cddwjjsry"/>
            <w:r>
              <w:rPr>
                <w:rFonts w:hint="eastAsia" w:ascii="宋体" w:hAnsi="宋体" w:eastAsia="宋体" w:cs="宋体"/>
                <w:sz w:val="24"/>
              </w:rPr>
              <w:t>2358</w:t>
            </w:r>
            <w:bookmarkEnd w:id="40"/>
            <w:r>
              <w:rPr>
                <w:rFonts w:hint="eastAsia" w:ascii="宋体" w:hAnsi="宋体"/>
                <w:sz w:val="24"/>
              </w:rPr>
              <w:t>人</w:t>
            </w:r>
          </w:p>
        </w:tc>
        <w:tc>
          <w:tcPr>
            <w:tcW w:w="1872" w:type="dxa"/>
            <w:gridSpan w:val="2"/>
            <w:tcBorders>
              <w:bottom w:val="single" w:color="auto" w:sz="4" w:space="0"/>
            </w:tcBorders>
            <w:vAlign w:val="center"/>
          </w:tcPr>
          <w:p w14:paraId="2924C6A9">
            <w:pPr>
              <w:wordWrap w:val="0"/>
              <w:ind w:left="480" w:hanging="480" w:hangingChars="200"/>
              <w:jc w:val="center"/>
              <w:rPr>
                <w:rFonts w:ascii="宋体" w:hAnsi="宋体"/>
                <w:sz w:val="24"/>
              </w:rPr>
            </w:pPr>
            <w:r>
              <w:rPr>
                <w:rFonts w:hint="eastAsia" w:ascii="宋体" w:hAnsi="宋体"/>
                <w:sz w:val="24"/>
              </w:rPr>
              <w:t>中高级技术</w:t>
            </w:r>
          </w:p>
          <w:p w14:paraId="02E60E5A">
            <w:pPr>
              <w:wordWrap w:val="0"/>
              <w:ind w:left="480" w:hanging="480" w:hangingChars="200"/>
              <w:jc w:val="center"/>
              <w:rPr>
                <w:rFonts w:ascii="宋体" w:hAnsi="宋体"/>
                <w:sz w:val="24"/>
              </w:rPr>
            </w:pPr>
            <w:r>
              <w:rPr>
                <w:rFonts w:hint="eastAsia" w:ascii="宋体" w:hAnsi="宋体"/>
                <w:sz w:val="24"/>
              </w:rPr>
              <w:t>人员数</w:t>
            </w:r>
          </w:p>
        </w:tc>
        <w:tc>
          <w:tcPr>
            <w:tcW w:w="2521" w:type="dxa"/>
            <w:gridSpan w:val="3"/>
            <w:tcBorders>
              <w:bottom w:val="single" w:color="auto" w:sz="4" w:space="0"/>
            </w:tcBorders>
            <w:vAlign w:val="center"/>
          </w:tcPr>
          <w:p w14:paraId="4EC134B6">
            <w:pPr>
              <w:wordWrap w:val="0"/>
              <w:jc w:val="left"/>
              <w:rPr>
                <w:rFonts w:ascii="宋体" w:hAnsi="宋体"/>
                <w:sz w:val="24"/>
              </w:rPr>
            </w:pPr>
            <w:bookmarkStart w:id="41" w:name="cddwzgjry"/>
            <w:r>
              <w:rPr>
                <w:rFonts w:hint="eastAsia" w:ascii="宋体" w:hAnsi="宋体" w:eastAsia="宋体" w:cs="宋体"/>
                <w:sz w:val="24"/>
              </w:rPr>
              <w:t>1100</w:t>
            </w:r>
            <w:bookmarkEnd w:id="41"/>
            <w:r>
              <w:rPr>
                <w:rFonts w:hint="eastAsia" w:ascii="宋体" w:hAnsi="宋体"/>
                <w:sz w:val="24"/>
              </w:rPr>
              <w:t>人</w:t>
            </w:r>
          </w:p>
        </w:tc>
      </w:tr>
      <w:tr w14:paraId="35CA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3520D7E6">
            <w:pPr>
              <w:wordWrap w:val="0"/>
              <w:rPr>
                <w:rFonts w:ascii="宋体" w:hAnsi="宋体"/>
                <w:sz w:val="24"/>
              </w:rPr>
            </w:pPr>
          </w:p>
        </w:tc>
        <w:tc>
          <w:tcPr>
            <w:tcW w:w="1532" w:type="dxa"/>
            <w:tcBorders>
              <w:bottom w:val="single" w:color="auto" w:sz="4" w:space="0"/>
            </w:tcBorders>
            <w:vAlign w:val="center"/>
          </w:tcPr>
          <w:p w14:paraId="48077383">
            <w:pPr>
              <w:wordWrap w:val="0"/>
              <w:jc w:val="center"/>
              <w:rPr>
                <w:rFonts w:ascii="宋体" w:hAnsi="宋体"/>
                <w:sz w:val="24"/>
              </w:rPr>
            </w:pPr>
            <w:r>
              <w:rPr>
                <w:rFonts w:hint="eastAsia" w:ascii="宋体" w:hAnsi="宋体"/>
                <w:sz w:val="24"/>
              </w:rPr>
              <w:t>是否为省级以上高新技术企业</w:t>
            </w:r>
          </w:p>
        </w:tc>
        <w:tc>
          <w:tcPr>
            <w:tcW w:w="996" w:type="dxa"/>
            <w:gridSpan w:val="2"/>
            <w:tcBorders>
              <w:bottom w:val="single" w:color="auto" w:sz="4" w:space="0"/>
            </w:tcBorders>
            <w:vAlign w:val="center"/>
          </w:tcPr>
          <w:p w14:paraId="60E74413">
            <w:pPr>
              <w:wordWrap w:val="0"/>
              <w:jc w:val="left"/>
              <w:rPr>
                <w:rFonts w:ascii="宋体" w:hAnsi="宋体" w:eastAsia="宋体" w:cs="宋体"/>
                <w:sz w:val="24"/>
              </w:rPr>
            </w:pPr>
            <w:bookmarkStart w:id="42" w:name="cddwgx"/>
            <w:r>
              <w:rPr>
                <w:rFonts w:ascii="宋体" w:hAnsi="宋体" w:eastAsia="宋体" w:cs="宋体"/>
                <w:sz w:val="24"/>
              </w:rPr>
              <w:t>否</w:t>
            </w:r>
            <w:bookmarkEnd w:id="42"/>
          </w:p>
        </w:tc>
        <w:tc>
          <w:tcPr>
            <w:tcW w:w="1973" w:type="dxa"/>
            <w:gridSpan w:val="2"/>
            <w:tcBorders>
              <w:bottom w:val="single" w:color="auto" w:sz="4" w:space="0"/>
            </w:tcBorders>
            <w:vAlign w:val="center"/>
          </w:tcPr>
          <w:p w14:paraId="232B84CA">
            <w:pPr>
              <w:wordWrap w:val="0"/>
              <w:jc w:val="center"/>
              <w:rPr>
                <w:rFonts w:ascii="宋体" w:hAnsi="宋体"/>
                <w:sz w:val="24"/>
              </w:rPr>
            </w:pPr>
            <w:r>
              <w:rPr>
                <w:rFonts w:hint="eastAsia" w:ascii="宋体" w:hAnsi="宋体"/>
                <w:sz w:val="24"/>
              </w:rPr>
              <w:t>是否为省级以上科技型中小企业</w:t>
            </w:r>
          </w:p>
        </w:tc>
        <w:tc>
          <w:tcPr>
            <w:tcW w:w="862" w:type="dxa"/>
            <w:tcBorders>
              <w:bottom w:val="single" w:color="auto" w:sz="4" w:space="0"/>
            </w:tcBorders>
            <w:vAlign w:val="center"/>
          </w:tcPr>
          <w:p w14:paraId="579204D6">
            <w:pPr>
              <w:wordWrap w:val="0"/>
              <w:jc w:val="left"/>
              <w:rPr>
                <w:rFonts w:ascii="宋体" w:hAnsi="宋体" w:eastAsia="宋体" w:cs="宋体"/>
                <w:sz w:val="24"/>
              </w:rPr>
            </w:pPr>
            <w:bookmarkStart w:id="43" w:name="cddwkx"/>
            <w:r>
              <w:rPr>
                <w:rFonts w:ascii="宋体" w:hAnsi="宋体" w:eastAsia="宋体" w:cs="宋体"/>
                <w:sz w:val="24"/>
              </w:rPr>
              <w:t>否</w:t>
            </w:r>
            <w:bookmarkEnd w:id="43"/>
          </w:p>
        </w:tc>
        <w:tc>
          <w:tcPr>
            <w:tcW w:w="1872" w:type="dxa"/>
            <w:gridSpan w:val="2"/>
            <w:tcBorders>
              <w:bottom w:val="single" w:color="auto" w:sz="4" w:space="0"/>
            </w:tcBorders>
            <w:vAlign w:val="center"/>
          </w:tcPr>
          <w:p w14:paraId="17D05C36">
            <w:pPr>
              <w:wordWrap w:val="0"/>
              <w:ind w:left="480" w:hanging="480" w:hangingChars="200"/>
              <w:jc w:val="center"/>
              <w:rPr>
                <w:rFonts w:ascii="宋体" w:hAnsi="宋体"/>
                <w:sz w:val="24"/>
              </w:rPr>
            </w:pPr>
            <w:r>
              <w:rPr>
                <w:rFonts w:hint="eastAsia" w:ascii="宋体" w:hAnsi="宋体"/>
                <w:sz w:val="24"/>
              </w:rPr>
              <w:t>所属园区</w:t>
            </w:r>
          </w:p>
        </w:tc>
        <w:tc>
          <w:tcPr>
            <w:tcW w:w="2521" w:type="dxa"/>
            <w:gridSpan w:val="3"/>
            <w:tcBorders>
              <w:bottom w:val="single" w:color="auto" w:sz="4" w:space="0"/>
            </w:tcBorders>
            <w:vAlign w:val="center"/>
          </w:tcPr>
          <w:p w14:paraId="2F6E4E9F">
            <w:pPr>
              <w:wordWrap w:val="0"/>
              <w:jc w:val="left"/>
              <w:rPr>
                <w:rFonts w:ascii="宋体" w:hAnsi="宋体" w:eastAsia="宋体" w:cs="宋体"/>
                <w:sz w:val="24"/>
              </w:rPr>
            </w:pPr>
            <w:bookmarkStart w:id="44" w:name="cddwyq"/>
            <w:bookmarkEnd w:id="44"/>
          </w:p>
        </w:tc>
      </w:tr>
      <w:tr w14:paraId="1148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hint="eastAsia" w:ascii="宋体" w:hAnsi="宋体"/>
                <w:sz w:val="24"/>
              </w:rPr>
              <w:t>上年度单位研发投入</w:t>
            </w:r>
          </w:p>
        </w:tc>
        <w:tc>
          <w:tcPr>
            <w:tcW w:w="2835" w:type="dxa"/>
            <w:gridSpan w:val="3"/>
            <w:vAlign w:val="center"/>
          </w:tcPr>
          <w:p w14:paraId="01C21B29">
            <w:pPr>
              <w:wordWrap w:val="0"/>
              <w:jc w:val="center"/>
              <w:rPr>
                <w:rFonts w:ascii="宋体" w:hAnsi="宋体"/>
                <w:sz w:val="24"/>
              </w:rPr>
            </w:pPr>
            <w:r>
              <w:rPr>
                <w:rFonts w:hint="eastAsia" w:ascii="宋体" w:hAnsi="宋体"/>
                <w:sz w:val="24"/>
              </w:rPr>
              <w:t>上年度单位销售收入</w:t>
            </w:r>
          </w:p>
        </w:tc>
        <w:tc>
          <w:tcPr>
            <w:tcW w:w="4393" w:type="dxa"/>
            <w:gridSpan w:val="5"/>
            <w:vAlign w:val="center"/>
          </w:tcPr>
          <w:p w14:paraId="0E98A6ED">
            <w:pPr>
              <w:wordWrap w:val="0"/>
              <w:jc w:val="center"/>
              <w:rPr>
                <w:rFonts w:ascii="宋体" w:hAnsi="宋体"/>
                <w:sz w:val="24"/>
              </w:rPr>
            </w:pPr>
            <w:r>
              <w:rPr>
                <w:rFonts w:hint="eastAsia" w:ascii="宋体" w:hAnsi="宋体"/>
                <w:sz w:val="24"/>
              </w:rPr>
              <w:t>上年度单位研发投入 / 销售收入</w:t>
            </w:r>
          </w:p>
        </w:tc>
      </w:tr>
      <w:tr w14:paraId="5979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5" w:name="cddwyftr"/>
            <w:r>
              <w:rPr>
                <w:rFonts w:hint="eastAsia" w:ascii="宋体" w:hAnsi="宋体" w:eastAsia="宋体" w:cs="宋体"/>
                <w:sz w:val="24"/>
              </w:rPr>
              <w:t>5000.0</w:t>
            </w:r>
            <w:bookmarkEnd w:id="45"/>
            <w:r>
              <w:rPr>
                <w:rFonts w:hint="eastAsia" w:ascii="宋体" w:hAnsi="宋体"/>
                <w:sz w:val="24"/>
              </w:rPr>
              <w:t>万元</w:t>
            </w:r>
          </w:p>
        </w:tc>
        <w:tc>
          <w:tcPr>
            <w:tcW w:w="2835" w:type="dxa"/>
            <w:gridSpan w:val="3"/>
            <w:vAlign w:val="center"/>
          </w:tcPr>
          <w:p w14:paraId="10581C7B">
            <w:pPr>
              <w:wordWrap w:val="0"/>
              <w:jc w:val="center"/>
              <w:rPr>
                <w:rFonts w:ascii="宋体" w:hAnsi="宋体"/>
                <w:sz w:val="24"/>
              </w:rPr>
            </w:pPr>
            <w:bookmarkStart w:id="46" w:name="cddwxssr"/>
            <w:r>
              <w:rPr>
                <w:rFonts w:hint="eastAsia" w:ascii="宋体" w:hAnsi="宋体" w:eastAsia="宋体" w:cs="宋体"/>
                <w:sz w:val="24"/>
              </w:rPr>
              <w:t>0.0</w:t>
            </w:r>
            <w:bookmarkEnd w:id="46"/>
            <w:r>
              <w:rPr>
                <w:rFonts w:hint="eastAsia" w:ascii="宋体" w:hAnsi="宋体"/>
                <w:sz w:val="24"/>
              </w:rPr>
              <w:t>万元</w:t>
            </w:r>
          </w:p>
        </w:tc>
        <w:tc>
          <w:tcPr>
            <w:tcW w:w="4393" w:type="dxa"/>
            <w:gridSpan w:val="5"/>
            <w:vAlign w:val="center"/>
          </w:tcPr>
          <w:p w14:paraId="1F4948C4">
            <w:pPr>
              <w:wordWrap w:val="0"/>
              <w:jc w:val="center"/>
              <w:rPr>
                <w:rFonts w:ascii="宋体" w:hAnsi="宋体"/>
                <w:sz w:val="24"/>
              </w:rPr>
            </w:pPr>
            <w:bookmarkStart w:id="47" w:name="cddwbl"/>
            <w:r>
              <w:rPr>
                <w:rFonts w:hint="eastAsia" w:ascii="宋体" w:hAnsi="宋体" w:eastAsia="宋体" w:cs="宋体"/>
                <w:sz w:val="24"/>
              </w:rPr>
              <w:t>2.2</w:t>
            </w:r>
            <w:bookmarkEnd w:id="47"/>
            <w:r>
              <w:rPr>
                <w:rFonts w:hint="eastAsia" w:ascii="宋体" w:hAnsi="宋体"/>
                <w:sz w:val="24"/>
              </w:rPr>
              <w:t>%</w:t>
            </w:r>
          </w:p>
        </w:tc>
      </w:tr>
      <w:tr w14:paraId="07A1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hint="eastAsia" w:ascii="宋体" w:hAnsi="宋体"/>
                <w:sz w:val="24"/>
              </w:rPr>
              <w:t>注册资本</w:t>
            </w:r>
          </w:p>
        </w:tc>
        <w:tc>
          <w:tcPr>
            <w:tcW w:w="1275" w:type="dxa"/>
            <w:vAlign w:val="center"/>
          </w:tcPr>
          <w:p w14:paraId="7E030A99">
            <w:pPr>
              <w:wordWrap w:val="0"/>
              <w:jc w:val="left"/>
              <w:rPr>
                <w:rFonts w:ascii="宋体" w:hAnsi="宋体"/>
                <w:sz w:val="24"/>
              </w:rPr>
            </w:pPr>
            <w:bookmarkStart w:id="48" w:name="cddwzczb"/>
            <w:r>
              <w:rPr>
                <w:rFonts w:hint="eastAsia" w:ascii="宋体" w:hAnsi="宋体" w:eastAsia="宋体" w:cs="宋体"/>
                <w:sz w:val="24"/>
              </w:rPr>
              <w:t>95877.0</w:t>
            </w:r>
            <w:bookmarkEnd w:id="48"/>
            <w:r>
              <w:rPr>
                <w:rFonts w:hint="eastAsia" w:ascii="宋体" w:hAnsi="宋体"/>
                <w:sz w:val="24"/>
              </w:rPr>
              <w:t>万元</w:t>
            </w:r>
          </w:p>
        </w:tc>
        <w:tc>
          <w:tcPr>
            <w:tcW w:w="1560" w:type="dxa"/>
            <w:gridSpan w:val="2"/>
            <w:vAlign w:val="center"/>
          </w:tcPr>
          <w:p w14:paraId="55BA9BB2">
            <w:pPr>
              <w:wordWrap w:val="0"/>
              <w:jc w:val="center"/>
              <w:rPr>
                <w:rFonts w:ascii="宋体" w:hAnsi="宋体"/>
                <w:sz w:val="24"/>
              </w:rPr>
            </w:pPr>
            <w:r>
              <w:rPr>
                <w:rFonts w:hint="eastAsia" w:ascii="宋体" w:hAnsi="宋体"/>
                <w:sz w:val="24"/>
              </w:rPr>
              <w:t>注册时间</w:t>
            </w:r>
          </w:p>
        </w:tc>
        <w:tc>
          <w:tcPr>
            <w:tcW w:w="1872" w:type="dxa"/>
            <w:gridSpan w:val="2"/>
            <w:vAlign w:val="center"/>
          </w:tcPr>
          <w:p w14:paraId="72F3EF47">
            <w:pPr>
              <w:wordWrap w:val="0"/>
              <w:jc w:val="center"/>
              <w:rPr>
                <w:rFonts w:ascii="宋体" w:hAnsi="宋体" w:eastAsia="宋体" w:cs="宋体"/>
                <w:sz w:val="24"/>
              </w:rPr>
            </w:pPr>
            <w:bookmarkStart w:id="49" w:name="cddwzcsj"/>
            <w:r>
              <w:rPr>
                <w:rFonts w:ascii="宋体" w:hAnsi="宋体" w:eastAsia="宋体" w:cs="宋体"/>
                <w:sz w:val="24"/>
              </w:rPr>
              <w:t>2015-03-17</w:t>
            </w:r>
            <w:bookmarkEnd w:id="49"/>
          </w:p>
        </w:tc>
        <w:tc>
          <w:tcPr>
            <w:tcW w:w="1393" w:type="dxa"/>
            <w:gridSpan w:val="2"/>
            <w:vAlign w:val="center"/>
          </w:tcPr>
          <w:p w14:paraId="132F5B0D">
            <w:pPr>
              <w:wordWrap w:val="0"/>
              <w:jc w:val="center"/>
              <w:rPr>
                <w:rFonts w:ascii="宋体" w:hAnsi="宋体"/>
                <w:sz w:val="24"/>
              </w:rPr>
            </w:pPr>
            <w:r>
              <w:rPr>
                <w:rFonts w:hint="eastAsia" w:ascii="宋体" w:hAnsi="宋体"/>
                <w:sz w:val="24"/>
              </w:rPr>
              <w:t>拥有专利数量</w:t>
            </w:r>
          </w:p>
        </w:tc>
        <w:tc>
          <w:tcPr>
            <w:tcW w:w="1128" w:type="dxa"/>
            <w:vAlign w:val="center"/>
          </w:tcPr>
          <w:p w14:paraId="1AC4B6B3">
            <w:pPr>
              <w:wordWrap w:val="0"/>
              <w:jc w:val="center"/>
              <w:rPr>
                <w:rFonts w:ascii="宋体" w:hAnsi="宋体" w:eastAsia="宋体" w:cs="宋体"/>
                <w:sz w:val="24"/>
              </w:rPr>
            </w:pPr>
            <w:bookmarkStart w:id="50" w:name="cddwzls"/>
            <w:r>
              <w:rPr>
                <w:rFonts w:ascii="宋体" w:hAnsi="宋体" w:eastAsia="宋体" w:cs="宋体"/>
                <w:sz w:val="24"/>
              </w:rPr>
              <w:t>127</w:t>
            </w:r>
            <w:bookmarkEnd w:id="50"/>
          </w:p>
        </w:tc>
      </w:tr>
      <w:tr w14:paraId="61B7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hint="eastAsia" w:ascii="宋体" w:hAnsi="宋体"/>
                <w:sz w:val="24"/>
              </w:rPr>
              <w:t>单位性质</w:t>
            </w:r>
          </w:p>
        </w:tc>
        <w:tc>
          <w:tcPr>
            <w:tcW w:w="1275" w:type="dxa"/>
            <w:vAlign w:val="center"/>
          </w:tcPr>
          <w:p w14:paraId="2C4495B7">
            <w:pPr>
              <w:wordWrap w:val="0"/>
              <w:jc w:val="left"/>
              <w:rPr>
                <w:rFonts w:ascii="宋体" w:hAnsi="宋体" w:eastAsia="宋体" w:cs="宋体"/>
                <w:sz w:val="24"/>
              </w:rPr>
            </w:pPr>
            <w:bookmarkStart w:id="51" w:name="cddwdwxz"/>
            <w:r>
              <w:rPr>
                <w:rFonts w:ascii="宋体" w:hAnsi="宋体" w:eastAsia="宋体" w:cs="宋体"/>
                <w:sz w:val="24"/>
              </w:rPr>
              <w:t>医疗机构（非企业）</w:t>
            </w:r>
            <w:bookmarkEnd w:id="51"/>
          </w:p>
        </w:tc>
        <w:tc>
          <w:tcPr>
            <w:tcW w:w="1560" w:type="dxa"/>
            <w:gridSpan w:val="2"/>
            <w:vAlign w:val="center"/>
          </w:tcPr>
          <w:p w14:paraId="5E306359">
            <w:pPr>
              <w:wordWrap w:val="0"/>
              <w:jc w:val="center"/>
              <w:rPr>
                <w:rFonts w:ascii="宋体" w:hAnsi="宋体"/>
                <w:sz w:val="24"/>
              </w:rPr>
            </w:pPr>
            <w:r>
              <w:rPr>
                <w:rFonts w:hint="eastAsia" w:ascii="宋体" w:hAnsi="宋体"/>
                <w:sz w:val="24"/>
              </w:rPr>
              <w:t>单位规模</w:t>
            </w:r>
          </w:p>
        </w:tc>
        <w:tc>
          <w:tcPr>
            <w:tcW w:w="4393" w:type="dxa"/>
            <w:gridSpan w:val="5"/>
            <w:vAlign w:val="center"/>
          </w:tcPr>
          <w:p w14:paraId="01602D52">
            <w:pPr>
              <w:wordWrap w:val="0"/>
              <w:jc w:val="left"/>
              <w:rPr>
                <w:rFonts w:ascii="宋体" w:hAnsi="宋体" w:eastAsia="宋体" w:cs="宋体"/>
                <w:sz w:val="24"/>
              </w:rPr>
            </w:pPr>
            <w:bookmarkStart w:id="52" w:name="cddwdwgm"/>
            <w:r>
              <w:rPr>
                <w:rFonts w:ascii="宋体" w:hAnsi="宋体" w:eastAsia="宋体" w:cs="宋体"/>
                <w:sz w:val="24"/>
              </w:rPr>
              <w:t>地方重点院(校)所</w:t>
            </w:r>
            <w:bookmarkEnd w:id="52"/>
          </w:p>
        </w:tc>
      </w:tr>
      <w:tr w14:paraId="24E3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50" w:type="dxa"/>
            <w:vMerge w:val="continu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hint="eastAsia" w:ascii="宋体" w:hAnsi="宋体"/>
                <w:sz w:val="24"/>
              </w:rPr>
              <w:t>其它特征</w:t>
            </w:r>
          </w:p>
        </w:tc>
        <w:tc>
          <w:tcPr>
            <w:tcW w:w="7228" w:type="dxa"/>
            <w:gridSpan w:val="8"/>
            <w:vAlign w:val="center"/>
          </w:tcPr>
          <w:p w14:paraId="2C53C618">
            <w:pPr>
              <w:wordWrap w:val="0"/>
              <w:jc w:val="left"/>
              <w:rPr>
                <w:rFonts w:ascii="宋体" w:hAnsi="宋体" w:eastAsia="宋体" w:cs="宋体"/>
                <w:sz w:val="24"/>
              </w:rPr>
            </w:pPr>
            <w:bookmarkStart w:id="53" w:name="cddwqt"/>
            <w:r>
              <w:rPr>
                <w:rFonts w:ascii="宋体" w:hAnsi="宋体" w:eastAsia="宋体" w:cs="宋体"/>
                <w:sz w:val="24"/>
              </w:rPr>
              <w:t>省重点实验室（工程技术研究中心）,省国际科技合作基地,省级科普基地</w:t>
            </w:r>
            <w:bookmarkEnd w:id="53"/>
          </w:p>
        </w:tc>
      </w:tr>
      <w:tr w14:paraId="4610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206" w:type="dxa"/>
            <w:gridSpan w:val="12"/>
            <w:vAlign w:val="center"/>
          </w:tcPr>
          <w:p w14:paraId="3D28173B">
            <w:pPr>
              <w:wordWrap w:val="0"/>
              <w:jc w:val="center"/>
              <w:rPr>
                <w:rFonts w:ascii="宋体" w:hAnsi="宋体"/>
                <w:sz w:val="24"/>
              </w:rPr>
            </w:pPr>
            <w:r>
              <w:rPr>
                <w:rFonts w:hint="eastAsia" w:ascii="宋体" w:hAnsi="宋体"/>
                <w:sz w:val="24"/>
              </w:rPr>
              <w:t>合作单位概况</w:t>
            </w:r>
          </w:p>
        </w:tc>
      </w:tr>
      <w:tr w14:paraId="509C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127" w:type="dxa"/>
            <w:gridSpan w:val="3"/>
            <w:vAlign w:val="center"/>
          </w:tcPr>
          <w:p w14:paraId="71BC1F33">
            <w:pPr>
              <w:wordWrap w:val="0"/>
              <w:jc w:val="center"/>
              <w:rPr>
                <w:rFonts w:ascii="宋体" w:hAnsi="宋体"/>
                <w:sz w:val="24"/>
              </w:rPr>
            </w:pPr>
            <w:r>
              <w:rPr>
                <w:rFonts w:hint="eastAsia" w:ascii="宋体" w:hAnsi="宋体"/>
                <w:sz w:val="24"/>
              </w:rPr>
              <w:t>单位名称</w:t>
            </w:r>
          </w:p>
        </w:tc>
        <w:tc>
          <w:tcPr>
            <w:tcW w:w="851" w:type="dxa"/>
            <w:vAlign w:val="center"/>
          </w:tcPr>
          <w:p w14:paraId="5905EBC6">
            <w:pPr>
              <w:wordWrap w:val="0"/>
              <w:jc w:val="center"/>
              <w:rPr>
                <w:rFonts w:ascii="宋体" w:hAnsi="宋体"/>
                <w:sz w:val="24"/>
              </w:rPr>
            </w:pPr>
            <w:r>
              <w:rPr>
                <w:rFonts w:hint="eastAsia" w:ascii="宋体" w:hAnsi="宋体"/>
                <w:sz w:val="24"/>
              </w:rPr>
              <w:t>国别</w:t>
            </w:r>
          </w:p>
        </w:tc>
        <w:tc>
          <w:tcPr>
            <w:tcW w:w="1275" w:type="dxa"/>
            <w:vAlign w:val="center"/>
          </w:tcPr>
          <w:p w14:paraId="5332FBB2">
            <w:pPr>
              <w:wordWrap w:val="0"/>
              <w:jc w:val="center"/>
              <w:rPr>
                <w:rFonts w:ascii="宋体" w:hAnsi="宋体"/>
                <w:sz w:val="24"/>
              </w:rPr>
            </w:pPr>
            <w:r>
              <w:rPr>
                <w:rFonts w:hint="eastAsia" w:ascii="宋体" w:hAnsi="宋体"/>
                <w:sz w:val="24"/>
              </w:rPr>
              <w:t>所属地区</w:t>
            </w:r>
          </w:p>
        </w:tc>
        <w:tc>
          <w:tcPr>
            <w:tcW w:w="1560" w:type="dxa"/>
            <w:gridSpan w:val="2"/>
            <w:vAlign w:val="center"/>
          </w:tcPr>
          <w:p w14:paraId="65EEC3AA">
            <w:pPr>
              <w:wordWrap w:val="0"/>
              <w:jc w:val="center"/>
              <w:rPr>
                <w:rFonts w:ascii="宋体" w:hAnsi="宋体"/>
                <w:sz w:val="24"/>
              </w:rPr>
            </w:pPr>
            <w:r>
              <w:rPr>
                <w:rFonts w:hint="eastAsia" w:ascii="宋体" w:hAnsi="宋体"/>
                <w:sz w:val="24"/>
              </w:rPr>
              <w:t>单位地址</w:t>
            </w:r>
          </w:p>
        </w:tc>
        <w:tc>
          <w:tcPr>
            <w:tcW w:w="1275" w:type="dxa"/>
            <w:vAlign w:val="center"/>
          </w:tcPr>
          <w:p w14:paraId="13D52F18">
            <w:pPr>
              <w:wordWrap w:val="0"/>
              <w:jc w:val="center"/>
              <w:rPr>
                <w:rFonts w:ascii="宋体" w:hAnsi="宋体"/>
                <w:sz w:val="24"/>
              </w:rPr>
            </w:pPr>
            <w:r>
              <w:rPr>
                <w:rFonts w:hint="eastAsia" w:ascii="宋体" w:hAnsi="宋体"/>
                <w:sz w:val="24"/>
              </w:rPr>
              <w:t>单位性质</w:t>
            </w:r>
          </w:p>
        </w:tc>
        <w:tc>
          <w:tcPr>
            <w:tcW w:w="1276" w:type="dxa"/>
            <w:gridSpan w:val="2"/>
            <w:vAlign w:val="center"/>
          </w:tcPr>
          <w:p w14:paraId="747C797E">
            <w:pPr>
              <w:wordWrap w:val="0"/>
              <w:jc w:val="center"/>
              <w:rPr>
                <w:rFonts w:ascii="宋体" w:hAnsi="宋体"/>
                <w:sz w:val="24"/>
              </w:rPr>
            </w:pPr>
            <w:r>
              <w:rPr>
                <w:rFonts w:hint="eastAsia" w:ascii="宋体" w:hAnsi="宋体"/>
                <w:sz w:val="24"/>
              </w:rPr>
              <w:t>联系人</w:t>
            </w:r>
          </w:p>
        </w:tc>
        <w:tc>
          <w:tcPr>
            <w:tcW w:w="1842" w:type="dxa"/>
            <w:gridSpan w:val="2"/>
            <w:vAlign w:val="center"/>
          </w:tcPr>
          <w:p w14:paraId="664DC571">
            <w:pPr>
              <w:wordWrap w:val="0"/>
              <w:jc w:val="center"/>
              <w:rPr>
                <w:rFonts w:ascii="宋体" w:hAnsi="宋体"/>
                <w:sz w:val="24"/>
              </w:rPr>
            </w:pPr>
            <w:r>
              <w:rPr>
                <w:rFonts w:hint="eastAsia" w:ascii="宋体" w:hAnsi="宋体"/>
                <w:sz w:val="24"/>
              </w:rPr>
              <w:t>手机</w:t>
            </w:r>
          </w:p>
        </w:tc>
      </w:tr>
      <w:tr w14:paraId="5AB8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127" w:type="dxa"/>
            <w:gridSpan w:val="3"/>
            <w:vAlign w:val="center"/>
          </w:tcPr>
          <w:p w14:paraId="1AD4FE9F">
            <w:pPr>
              <w:wordWrap w:val="0"/>
              <w:jc w:val="center"/>
              <w:rPr>
                <w:rFonts w:ascii="宋体" w:hAnsi="宋体" w:eastAsia="宋体" w:cs="宋体"/>
                <w:sz w:val="24"/>
              </w:rPr>
            </w:pPr>
            <w:r>
              <w:rPr>
                <w:rFonts w:ascii="宋体" w:hAnsi="宋体" w:eastAsia="宋体" w:cs="宋体"/>
                <w:sz w:val="24"/>
              </w:rPr>
              <w:t>铁门关市人民医院</w:t>
            </w:r>
          </w:p>
        </w:tc>
        <w:tc>
          <w:tcPr>
            <w:tcW w:w="851" w:type="dxa"/>
            <w:vAlign w:val="center"/>
          </w:tcPr>
          <w:p w14:paraId="7838D8EC">
            <w:pPr>
              <w:wordWrap w:val="0"/>
              <w:jc w:val="center"/>
              <w:rPr>
                <w:rFonts w:ascii="宋体" w:hAnsi="宋体" w:eastAsia="宋体" w:cs="宋体"/>
                <w:sz w:val="24"/>
              </w:rPr>
            </w:pPr>
            <w:r>
              <w:rPr>
                <w:rFonts w:ascii="宋体" w:hAnsi="宋体" w:eastAsia="宋体" w:cs="宋体"/>
                <w:sz w:val="24"/>
              </w:rPr>
              <w:t>中国</w:t>
            </w:r>
          </w:p>
        </w:tc>
        <w:tc>
          <w:tcPr>
            <w:tcW w:w="1275" w:type="dxa"/>
            <w:vAlign w:val="center"/>
          </w:tcPr>
          <w:p w14:paraId="37E6DAA8">
            <w:pPr>
              <w:wordWrap w:val="0"/>
              <w:jc w:val="center"/>
              <w:rPr>
                <w:rFonts w:ascii="宋体" w:hAnsi="宋体" w:eastAsia="宋体" w:cs="宋体"/>
                <w:sz w:val="24"/>
              </w:rPr>
            </w:pPr>
            <w:r>
              <w:rPr>
                <w:rFonts w:ascii="宋体" w:hAnsi="宋体" w:eastAsia="宋体" w:cs="宋体"/>
                <w:sz w:val="24"/>
              </w:rPr>
              <w:t>新疆维吾尔自治区-铁门关市</w:t>
            </w:r>
          </w:p>
        </w:tc>
        <w:tc>
          <w:tcPr>
            <w:tcW w:w="1560" w:type="dxa"/>
            <w:gridSpan w:val="2"/>
            <w:vAlign w:val="center"/>
          </w:tcPr>
          <w:p w14:paraId="2E5F41DD">
            <w:pPr>
              <w:wordWrap w:val="0"/>
              <w:jc w:val="center"/>
              <w:rPr>
                <w:rFonts w:ascii="宋体" w:hAnsi="宋体" w:eastAsia="宋体" w:cs="宋体"/>
                <w:sz w:val="24"/>
              </w:rPr>
            </w:pPr>
            <w:r>
              <w:rPr>
                <w:rFonts w:ascii="宋体" w:hAnsi="宋体" w:eastAsia="宋体" w:cs="宋体"/>
                <w:sz w:val="24"/>
              </w:rPr>
              <w:t>铁门关市迎宾路9号</w:t>
            </w:r>
          </w:p>
        </w:tc>
        <w:tc>
          <w:tcPr>
            <w:tcW w:w="1275" w:type="dxa"/>
            <w:vAlign w:val="center"/>
          </w:tcPr>
          <w:p w14:paraId="176E852B">
            <w:pPr>
              <w:wordWrap w:val="0"/>
              <w:jc w:val="center"/>
              <w:rPr>
                <w:rFonts w:ascii="宋体" w:hAnsi="宋体" w:eastAsia="宋体" w:cs="宋体"/>
                <w:sz w:val="24"/>
              </w:rPr>
            </w:pPr>
            <w:r>
              <w:rPr>
                <w:rFonts w:ascii="宋体" w:hAnsi="宋体" w:eastAsia="宋体" w:cs="宋体"/>
                <w:sz w:val="24"/>
              </w:rPr>
              <w:t>医疗机构（非企业）</w:t>
            </w:r>
          </w:p>
        </w:tc>
        <w:tc>
          <w:tcPr>
            <w:tcW w:w="1276" w:type="dxa"/>
            <w:gridSpan w:val="2"/>
            <w:vAlign w:val="center"/>
          </w:tcPr>
          <w:p w14:paraId="05F779D9">
            <w:pPr>
              <w:wordWrap w:val="0"/>
              <w:jc w:val="center"/>
              <w:rPr>
                <w:rFonts w:ascii="宋体" w:hAnsi="宋体" w:eastAsia="宋体" w:cs="宋体"/>
                <w:sz w:val="24"/>
              </w:rPr>
            </w:pPr>
            <w:r>
              <w:rPr>
                <w:rFonts w:ascii="宋体" w:hAnsi="宋体" w:eastAsia="宋体" w:cs="宋体"/>
                <w:sz w:val="24"/>
              </w:rPr>
              <w:t>葛海浪</w:t>
            </w:r>
          </w:p>
        </w:tc>
        <w:tc>
          <w:tcPr>
            <w:tcW w:w="1842" w:type="dxa"/>
            <w:gridSpan w:val="2"/>
            <w:vAlign w:val="center"/>
          </w:tcPr>
          <w:p w14:paraId="020A284B">
            <w:pPr>
              <w:wordWrap w:val="0"/>
              <w:jc w:val="center"/>
              <w:rPr>
                <w:rFonts w:ascii="宋体" w:hAnsi="宋体" w:eastAsia="宋体" w:cs="宋体"/>
                <w:sz w:val="24"/>
              </w:rPr>
            </w:pPr>
            <w:r>
              <w:rPr>
                <w:rFonts w:ascii="宋体" w:hAnsi="宋体" w:eastAsia="宋体" w:cs="宋体"/>
                <w:sz w:val="24"/>
              </w:rPr>
              <w:t>15733159553</w:t>
            </w:r>
          </w:p>
        </w:tc>
      </w:tr>
      <w:tr w14:paraId="058E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127" w:type="dxa"/>
            <w:gridSpan w:val="3"/>
            <w:vAlign w:val="center"/>
          </w:tcPr>
          <w:p w14:paraId="0C97B1C0">
            <w:pPr>
              <w:wordWrap w:val="0"/>
              <w:jc w:val="center"/>
              <w:rPr>
                <w:rFonts w:ascii="宋体" w:hAnsi="宋体" w:eastAsia="宋体" w:cs="宋体"/>
                <w:sz w:val="24"/>
              </w:rPr>
            </w:pPr>
            <w:r>
              <w:rPr>
                <w:rFonts w:ascii="宋体" w:hAnsi="宋体" w:eastAsia="宋体" w:cs="宋体"/>
                <w:sz w:val="24"/>
              </w:rPr>
              <w:t>河北医科大学第一医院</w:t>
            </w:r>
          </w:p>
        </w:tc>
        <w:tc>
          <w:tcPr>
            <w:tcW w:w="851" w:type="dxa"/>
            <w:vAlign w:val="center"/>
          </w:tcPr>
          <w:p w14:paraId="3F31EA18">
            <w:pPr>
              <w:wordWrap w:val="0"/>
              <w:jc w:val="center"/>
              <w:rPr>
                <w:rFonts w:ascii="宋体" w:hAnsi="宋体" w:eastAsia="宋体" w:cs="宋体"/>
                <w:sz w:val="24"/>
              </w:rPr>
            </w:pPr>
            <w:r>
              <w:rPr>
                <w:rFonts w:ascii="宋体" w:hAnsi="宋体" w:eastAsia="宋体" w:cs="宋体"/>
                <w:sz w:val="24"/>
              </w:rPr>
              <w:t>中国</w:t>
            </w:r>
          </w:p>
        </w:tc>
        <w:tc>
          <w:tcPr>
            <w:tcW w:w="1275" w:type="dxa"/>
            <w:vAlign w:val="center"/>
          </w:tcPr>
          <w:p w14:paraId="71B16D86">
            <w:pPr>
              <w:wordWrap w:val="0"/>
              <w:jc w:val="center"/>
              <w:rPr>
                <w:rFonts w:ascii="宋体" w:hAnsi="宋体" w:eastAsia="宋体" w:cs="宋体"/>
                <w:sz w:val="24"/>
              </w:rPr>
            </w:pPr>
            <w:r>
              <w:rPr>
                <w:rFonts w:ascii="宋体" w:hAnsi="宋体" w:eastAsia="宋体" w:cs="宋体"/>
                <w:sz w:val="24"/>
              </w:rPr>
              <w:t>石家庄市-裕华区</w:t>
            </w:r>
          </w:p>
        </w:tc>
        <w:tc>
          <w:tcPr>
            <w:tcW w:w="1560" w:type="dxa"/>
            <w:gridSpan w:val="2"/>
            <w:vAlign w:val="center"/>
          </w:tcPr>
          <w:p w14:paraId="7933B987">
            <w:pPr>
              <w:wordWrap w:val="0"/>
              <w:jc w:val="center"/>
              <w:rPr>
                <w:rFonts w:ascii="宋体" w:hAnsi="宋体" w:eastAsia="宋体" w:cs="宋体"/>
                <w:sz w:val="24"/>
              </w:rPr>
            </w:pPr>
            <w:r>
              <w:rPr>
                <w:rFonts w:ascii="宋体" w:hAnsi="宋体" w:eastAsia="宋体" w:cs="宋体"/>
                <w:sz w:val="24"/>
              </w:rPr>
              <w:t>河北省石家庄市东岗路89号</w:t>
            </w:r>
          </w:p>
        </w:tc>
        <w:tc>
          <w:tcPr>
            <w:tcW w:w="1275" w:type="dxa"/>
            <w:vAlign w:val="center"/>
          </w:tcPr>
          <w:p w14:paraId="6BC2FB6C">
            <w:pPr>
              <w:wordWrap w:val="0"/>
              <w:jc w:val="center"/>
              <w:rPr>
                <w:rFonts w:ascii="宋体" w:hAnsi="宋体" w:eastAsia="宋体" w:cs="宋体"/>
                <w:sz w:val="24"/>
              </w:rPr>
            </w:pPr>
            <w:r>
              <w:rPr>
                <w:rFonts w:ascii="宋体" w:hAnsi="宋体" w:eastAsia="宋体" w:cs="宋体"/>
                <w:sz w:val="24"/>
              </w:rPr>
              <w:t>医疗机构（非企业）</w:t>
            </w:r>
          </w:p>
        </w:tc>
        <w:tc>
          <w:tcPr>
            <w:tcW w:w="1276" w:type="dxa"/>
            <w:gridSpan w:val="2"/>
            <w:vAlign w:val="center"/>
          </w:tcPr>
          <w:p w14:paraId="54B48EAE">
            <w:pPr>
              <w:wordWrap w:val="0"/>
              <w:jc w:val="center"/>
              <w:rPr>
                <w:rFonts w:ascii="宋体" w:hAnsi="宋体" w:eastAsia="宋体" w:cs="宋体"/>
                <w:sz w:val="24"/>
              </w:rPr>
            </w:pPr>
            <w:r>
              <w:rPr>
                <w:rFonts w:ascii="宋体" w:hAnsi="宋体" w:eastAsia="宋体" w:cs="宋体"/>
                <w:sz w:val="24"/>
              </w:rPr>
              <w:t>贾蓓</w:t>
            </w:r>
          </w:p>
        </w:tc>
        <w:tc>
          <w:tcPr>
            <w:tcW w:w="1842" w:type="dxa"/>
            <w:gridSpan w:val="2"/>
            <w:vAlign w:val="center"/>
          </w:tcPr>
          <w:p w14:paraId="37E39636">
            <w:pPr>
              <w:wordWrap w:val="0"/>
              <w:jc w:val="center"/>
              <w:rPr>
                <w:rFonts w:ascii="宋体" w:hAnsi="宋体" w:eastAsia="宋体" w:cs="宋体"/>
                <w:sz w:val="24"/>
              </w:rPr>
            </w:pPr>
            <w:r>
              <w:rPr>
                <w:rFonts w:ascii="宋体" w:hAnsi="宋体" w:eastAsia="宋体" w:cs="宋体"/>
                <w:sz w:val="24"/>
              </w:rPr>
              <w:t>18633889097</w:t>
            </w:r>
          </w:p>
        </w:tc>
      </w:tr>
      <w:tr w14:paraId="02E9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0206" w:type="dxa"/>
            <w:gridSpan w:val="12"/>
            <w:vAlign w:val="center"/>
          </w:tcPr>
          <w:p w14:paraId="6FC8BC3A">
            <w:pPr>
              <w:wordWrap w:val="0"/>
              <w:jc w:val="center"/>
              <w:rPr>
                <w:rFonts w:ascii="宋体" w:hAnsi="宋体"/>
                <w:b/>
                <w:sz w:val="36"/>
                <w:szCs w:val="36"/>
              </w:rPr>
            </w:pPr>
            <w:r>
              <w:rPr>
                <w:rFonts w:hint="eastAsia" w:ascii="宋体" w:hAnsi="宋体"/>
                <w:b/>
                <w:sz w:val="28"/>
                <w:szCs w:val="28"/>
              </w:rPr>
              <w:t>项目立项背景及意义</w:t>
            </w:r>
          </w:p>
        </w:tc>
      </w:tr>
      <w:tr w14:paraId="606D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0206" w:type="dxa"/>
            <w:gridSpan w:val="12"/>
          </w:tcPr>
          <w:p w14:paraId="63982FC4">
            <w:pPr>
              <w:widowControl/>
              <w:spacing w:before="0" w:after="0" w:line="360" w:lineRule="atLeast"/>
              <w:ind w:firstLine="480"/>
              <w:jc w:val="left"/>
              <w:rPr>
                <w:rFonts w:ascii="宋体" w:hAnsi="宋体" w:cs="宋体"/>
                <w:kern w:val="0"/>
                <w:sz w:val="24"/>
              </w:rPr>
            </w:pPr>
            <w:bookmarkStart w:id="54" w:name="lxbj"/>
            <w:r>
              <w:rPr>
                <w:rFonts w:ascii="宋体" w:hAnsi="宋体" w:cs="宋体"/>
                <w:kern w:val="0"/>
                <w:sz w:val="24"/>
              </w:rPr>
              <w:t>开放性骨折及术后植入物相关性骨感染是临床骨科中亟待解决的难题，其中</w:t>
            </w:r>
            <w:r>
              <w:rPr>
                <w:rFonts w:ascii="宋体" w:hAnsi="宋体" w:cs="宋体"/>
                <w:b/>
                <w:bCs/>
                <w:kern w:val="0"/>
                <w:sz w:val="24"/>
              </w:rPr>
              <w:t>细菌生物膜的形成是导致治疗失败、迁延不愈的核心因素，传统抗生素难以完全穿透生物膜屏障发挥治疗作用，导致慢性感染和植入物失效</w:t>
            </w:r>
            <w:r>
              <w:rPr>
                <w:rFonts w:ascii="宋体" w:hAnsi="宋体" w:cs="宋体"/>
                <w:kern w:val="0"/>
                <w:sz w:val="24"/>
              </w:rPr>
              <w:t>，研究表明生物膜相关感染的治疗失败率高达60%以上。金黄色葡萄球菌通过 icaADBC 通路合成聚 N-乙酰葡糖胺（PNAG），形成胞外聚合物基质（ESP）并构筑生物膜，显著降低宿主免疫细胞的杀菌效率。免疫抑制、炎症失衡等亦在病程中扮演关键角色，导致慢性顽固性感染难以根除。壳聚糖具有良好的生物相容性，硫酸钙是理想的骨缺损填充材料，二者复合并负载万古霉素(VCSCS)可实现抗菌、骨诱导和药物缓释的多重功能。</w:t>
            </w:r>
            <w:r>
              <w:rPr>
                <w:rFonts w:ascii="宋体" w:hAnsi="宋体" w:cs="宋体"/>
                <w:b/>
                <w:bCs/>
                <w:kern w:val="0"/>
                <w:sz w:val="24"/>
              </w:rPr>
              <w:t>本项目创新性地提出VCSCS通过干扰icaADBC通路、调控ESP时空分布并协同免疫系统阻断生物膜形成的新假说。</w:t>
            </w:r>
            <w:r>
              <w:rPr>
                <w:rFonts w:ascii="宋体" w:hAnsi="宋体" w:cs="宋体"/>
                <w:kern w:val="0"/>
                <w:sz w:val="24"/>
              </w:rPr>
              <w:t>预期</w:t>
            </w:r>
            <w:r>
              <w:rPr>
                <w:rFonts w:ascii="宋体" w:hAnsi="宋体" w:cs="宋体"/>
                <w:b/>
                <w:bCs/>
                <w:kern w:val="0"/>
                <w:sz w:val="24"/>
              </w:rPr>
              <w:t>该复合材料可维持有效药物浓度持续释放、抑制 icaADBC 通路和 ESP 的生成，通过调整宿主免疫微环境，增强巨噬细胞对病原菌的吞噬与清除能力，形成多维度阻断生物膜的综合策略</w:t>
            </w:r>
            <w:r>
              <w:rPr>
                <w:rFonts w:ascii="宋体" w:hAnsi="宋体" w:cs="宋体"/>
                <w:kern w:val="0"/>
                <w:sz w:val="24"/>
              </w:rPr>
              <w:t>。该研究对阐明负载抗生素材料阻断生物膜形成的深层机制、改进骨科植入物抗感染策略及促进临床转化具有重要意义。</w:t>
            </w:r>
          </w:p>
          <w:bookmarkEnd w:id="54"/>
          <w:p w14:paraId="79C260FB">
            <w:pPr>
              <w:wordWrap w:val="0"/>
              <w:spacing w:line="440" w:lineRule="exact"/>
              <w:jc w:val="left"/>
              <w:rPr>
                <w:sz w:val="24"/>
              </w:rPr>
            </w:pPr>
          </w:p>
        </w:tc>
      </w:tr>
      <w:tr w14:paraId="487B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10206" w:type="dxa"/>
            <w:gridSpan w:val="12"/>
            <w:vAlign w:val="center"/>
          </w:tcPr>
          <w:p w14:paraId="5FC29FDD">
            <w:pPr>
              <w:wordWrap w:val="0"/>
              <w:jc w:val="center"/>
              <w:rPr>
                <w:rFonts w:ascii="宋体" w:hAnsi="宋体"/>
                <w:b/>
                <w:sz w:val="28"/>
                <w:szCs w:val="28"/>
              </w:rPr>
            </w:pPr>
            <w:r>
              <w:rPr>
                <w:rFonts w:hint="eastAsia" w:ascii="宋体" w:hAnsi="宋体"/>
                <w:b/>
                <w:sz w:val="28"/>
                <w:szCs w:val="28"/>
              </w:rPr>
              <w:t>项目简介</w:t>
            </w:r>
          </w:p>
        </w:tc>
      </w:tr>
      <w:tr w14:paraId="6882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0206" w:type="dxa"/>
            <w:gridSpan w:val="12"/>
          </w:tcPr>
          <w:p w14:paraId="4EE5FF5D">
            <w:pPr>
              <w:widowControl/>
              <w:spacing w:before="0" w:after="0" w:line="360" w:lineRule="atLeast"/>
              <w:ind w:firstLine="480"/>
              <w:jc w:val="left"/>
              <w:rPr>
                <w:rFonts w:ascii="宋体" w:hAnsi="宋体" w:cs="宋体"/>
                <w:kern w:val="0"/>
                <w:sz w:val="24"/>
              </w:rPr>
            </w:pPr>
            <w:bookmarkStart w:id="55" w:name="xmjj"/>
            <w:r>
              <w:rPr>
                <w:rFonts w:ascii="宋体" w:hAnsi="宋体" w:cs="宋体"/>
                <w:kern w:val="0"/>
                <w:sz w:val="24"/>
              </w:rPr>
              <w:t>本项目针对开放骨折及骨感染中细菌生物膜（BF）产生的难治性问题，设计开发一种</w:t>
            </w:r>
            <w:r>
              <w:rPr>
                <w:rFonts w:ascii="宋体" w:hAnsi="宋体" w:cs="宋体"/>
                <w:b/>
                <w:bCs/>
                <w:kern w:val="0"/>
                <w:sz w:val="24"/>
              </w:rPr>
              <w:t>负载万古霉素的壳聚糖硫酸钙（VCSCS）复合材料</w:t>
            </w:r>
            <w:r>
              <w:rPr>
                <w:rFonts w:ascii="宋体" w:hAnsi="宋体" w:cs="宋体"/>
                <w:kern w:val="0"/>
                <w:sz w:val="24"/>
              </w:rPr>
              <w:t>，通过多靶点协同机制实现高效抗感染治疗。研究</w:t>
            </w:r>
            <w:r>
              <w:rPr>
                <w:rFonts w:ascii="宋体" w:hAnsi="宋体" w:cs="宋体"/>
                <w:b/>
                <w:bCs/>
                <w:kern w:val="0"/>
                <w:sz w:val="24"/>
              </w:rPr>
              <w:t>聚焦icaADBC通路调控</w:t>
            </w:r>
            <w:r>
              <w:rPr>
                <w:rFonts w:ascii="宋体" w:hAnsi="宋体" w:cs="宋体"/>
                <w:kern w:val="0"/>
                <w:sz w:val="24"/>
              </w:rPr>
              <w:t>、</w:t>
            </w:r>
            <w:r>
              <w:rPr>
                <w:rFonts w:ascii="宋体" w:hAnsi="宋体" w:cs="宋体"/>
                <w:b/>
                <w:bCs/>
                <w:kern w:val="0"/>
                <w:sz w:val="24"/>
              </w:rPr>
              <w:t>胞外聚合物基质（ESP）时空动态</w:t>
            </w:r>
            <w:r>
              <w:rPr>
                <w:rFonts w:ascii="宋体" w:hAnsi="宋体" w:cs="宋体"/>
                <w:kern w:val="0"/>
                <w:sz w:val="24"/>
              </w:rPr>
              <w:t>及</w:t>
            </w:r>
            <w:r>
              <w:rPr>
                <w:rFonts w:ascii="宋体" w:hAnsi="宋体" w:cs="宋体"/>
                <w:b/>
                <w:bCs/>
                <w:kern w:val="0"/>
                <w:sz w:val="24"/>
              </w:rPr>
              <w:t>宿主免疫应答</w:t>
            </w:r>
            <w:r>
              <w:rPr>
                <w:rFonts w:ascii="宋体" w:hAnsi="宋体" w:cs="宋体"/>
                <w:kern w:val="0"/>
                <w:sz w:val="24"/>
              </w:rPr>
              <w:t>三大关键环节，</w:t>
            </w:r>
            <w:r>
              <w:rPr>
                <w:rFonts w:ascii="宋体" w:hAnsi="宋体" w:cs="宋体"/>
                <w:b/>
                <w:bCs/>
                <w:kern w:val="0"/>
                <w:sz w:val="24"/>
              </w:rPr>
              <w:t>系统阐明VCSCS抑制生物膜形成、增强感染清除能力的分子机制</w:t>
            </w:r>
            <w:r>
              <w:rPr>
                <w:rFonts w:ascii="宋体" w:hAnsi="宋体" w:cs="宋体"/>
                <w:kern w:val="0"/>
                <w:sz w:val="24"/>
              </w:rPr>
              <w:t>。研究将采用共沉淀法制备VCSCS复合材料，通过SEM、XRD、FTIR等技术表征其理化性质，评估载药量和缓释特性。在体外实验中评价VCSCS对生物膜形成的抑制效果；通过高通量测序检测icaADBC基因簇表达变化，利用CLSM观察ESP组分的时空分布动态；建立细菌-免疫细胞共培养模型，分析VCSCS对免疫细胞功能的调节作用。在小鼠骨缺损感染模型中，综合评估其抗菌效果及免疫调控作用。</w:t>
            </w:r>
            <w:r>
              <w:rPr>
                <w:rFonts w:ascii="宋体" w:hAnsi="宋体" w:cs="宋体"/>
                <w:b/>
                <w:bCs/>
                <w:kern w:val="0"/>
                <w:sz w:val="24"/>
              </w:rPr>
              <w:t>本项目提出的干扰icaADBC通路</w:t>
            </w:r>
            <w:r>
              <w:rPr>
                <w:rFonts w:ascii="宋体" w:hAnsi="宋体" w:cs="宋体"/>
                <w:kern w:val="0"/>
                <w:sz w:val="24"/>
              </w:rPr>
              <w:t>-</w:t>
            </w:r>
            <w:r>
              <w:rPr>
                <w:rFonts w:ascii="宋体" w:hAnsi="宋体" w:cs="宋体"/>
                <w:b/>
                <w:bCs/>
                <w:kern w:val="0"/>
                <w:sz w:val="24"/>
              </w:rPr>
              <w:t>抑制ESP形成</w:t>
            </w:r>
            <w:r>
              <w:rPr>
                <w:rFonts w:ascii="宋体" w:hAnsi="宋体" w:cs="宋体"/>
                <w:kern w:val="0"/>
                <w:sz w:val="24"/>
              </w:rPr>
              <w:t>-</w:t>
            </w:r>
            <w:r>
              <w:rPr>
                <w:rFonts w:ascii="宋体" w:hAnsi="宋体" w:cs="宋体"/>
                <w:b/>
                <w:bCs/>
                <w:kern w:val="0"/>
                <w:sz w:val="24"/>
              </w:rPr>
              <w:t>协同免疫阻断的多靶点协同抗生物膜机制，有望突破传统单一抗菌策略的局限。</w:t>
            </w:r>
            <w:r>
              <w:rPr>
                <w:rFonts w:ascii="宋体" w:hAnsi="宋体" w:cs="宋体"/>
                <w:kern w:val="0"/>
                <w:sz w:val="24"/>
              </w:rPr>
              <w:t>研究成果将为开发新型骨科抗感染生物材料提供理论基础和实验依据，对骨感染、开放骨折及植入物相关感染的临床治疗具有重要意义。项目的实施将促进区域医疗协同发展，提高创新能力和技术水平。</w:t>
            </w:r>
          </w:p>
          <w:bookmarkEnd w:id="55"/>
          <w:p w14:paraId="096A827F">
            <w:pPr>
              <w:wordWrap w:val="0"/>
              <w:spacing w:line="440" w:lineRule="exact"/>
              <w:jc w:val="left"/>
              <w:rPr>
                <w:sz w:val="24"/>
              </w:rPr>
            </w:pPr>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hint="eastAsia" w:ascii="宋体" w:hAnsi="宋体" w:cs="黑体"/>
          <w:b/>
          <w:sz w:val="32"/>
          <w:szCs w:val="32"/>
        </w:rPr>
        <w:t>第一部分  项目实施内容及目标</w:t>
      </w:r>
    </w:p>
    <w:p w14:paraId="5F7A4746">
      <w:pPr>
        <w:wordWrap w:val="0"/>
        <w:spacing w:line="440" w:lineRule="exact"/>
        <w:rPr>
          <w:rFonts w:ascii="宋体" w:hAnsi="宋体" w:cs="黑体"/>
          <w:bCs/>
          <w:sz w:val="28"/>
          <w:szCs w:val="28"/>
        </w:rPr>
      </w:pPr>
      <w:r>
        <w:rPr>
          <w:rFonts w:hint="eastAsia" w:ascii="宋体" w:hAnsi="宋体" w:cs="黑体"/>
          <w:bCs/>
          <w:sz w:val="28"/>
          <w:szCs w:val="28"/>
        </w:rPr>
        <w:t>一、项目实施内容</w:t>
      </w:r>
    </w:p>
    <w:p w14:paraId="710D3E24">
      <w:pPr>
        <w:wordWrap w:val="0"/>
        <w:spacing w:line="440" w:lineRule="exact"/>
        <w:ind w:firstLine="480" w:firstLineChars="200"/>
        <w:rPr>
          <w:rFonts w:ascii="宋体" w:hAnsi="宋体" w:eastAsia="宋体" w:cs="宋体"/>
          <w:bCs/>
          <w:sz w:val="24"/>
        </w:rPr>
      </w:pPr>
      <w:bookmarkStart w:id="56" w:name="yjnr"/>
      <w:r>
        <w:rPr>
          <w:rFonts w:ascii="宋体" w:hAnsi="宋体" w:eastAsia="宋体" w:cs="宋体"/>
          <w:bCs/>
          <w:sz w:val="24"/>
        </w:rPr>
        <w:t>本项目旨在系统阐明负载万古霉素的壳聚糖硫酸钙（VCSCS）复合材料抑制金黄色葡萄球菌等细菌生物膜（BF）的创新机制，核心是揭示其如何通过干扰 icaADBC 通路、调控胞外聚合物基质（ESP）时空动态并协同宿主免疫反应，实现高效抗菌。</w:t>
      </w:r>
    </w:p>
    <w:p w14:paraId="0BE14B8F">
      <w:pPr>
        <w:wordWrap w:val="0"/>
        <w:spacing w:line="440" w:lineRule="exact"/>
        <w:ind w:firstLine="480" w:firstLineChars="200"/>
        <w:rPr>
          <w:rFonts w:ascii="宋体" w:hAnsi="宋体" w:eastAsia="宋体" w:cs="宋体"/>
          <w:bCs/>
          <w:sz w:val="24"/>
        </w:rPr>
      </w:pPr>
      <w:r>
        <w:rPr>
          <w:rFonts w:ascii="宋体" w:hAnsi="宋体" w:eastAsia="宋体" w:cs="宋体"/>
          <w:bCs/>
          <w:sz w:val="24"/>
        </w:rPr>
        <w:t>1. 材料制备与评估： 优化制备VCSCS，利用SEM、XRD、FTIR等技术表征其微观形貌及物化结构。通过HPLC法测定万古霉素载药量，评估其在模拟体液中的体外缓释动力学。采用MTT法评价材料的体外细胞毒性与生物相容性。</w:t>
      </w:r>
    </w:p>
    <w:p w14:paraId="569B8A96">
      <w:pPr>
        <w:wordWrap w:val="0"/>
        <w:spacing w:line="440" w:lineRule="exact"/>
        <w:ind w:firstLine="480" w:firstLineChars="200"/>
        <w:rPr>
          <w:rFonts w:ascii="宋体" w:hAnsi="宋体" w:eastAsia="宋体" w:cs="宋体"/>
          <w:bCs/>
          <w:sz w:val="24"/>
        </w:rPr>
      </w:pPr>
      <w:r>
        <w:rPr>
          <w:rFonts w:ascii="宋体" w:hAnsi="宋体" w:eastAsia="宋体" w:cs="宋体"/>
          <w:bCs/>
          <w:sz w:val="24"/>
        </w:rPr>
        <w:t>2. 体外抗BF及机制研究：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w:t>
      </w:r>
    </w:p>
    <w:p w14:paraId="76BD8CC6">
      <w:pPr>
        <w:wordWrap w:val="0"/>
        <w:spacing w:line="440" w:lineRule="exact"/>
        <w:ind w:firstLine="480" w:firstLineChars="200"/>
        <w:rPr>
          <w:rFonts w:ascii="宋体" w:hAnsi="宋体" w:eastAsia="宋体" w:cs="宋体"/>
          <w:bCs/>
          <w:sz w:val="24"/>
        </w:rPr>
      </w:pPr>
      <w:r>
        <w:rPr>
          <w:rFonts w:ascii="宋体" w:hAnsi="宋体" w:eastAsia="宋体" w:cs="宋体"/>
          <w:bCs/>
          <w:sz w:val="24"/>
        </w:rPr>
        <w:t>3. 协同免疫调控机制： 在细菌/BF-巨噬细胞共培养体系中，应用ELISA、流式细胞术及RT-qPCR，探究VCSCS对细胞因子释放、巨噬细胞表型及吞噬功能的影响，评估其免疫应答的潜力。</w:t>
      </w:r>
    </w:p>
    <w:p w14:paraId="440F1380">
      <w:pPr>
        <w:wordWrap w:val="0"/>
        <w:spacing w:line="440" w:lineRule="exact"/>
        <w:ind w:firstLine="480" w:firstLineChars="200"/>
        <w:rPr>
          <w:rFonts w:ascii="宋体" w:hAnsi="宋体" w:eastAsia="宋体" w:cs="宋体"/>
          <w:bCs/>
          <w:sz w:val="24"/>
        </w:rPr>
      </w:pPr>
      <w:r>
        <w:rPr>
          <w:rFonts w:ascii="宋体" w:hAnsi="宋体" w:eastAsia="宋体" w:cs="宋体"/>
          <w:bCs/>
          <w:sz w:val="24"/>
        </w:rPr>
        <w:t>4. 体内抗感染效果验证： 构建小鼠骨感染模型，通过单细胞测序技术、细菌载量、影像学、组织染色及免疫组化，综合评价VCSCS体内抗菌、清除感染、调控免疫微环境及促进修复的协同作用。</w:t>
      </w:r>
      <w:bookmarkEnd w:id="56"/>
    </w:p>
    <w:p w14:paraId="2C46C537">
      <w:pPr>
        <w:wordWrap w:val="0"/>
        <w:spacing w:line="440" w:lineRule="exact"/>
        <w:rPr>
          <w:rFonts w:ascii="宋体" w:hAnsi="宋体" w:cs="黑体"/>
          <w:bCs/>
          <w:sz w:val="28"/>
          <w:szCs w:val="28"/>
        </w:rPr>
      </w:pPr>
      <w:r>
        <w:rPr>
          <w:rFonts w:hint="eastAsia" w:ascii="宋体" w:hAnsi="宋体" w:cs="黑体"/>
          <w:bCs/>
          <w:sz w:val="28"/>
          <w:szCs w:val="28"/>
        </w:rPr>
        <w:t>二、项目实施对受援地产业或相关行业领域带动促进作用</w:t>
      </w:r>
    </w:p>
    <w:p w14:paraId="32089ABC">
      <w:pPr>
        <w:wordWrap w:val="0"/>
        <w:spacing w:line="440" w:lineRule="exact"/>
        <w:ind w:firstLine="480" w:firstLineChars="200"/>
        <w:rPr>
          <w:rFonts w:ascii="宋体" w:hAnsi="宋体" w:eastAsia="宋体" w:cs="宋体"/>
          <w:bCs/>
          <w:sz w:val="24"/>
        </w:rPr>
      </w:pPr>
      <w:bookmarkStart w:id="57" w:name="xmbj"/>
      <w:r>
        <w:rPr>
          <w:rFonts w:ascii="宋体" w:hAnsi="宋体" w:eastAsia="宋体" w:cs="宋体"/>
          <w:bCs/>
          <w:sz w:val="24"/>
        </w:rPr>
        <w:t>本项目聚焦新型抗细菌生物膜医用材料研发，其成果对新疆医疗行业具有显著的带动作用：</w:t>
      </w:r>
    </w:p>
    <w:p w14:paraId="7A83A682">
      <w:pPr>
        <w:wordWrap w:val="0"/>
        <w:spacing w:line="440" w:lineRule="exact"/>
        <w:ind w:firstLine="480" w:firstLineChars="200"/>
        <w:rPr>
          <w:rFonts w:ascii="宋体" w:hAnsi="宋体" w:eastAsia="宋体" w:cs="宋体"/>
          <w:bCs/>
          <w:sz w:val="24"/>
        </w:rPr>
      </w:pPr>
      <w:r>
        <w:rPr>
          <w:rFonts w:ascii="宋体" w:hAnsi="宋体" w:eastAsia="宋体" w:cs="宋体"/>
          <w:bCs/>
          <w:sz w:val="24"/>
        </w:rPr>
        <w:t>1. 提升感染性疾病治疗水平： 项目研发的负载万古霉素壳聚糖硫酸钙材料，可有效抑制生物膜形成，减少感染复发率，缩短患者治疗周期，降低医疗成本。尤其对新疆部分偏远地区术后感染、骨髓炎等疾病具有显著临床价值，提升区域感染性疾病诊疗水平。</w:t>
      </w:r>
    </w:p>
    <w:p w14:paraId="0934FA55">
      <w:pPr>
        <w:wordWrap w:val="0"/>
        <w:spacing w:line="440" w:lineRule="exact"/>
        <w:ind w:firstLine="480" w:firstLineChars="200"/>
        <w:rPr>
          <w:rFonts w:ascii="宋体" w:hAnsi="宋体" w:eastAsia="宋体" w:cs="宋体"/>
          <w:bCs/>
          <w:sz w:val="24"/>
        </w:rPr>
      </w:pPr>
      <w:r>
        <w:rPr>
          <w:rFonts w:ascii="宋体" w:hAnsi="宋体" w:eastAsia="宋体" w:cs="宋体"/>
          <w:bCs/>
          <w:sz w:val="24"/>
        </w:rPr>
        <w:t>2. 推动生物医用材料的研发与应用： 本项目涉及先进生物材料的制备、表征和应用研究。这将促进新疆在生物医用材料领域的科研水平，带动相关学科的交叉融合与创新发展。</w:t>
      </w:r>
    </w:p>
    <w:p w14:paraId="2F1A77F9">
      <w:pPr>
        <w:wordWrap w:val="0"/>
        <w:spacing w:line="440" w:lineRule="exact"/>
        <w:ind w:firstLine="480" w:firstLineChars="200"/>
        <w:rPr>
          <w:rFonts w:ascii="宋体" w:hAnsi="宋体" w:eastAsia="宋体" w:cs="宋体"/>
          <w:bCs/>
          <w:sz w:val="24"/>
        </w:rPr>
      </w:pPr>
      <w:r>
        <w:rPr>
          <w:rFonts w:ascii="宋体" w:hAnsi="宋体" w:eastAsia="宋体" w:cs="宋体"/>
          <w:bCs/>
          <w:sz w:val="24"/>
        </w:rPr>
        <w:t>3. 培养高层次医学科研人才： 项目的实施需要掌握分子生物学、免疫学、材料学等多学科前沿技术的科研人员，提升本地医疗机构的科研实力和创新能力，培养一批掌握基础机制研究及临床转化的复合型人才，为区域医疗科技创新储备力量。</w:t>
      </w:r>
    </w:p>
    <w:p w14:paraId="229340B8">
      <w:pPr>
        <w:wordWrap w:val="0"/>
        <w:spacing w:line="440" w:lineRule="exact"/>
        <w:ind w:firstLine="480" w:firstLineChars="200"/>
        <w:rPr>
          <w:rFonts w:ascii="宋体" w:hAnsi="宋体" w:eastAsia="宋体" w:cs="宋体"/>
          <w:bCs/>
          <w:sz w:val="24"/>
        </w:rPr>
      </w:pPr>
      <w:r>
        <w:rPr>
          <w:rFonts w:ascii="宋体" w:hAnsi="宋体" w:eastAsia="宋体" w:cs="宋体"/>
          <w:bCs/>
          <w:sz w:val="24"/>
        </w:rPr>
        <w:t>4. 优化公共卫生与医疗资源分配： 材料的缓释特性及免疫调节功能可减少抗生素滥用，延缓耐药菌产生，改善新疆部分地区抗生素耐药性问题，可为偏远地区患者提供更便捷的治疗方案，缓解医疗资源分布不均的现状。</w:t>
      </w:r>
    </w:p>
    <w:p w14:paraId="1DB09E4B">
      <w:pPr>
        <w:wordWrap w:val="0"/>
        <w:spacing w:line="440" w:lineRule="exact"/>
        <w:ind w:firstLine="480" w:firstLineChars="200"/>
        <w:rPr>
          <w:rFonts w:ascii="宋体" w:hAnsi="宋体" w:eastAsia="宋体" w:cs="宋体"/>
          <w:bCs/>
          <w:sz w:val="24"/>
        </w:rPr>
      </w:pPr>
      <w:r>
        <w:rPr>
          <w:rFonts w:ascii="宋体" w:hAnsi="宋体" w:eastAsia="宋体" w:cs="宋体"/>
          <w:bCs/>
          <w:sz w:val="24"/>
        </w:rPr>
        <w:t>综上，本项目将通过技术转化、产业升级和人才培育等方面，为区域医疗行业注入创新动力，助力新疆医疗水平与产业发展同步提升。</w:t>
      </w:r>
      <w:bookmarkEnd w:id="57"/>
    </w:p>
    <w:p w14:paraId="13FE1A1F">
      <w:pPr>
        <w:wordWrap w:val="0"/>
        <w:spacing w:line="440" w:lineRule="exact"/>
        <w:rPr>
          <w:rFonts w:ascii="宋体" w:hAnsi="宋体" w:cs="黑体"/>
          <w:bCs/>
          <w:sz w:val="28"/>
          <w:szCs w:val="28"/>
        </w:rPr>
      </w:pPr>
      <w:r>
        <w:rPr>
          <w:rFonts w:hint="eastAsia" w:ascii="宋体" w:hAnsi="宋体" w:cs="黑体"/>
          <w:bCs/>
          <w:sz w:val="28"/>
          <w:szCs w:val="28"/>
        </w:rPr>
        <w:t>三、项目实施预期技术指标及创新点</w:t>
      </w:r>
    </w:p>
    <w:p w14:paraId="7EDDC5C7">
      <w:pPr>
        <w:wordWrap w:val="0"/>
        <w:spacing w:line="440" w:lineRule="exact"/>
        <w:ind w:firstLine="480" w:firstLineChars="200"/>
        <w:rPr>
          <w:rFonts w:ascii="宋体" w:hAnsi="宋体" w:eastAsia="宋体" w:cs="宋体"/>
          <w:bCs/>
          <w:sz w:val="24"/>
        </w:rPr>
      </w:pPr>
      <w:bookmarkStart w:id="58" w:name="xmmb"/>
      <w:r>
        <w:rPr>
          <w:rFonts w:ascii="宋体" w:hAnsi="宋体" w:eastAsia="宋体" w:cs="宋体"/>
          <w:bCs/>
          <w:sz w:val="24"/>
        </w:rPr>
        <w:t>预期技术指标包括：</w:t>
      </w:r>
    </w:p>
    <w:p w14:paraId="714AC3E8">
      <w:pPr>
        <w:wordWrap w:val="0"/>
        <w:spacing w:line="440" w:lineRule="exact"/>
        <w:ind w:firstLine="480" w:firstLineChars="200"/>
        <w:rPr>
          <w:rFonts w:ascii="宋体" w:hAnsi="宋体" w:eastAsia="宋体" w:cs="宋体"/>
          <w:bCs/>
          <w:sz w:val="24"/>
        </w:rPr>
      </w:pPr>
      <w:r>
        <w:rPr>
          <w:rFonts w:ascii="宋体" w:hAnsi="宋体" w:eastAsia="宋体" w:cs="宋体"/>
          <w:bCs/>
          <w:sz w:val="24"/>
        </w:rPr>
        <w:t>1、成功制备出结构均一的VCSCS复合材料，实现万古霉素载药量可控、缓释曲线稳定，在体外对金黄色葡萄球菌生物膜形成抑制率达90%以上。</w:t>
      </w:r>
    </w:p>
    <w:p w14:paraId="399C574C">
      <w:pPr>
        <w:wordWrap w:val="0"/>
        <w:spacing w:line="440" w:lineRule="exact"/>
        <w:ind w:firstLine="480" w:firstLineChars="200"/>
        <w:rPr>
          <w:rFonts w:ascii="宋体" w:hAnsi="宋体" w:eastAsia="宋体" w:cs="宋体"/>
          <w:bCs/>
          <w:sz w:val="24"/>
        </w:rPr>
      </w:pPr>
      <w:r>
        <w:rPr>
          <w:rFonts w:ascii="宋体" w:hAnsi="宋体" w:eastAsia="宋体" w:cs="宋体"/>
          <w:bCs/>
          <w:sz w:val="24"/>
        </w:rPr>
        <w:t>2、VCSCS能显著抑制金黄色葡萄球菌的早期粘附，明确证实VCSCS能显著下调 icaADBC 基因簇转录水平及VCSCS对巨噬细胞表型的影响，证实VCSCS能显著改变生物膜三维结构，并干扰ESP主要成分的时空分布。</w:t>
      </w:r>
    </w:p>
    <w:p w14:paraId="1F31D769">
      <w:pPr>
        <w:wordWrap w:val="0"/>
        <w:spacing w:line="440" w:lineRule="exact"/>
        <w:ind w:firstLine="480" w:firstLineChars="200"/>
        <w:rPr>
          <w:rFonts w:ascii="宋体" w:hAnsi="宋体" w:eastAsia="宋体" w:cs="宋体"/>
          <w:bCs/>
          <w:sz w:val="24"/>
        </w:rPr>
      </w:pPr>
      <w:r>
        <w:rPr>
          <w:rFonts w:ascii="宋体" w:hAnsi="宋体" w:eastAsia="宋体" w:cs="宋体"/>
          <w:bCs/>
          <w:sz w:val="24"/>
        </w:rPr>
        <w:t>3、在小鼠骨感染模型中，VCSCS治疗组植入物周围组织细菌载量显著降低。影像学和组织病理学评价VCSCS能有效减轻感染引起的骨破坏和炎症反应，并显示出促进骨修复的趋势。</w:t>
      </w:r>
    </w:p>
    <w:p w14:paraId="7797D1B7">
      <w:pPr>
        <w:wordWrap w:val="0"/>
        <w:spacing w:line="440" w:lineRule="exact"/>
        <w:ind w:firstLine="480" w:firstLineChars="200"/>
        <w:rPr>
          <w:rFonts w:ascii="宋体" w:hAnsi="宋体" w:eastAsia="宋体" w:cs="宋体"/>
          <w:bCs/>
          <w:sz w:val="24"/>
        </w:rPr>
      </w:pPr>
      <w:r>
        <w:rPr>
          <w:rFonts w:ascii="宋体" w:hAnsi="宋体" w:eastAsia="宋体" w:cs="宋体"/>
          <w:bCs/>
          <w:sz w:val="24"/>
        </w:rPr>
        <w:t>4、发表SCI论文</w:t>
      </w:r>
      <w:r>
        <w:rPr>
          <w:rFonts w:hint="eastAsia" w:ascii="宋体" w:hAnsi="宋体" w:cs="宋体"/>
          <w:bCs/>
          <w:sz w:val="24"/>
          <w:lang w:val="en-US" w:eastAsia="zh-CN"/>
        </w:rPr>
        <w:t>111</w:t>
      </w:r>
      <w:bookmarkStart w:id="142" w:name="_GoBack"/>
      <w:bookmarkEnd w:id="142"/>
      <w:r>
        <w:rPr>
          <w:rFonts w:ascii="宋体" w:hAnsi="宋体" w:eastAsia="宋体" w:cs="宋体"/>
          <w:bCs/>
          <w:sz w:val="24"/>
        </w:rPr>
        <w:t>篇，申请专利1项，培养硕博研究生5名。</w:t>
      </w:r>
    </w:p>
    <w:p w14:paraId="24987A8A">
      <w:pPr>
        <w:wordWrap w:val="0"/>
        <w:spacing w:line="440" w:lineRule="exact"/>
        <w:ind w:firstLine="480" w:firstLineChars="200"/>
        <w:rPr>
          <w:rFonts w:ascii="宋体" w:hAnsi="宋体" w:eastAsia="宋体" w:cs="宋体"/>
          <w:bCs/>
          <w:sz w:val="24"/>
        </w:rPr>
      </w:pPr>
      <w:r>
        <w:rPr>
          <w:rFonts w:ascii="宋体" w:hAnsi="宋体" w:eastAsia="宋体" w:cs="宋体"/>
          <w:bCs/>
          <w:sz w:val="24"/>
        </w:rPr>
        <w:t>项目创新点：</w:t>
      </w:r>
    </w:p>
    <w:p w14:paraId="7A58D998">
      <w:pPr>
        <w:wordWrap w:val="0"/>
        <w:spacing w:line="440" w:lineRule="exact"/>
        <w:ind w:firstLine="480" w:firstLineChars="200"/>
        <w:rPr>
          <w:rFonts w:ascii="宋体" w:hAnsi="宋体" w:eastAsia="宋体" w:cs="宋体"/>
          <w:bCs/>
          <w:sz w:val="24"/>
        </w:rPr>
      </w:pPr>
      <w:r>
        <w:rPr>
          <w:rFonts w:ascii="宋体" w:hAnsi="宋体" w:eastAsia="宋体" w:cs="宋体"/>
          <w:bCs/>
          <w:sz w:val="24"/>
        </w:rPr>
        <w:t>1、首次系统性地提出并验证VCSCS复合材料通过“抑制通路（icaADBC）-干扰基质（ESP时空响应）-协同免疫（阻断免疫抑制/调节免疫应答）”三位一体的多维度、协同作用机制来对抗细菌生物膜，突破了传统材料主要关注单一抗菌或物理屏障的局限；</w:t>
      </w:r>
    </w:p>
    <w:p w14:paraId="41413358">
      <w:pPr>
        <w:wordWrap w:val="0"/>
        <w:spacing w:line="440" w:lineRule="exact"/>
        <w:ind w:firstLine="480" w:firstLineChars="200"/>
        <w:rPr>
          <w:rFonts w:ascii="宋体" w:hAnsi="宋体" w:eastAsia="宋体" w:cs="宋体"/>
          <w:bCs/>
          <w:sz w:val="24"/>
        </w:rPr>
      </w:pPr>
      <w:r>
        <w:rPr>
          <w:rFonts w:ascii="宋体" w:hAnsi="宋体" w:eastAsia="宋体" w:cs="宋体"/>
          <w:bCs/>
          <w:sz w:val="24"/>
        </w:rPr>
        <w:t>2、首次揭示负载万古霉素壳聚糖硫酸钙通过抑制icaADBC通路转录干扰PNAG合成的分子机制；</w:t>
      </w:r>
    </w:p>
    <w:p w14:paraId="38FC8995">
      <w:pPr>
        <w:wordWrap w:val="0"/>
        <w:spacing w:line="440" w:lineRule="exact"/>
        <w:ind w:firstLine="480" w:firstLineChars="200"/>
        <w:rPr>
          <w:rFonts w:ascii="宋体" w:hAnsi="宋体" w:eastAsia="宋体" w:cs="宋体"/>
          <w:bCs/>
          <w:sz w:val="24"/>
        </w:rPr>
      </w:pPr>
      <w:r>
        <w:rPr>
          <w:rFonts w:ascii="宋体" w:hAnsi="宋体" w:eastAsia="宋体" w:cs="宋体"/>
          <w:bCs/>
          <w:sz w:val="24"/>
        </w:rPr>
        <w:t>3、提出ESP时空动态破坏协同巨噬细胞表型重编程的抗菌新理论；</w:t>
      </w:r>
    </w:p>
    <w:p w14:paraId="13C8F0AF">
      <w:pPr>
        <w:wordWrap w:val="0"/>
        <w:spacing w:line="440" w:lineRule="exact"/>
        <w:ind w:firstLine="480" w:firstLineChars="200"/>
        <w:rPr>
          <w:rFonts w:ascii="宋体" w:hAnsi="宋体" w:eastAsia="宋体" w:cs="宋体"/>
          <w:bCs/>
          <w:sz w:val="24"/>
        </w:rPr>
      </w:pPr>
      <w:r>
        <w:rPr>
          <w:rFonts w:ascii="宋体" w:hAnsi="宋体" w:eastAsia="宋体" w:cs="宋体"/>
          <w:bCs/>
          <w:sz w:val="24"/>
        </w:rPr>
        <w:t>4、建立生物膜形成与免疫逃逸的双向调控模型，阐明材料“抑菌-破膜-免疫激活”的机制。</w:t>
      </w:r>
      <w:bookmarkEnd w:id="58"/>
    </w:p>
    <w:p w14:paraId="0A700E20">
      <w:pPr>
        <w:wordWrap w:val="0"/>
        <w:spacing w:line="440" w:lineRule="exact"/>
        <w:rPr>
          <w:rFonts w:ascii="宋体" w:hAnsi="宋体" w:cs="黑体"/>
          <w:bCs/>
          <w:sz w:val="28"/>
          <w:szCs w:val="28"/>
        </w:rPr>
      </w:pPr>
      <w:r>
        <w:rPr>
          <w:rFonts w:hint="eastAsia" w:ascii="宋体" w:hAnsi="宋体" w:cs="黑体"/>
          <w:bCs/>
          <w:sz w:val="28"/>
          <w:szCs w:val="28"/>
        </w:rPr>
        <w:t>四、项目实施预期经济社会效益</w:t>
      </w:r>
    </w:p>
    <w:p w14:paraId="04BEF05C">
      <w:pPr>
        <w:wordWrap w:val="0"/>
        <w:spacing w:line="440" w:lineRule="exact"/>
        <w:ind w:firstLine="480" w:firstLineChars="200"/>
        <w:rPr>
          <w:rFonts w:ascii="宋体" w:hAnsi="宋体" w:eastAsia="宋体" w:cs="宋体"/>
          <w:bCs/>
          <w:sz w:val="24"/>
        </w:rPr>
      </w:pPr>
      <w:bookmarkStart w:id="59" w:name="shxy"/>
      <w:r>
        <w:rPr>
          <w:rFonts w:ascii="宋体" w:hAnsi="宋体" w:eastAsia="宋体" w:cs="宋体"/>
          <w:bCs/>
          <w:sz w:val="24"/>
        </w:rPr>
        <w:t>本项目的实施将产生显著的经济和社会效益，具有良好的应用前景和推广价值，对提升区域创新能力和公共健康水平具有积极意义。</w:t>
      </w:r>
    </w:p>
    <w:p w14:paraId="0228B99F">
      <w:pPr>
        <w:wordWrap w:val="0"/>
        <w:spacing w:line="440" w:lineRule="exact"/>
        <w:ind w:firstLine="480" w:firstLineChars="200"/>
        <w:rPr>
          <w:rFonts w:ascii="宋体" w:hAnsi="宋体" w:eastAsia="宋体" w:cs="宋体"/>
          <w:bCs/>
          <w:sz w:val="24"/>
        </w:rPr>
      </w:pPr>
      <w:r>
        <w:rPr>
          <w:rFonts w:ascii="宋体" w:hAnsi="宋体" w:eastAsia="宋体" w:cs="宋体"/>
          <w:bCs/>
          <w:sz w:val="24"/>
        </w:rPr>
        <w:t>1、改善患者健康与生活质量：有效控制和清除细菌感染，能显著减轻患者痛苦，加速康复进程，减少如败血症、骨髓炎等并发症，提高手术成功率，从而极大改善患者的长期健康状况和生活质量。</w:t>
      </w:r>
    </w:p>
    <w:p w14:paraId="48C6A52C">
      <w:pPr>
        <w:wordWrap w:val="0"/>
        <w:spacing w:line="440" w:lineRule="exact"/>
        <w:ind w:firstLine="480" w:firstLineChars="200"/>
        <w:rPr>
          <w:rFonts w:ascii="宋体" w:hAnsi="宋体" w:eastAsia="宋体" w:cs="宋体"/>
          <w:bCs/>
          <w:sz w:val="24"/>
        </w:rPr>
      </w:pPr>
      <w:r>
        <w:rPr>
          <w:rFonts w:ascii="宋体" w:hAnsi="宋体" w:eastAsia="宋体" w:cs="宋体"/>
          <w:bCs/>
          <w:sz w:val="24"/>
        </w:rPr>
        <w:t>2、应对抗生素耐药性挑战：生物膜是细菌产生耐药性的重要“温床”。VCSCS通过物理屏障、缓释杀菌和免疫协同等多重机制对抗生物膜，有望减少对广谱、高剂量抗生素的依赖，是应对全球日益严峻的抗生素耐药性问题的重要策略之一，具有显著的公共卫生意义。</w:t>
      </w:r>
    </w:p>
    <w:p w14:paraId="309665F6">
      <w:pPr>
        <w:wordWrap w:val="0"/>
        <w:spacing w:line="440" w:lineRule="exact"/>
        <w:ind w:firstLine="480" w:firstLineChars="200"/>
        <w:rPr>
          <w:rFonts w:ascii="宋体" w:hAnsi="宋体" w:eastAsia="宋体" w:cs="宋体"/>
          <w:bCs/>
          <w:sz w:val="24"/>
        </w:rPr>
      </w:pPr>
      <w:r>
        <w:rPr>
          <w:rFonts w:ascii="宋体" w:hAnsi="宋体" w:eastAsia="宋体" w:cs="宋体"/>
          <w:bCs/>
          <w:sz w:val="24"/>
        </w:rPr>
        <w:t>3、提升区域医疗服务水平：本研究的技术成果若能在新疆地区率先应用，将直接提升本地医疗机构处理复杂感染性疾病的能力，惠及当地及周边区域民众，特别是在处理地方性或特定人群（如牧区创伤、糖尿病患者）高发的难治性感染方面可能发挥重要作用。</w:t>
      </w:r>
    </w:p>
    <w:p w14:paraId="6F40BC12">
      <w:pPr>
        <w:wordWrap w:val="0"/>
        <w:spacing w:line="440" w:lineRule="exact"/>
        <w:ind w:firstLine="480" w:firstLineChars="200"/>
        <w:rPr>
          <w:rFonts w:ascii="宋体" w:hAnsi="宋体" w:eastAsia="宋体" w:cs="宋体"/>
          <w:bCs/>
          <w:sz w:val="24"/>
        </w:rPr>
      </w:pPr>
      <w:r>
        <w:rPr>
          <w:rFonts w:ascii="宋体" w:hAnsi="宋体" w:eastAsia="宋体" w:cs="宋体"/>
          <w:bCs/>
          <w:sz w:val="24"/>
        </w:rPr>
        <w:t>4、促进科技进步与人才培养：项目的实施将推动生物材料学、微生物学、免疫学等多学科交叉融合，提升我国在抗感染生物材料领域的科研水平和国际影响力。同时，项目也将培养一批掌握前沿技术的复合型科研人才，为国家和地区的长远发展储备智力资源。</w:t>
      </w:r>
      <w:bookmarkEnd w:id="59"/>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r:id="rId15" w:type="default"/>
          <w:pgSz w:w="11906" w:h="16838"/>
          <w:pgMar w:top="1418" w:right="1418" w:bottom="1418" w:left="1418" w:header="720" w:footer="850" w:gutter="0"/>
          <w:cols w:space="720" w:num="1"/>
          <w:docGrid w:linePitch="286" w:charSpace="0"/>
        </w:sectPr>
      </w:pPr>
    </w:p>
    <w:p w14:paraId="0743B5AF">
      <w:pPr>
        <w:wordWrap w:val="0"/>
        <w:spacing w:line="580" w:lineRule="exact"/>
        <w:ind w:firstLine="560" w:firstLineChars="200"/>
        <w:rPr>
          <w:rFonts w:ascii="宋体" w:hAnsi="宋体" w:cs="黑体"/>
          <w:bCs/>
          <w:sz w:val="28"/>
          <w:szCs w:val="28"/>
        </w:rPr>
      </w:pPr>
      <w:r>
        <w:rPr>
          <w:rFonts w:hint="eastAsia" w:ascii="宋体" w:hAnsi="宋体" w:cs="黑体"/>
          <w:bCs/>
          <w:sz w:val="28"/>
          <w:szCs w:val="28"/>
        </w:rPr>
        <w:t>五、项目实施的预期绩效目标</w:t>
      </w:r>
    </w:p>
    <w:tbl>
      <w:tblPr>
        <w:tblStyle w:val="7"/>
        <w:tblW w:w="154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exact"/>
          <w:jc w:val="center"/>
        </w:trPr>
        <w:tc>
          <w:tcPr>
            <w:tcW w:w="919" w:type="dxa"/>
            <w:vMerge w:val="restart"/>
            <w:tcBorders>
              <w:top w:val="single" w:color="auto" w:sz="4" w:space="0"/>
              <w:left w:val="single" w:color="auto" w:sz="4" w:space="0"/>
              <w:bottom w:val="single" w:color="auto" w:sz="4" w:space="0"/>
              <w:right w:val="single" w:color="auto" w:sz="4" w:space="0"/>
            </w:tcBorders>
            <w:vAlign w:val="center"/>
          </w:tcPr>
          <w:p w14:paraId="6FECEC21">
            <w:pPr>
              <w:wordWrap w:val="0"/>
              <w:spacing w:line="320" w:lineRule="exact"/>
              <w:jc w:val="center"/>
              <w:rPr>
                <w:rFonts w:ascii="宋体" w:hAnsi="宋体"/>
                <w:bCs/>
                <w:sz w:val="24"/>
              </w:rPr>
            </w:pPr>
            <w:r>
              <w:rPr>
                <w:rFonts w:hint="eastAsia" w:ascii="宋体" w:hAnsi="宋体"/>
                <w:bCs/>
                <w:sz w:val="24"/>
              </w:rPr>
              <w:t>总体</w:t>
            </w:r>
          </w:p>
          <w:p w14:paraId="6F2B91B7">
            <w:pPr>
              <w:wordWrap w:val="0"/>
              <w:spacing w:line="320" w:lineRule="exact"/>
              <w:jc w:val="center"/>
              <w:rPr>
                <w:rFonts w:ascii="宋体" w:hAnsi="宋体"/>
                <w:bCs/>
                <w:sz w:val="24"/>
              </w:rPr>
            </w:pPr>
            <w:r>
              <w:rPr>
                <w:rFonts w:hint="eastAsia" w:ascii="宋体" w:hAnsi="宋体"/>
                <w:bCs/>
                <w:sz w:val="24"/>
              </w:rPr>
              <w:t>目标</w:t>
            </w:r>
          </w:p>
        </w:tc>
        <w:tc>
          <w:tcPr>
            <w:tcW w:w="5735" w:type="dxa"/>
            <w:gridSpan w:val="4"/>
            <w:tcBorders>
              <w:top w:val="single" w:color="auto" w:sz="4" w:space="0"/>
              <w:left w:val="single" w:color="auto" w:sz="4" w:space="0"/>
              <w:bottom w:val="single" w:color="auto" w:sz="4" w:space="0"/>
              <w:right w:val="single" w:color="auto" w:sz="4" w:space="0"/>
            </w:tcBorders>
            <w:vAlign w:val="center"/>
          </w:tcPr>
          <w:p w14:paraId="758210B0">
            <w:pPr>
              <w:wordWrap w:val="0"/>
              <w:spacing w:line="240" w:lineRule="exact"/>
              <w:jc w:val="center"/>
              <w:rPr>
                <w:rFonts w:ascii="宋体" w:hAnsi="宋体"/>
                <w:bCs/>
                <w:sz w:val="24"/>
              </w:rPr>
            </w:pPr>
            <w:r>
              <w:rPr>
                <w:rFonts w:hint="eastAsia" w:ascii="宋体" w:hAnsi="宋体"/>
                <w:bCs/>
                <w:sz w:val="24"/>
              </w:rPr>
              <w:t>实施期目标</w:t>
            </w:r>
          </w:p>
        </w:tc>
        <w:tc>
          <w:tcPr>
            <w:tcW w:w="2041" w:type="dxa"/>
            <w:tcBorders>
              <w:top w:val="single" w:color="auto" w:sz="4" w:space="0"/>
              <w:left w:val="single" w:color="auto" w:sz="4" w:space="0"/>
              <w:bottom w:val="single" w:color="auto" w:sz="4" w:space="0"/>
              <w:right w:val="single" w:color="auto" w:sz="4" w:space="0"/>
            </w:tcBorders>
            <w:vAlign w:val="center"/>
          </w:tcPr>
          <w:p w14:paraId="19C72FD8">
            <w:pPr>
              <w:wordWrap w:val="0"/>
              <w:spacing w:line="240" w:lineRule="exact"/>
              <w:jc w:val="center"/>
              <w:rPr>
                <w:rFonts w:ascii="宋体" w:hAnsi="宋体"/>
                <w:bCs/>
                <w:sz w:val="24"/>
              </w:rPr>
            </w:pPr>
            <w:r>
              <w:rPr>
                <w:rFonts w:hint="eastAsia" w:ascii="宋体" w:hAnsi="宋体"/>
                <w:bCs/>
                <w:sz w:val="24"/>
              </w:rPr>
              <w:t>第一年度目标</w:t>
            </w:r>
          </w:p>
        </w:tc>
        <w:tc>
          <w:tcPr>
            <w:tcW w:w="2268" w:type="dxa"/>
            <w:tcBorders>
              <w:top w:val="single" w:color="auto" w:sz="4" w:space="0"/>
              <w:left w:val="single" w:color="auto" w:sz="4" w:space="0"/>
              <w:bottom w:val="single" w:color="auto" w:sz="4" w:space="0"/>
              <w:right w:val="single" w:color="auto" w:sz="4" w:space="0"/>
            </w:tcBorders>
            <w:vAlign w:val="center"/>
          </w:tcPr>
          <w:p w14:paraId="09832759">
            <w:pPr>
              <w:wordWrap w:val="0"/>
              <w:spacing w:line="240" w:lineRule="exact"/>
              <w:jc w:val="center"/>
              <w:rPr>
                <w:rFonts w:ascii="宋体" w:hAnsi="宋体"/>
                <w:bCs/>
                <w:sz w:val="24"/>
              </w:rPr>
            </w:pPr>
            <w:r>
              <w:rPr>
                <w:rFonts w:hint="eastAsia" w:ascii="宋体" w:hAnsi="宋体"/>
                <w:bCs/>
                <w:sz w:val="24"/>
              </w:rPr>
              <w:t>第二年度目标</w:t>
            </w:r>
          </w:p>
        </w:tc>
        <w:tc>
          <w:tcPr>
            <w:tcW w:w="2268" w:type="dxa"/>
            <w:tcBorders>
              <w:top w:val="single" w:color="auto" w:sz="4" w:space="0"/>
              <w:left w:val="single" w:color="auto" w:sz="4" w:space="0"/>
              <w:bottom w:val="single" w:color="auto" w:sz="4" w:space="0"/>
              <w:right w:val="single" w:color="auto" w:sz="4" w:space="0"/>
            </w:tcBorders>
            <w:vAlign w:val="center"/>
          </w:tcPr>
          <w:p w14:paraId="07892574">
            <w:pPr>
              <w:wordWrap w:val="0"/>
              <w:spacing w:line="240" w:lineRule="exact"/>
              <w:jc w:val="center"/>
              <w:rPr>
                <w:rFonts w:ascii="宋体" w:hAnsi="宋体"/>
                <w:bCs/>
                <w:sz w:val="24"/>
              </w:rPr>
            </w:pPr>
            <w:r>
              <w:rPr>
                <w:rFonts w:hint="eastAsia" w:ascii="宋体" w:hAnsi="宋体"/>
                <w:bCs/>
                <w:sz w:val="24"/>
              </w:rPr>
              <w:t>第三年度目标</w:t>
            </w:r>
          </w:p>
        </w:tc>
        <w:tc>
          <w:tcPr>
            <w:tcW w:w="2170" w:type="dxa"/>
            <w:tcBorders>
              <w:top w:val="single" w:color="auto" w:sz="4" w:space="0"/>
              <w:left w:val="single" w:color="auto" w:sz="4" w:space="0"/>
              <w:bottom w:val="single" w:color="auto" w:sz="4" w:space="0"/>
              <w:right w:val="single" w:color="auto" w:sz="4" w:space="0"/>
            </w:tcBorders>
            <w:vAlign w:val="center"/>
          </w:tcPr>
          <w:p w14:paraId="336E7562">
            <w:pPr>
              <w:wordWrap w:val="0"/>
              <w:spacing w:line="240" w:lineRule="exact"/>
              <w:jc w:val="center"/>
              <w:rPr>
                <w:rFonts w:ascii="宋体" w:hAnsi="宋体"/>
                <w:bCs/>
                <w:sz w:val="24"/>
              </w:rPr>
            </w:pPr>
            <w:r>
              <w:rPr>
                <w:rFonts w:hint="eastAsia" w:ascii="宋体" w:hAnsi="宋体"/>
                <w:bCs/>
                <w:sz w:val="24"/>
              </w:rPr>
              <w:t>第四年度目标</w:t>
            </w:r>
          </w:p>
        </w:tc>
      </w:tr>
      <w:tr w14:paraId="139A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439DC213">
            <w:pPr>
              <w:wordWrap w:val="0"/>
              <w:jc w:val="left"/>
              <w:rPr>
                <w:rFonts w:ascii="宋体" w:hAnsi="宋体"/>
                <w:bCs/>
                <w:sz w:val="24"/>
              </w:rPr>
            </w:pPr>
          </w:p>
        </w:tc>
        <w:tc>
          <w:tcPr>
            <w:tcW w:w="5735" w:type="dxa"/>
            <w:gridSpan w:val="4"/>
            <w:tcBorders>
              <w:top w:val="single" w:color="auto" w:sz="4" w:space="0"/>
              <w:left w:val="single" w:color="auto" w:sz="4" w:space="0"/>
              <w:bottom w:val="single" w:color="auto" w:sz="4" w:space="0"/>
              <w:right w:val="single" w:color="auto" w:sz="4" w:space="0"/>
            </w:tcBorders>
            <w:vAlign w:val="center"/>
          </w:tcPr>
          <w:p w14:paraId="162B3E0D">
            <w:pPr>
              <w:wordWrap w:val="0"/>
              <w:spacing w:line="240" w:lineRule="exact"/>
              <w:rPr>
                <w:rFonts w:ascii="宋体" w:hAnsi="宋体" w:eastAsia="宋体" w:cs="宋体"/>
                <w:bCs/>
                <w:sz w:val="24"/>
              </w:rPr>
            </w:pPr>
            <w:r>
              <w:rPr>
                <w:rFonts w:ascii="宋体" w:hAnsi="宋体" w:eastAsia="宋体" w:cs="宋体"/>
                <w:bCs/>
                <w:sz w:val="24"/>
              </w:rPr>
              <w:t>阐明负载万古霉素壳聚糖硫酸钙复合材料通过干扰icaADBC通路抑制ESP时空响应并协同免疫系统阻断细菌生物膜形成的分子机制，培养青年骨干人才6名，培养硕士及博士研究生5名，发表SCI论文</w:t>
            </w:r>
            <w:r>
              <w:rPr>
                <w:rFonts w:hint="eastAsia" w:ascii="宋体" w:hAnsi="宋体" w:cs="宋体"/>
                <w:bCs/>
                <w:sz w:val="24"/>
                <w:lang w:val="en-US" w:eastAsia="zh-CN"/>
              </w:rPr>
              <w:t>111</w:t>
            </w:r>
            <w:r>
              <w:rPr>
                <w:rFonts w:ascii="宋体" w:hAnsi="宋体" w:eastAsia="宋体" w:cs="宋体"/>
                <w:bCs/>
                <w:sz w:val="24"/>
              </w:rPr>
              <w:t>篇，申请专利1项。</w:t>
            </w:r>
          </w:p>
        </w:tc>
        <w:tc>
          <w:tcPr>
            <w:tcW w:w="2041" w:type="dxa"/>
            <w:tcBorders>
              <w:top w:val="single" w:color="auto" w:sz="4" w:space="0"/>
              <w:left w:val="single" w:color="auto" w:sz="4" w:space="0"/>
              <w:bottom w:val="single" w:color="auto" w:sz="4" w:space="0"/>
              <w:right w:val="single" w:color="auto" w:sz="4" w:space="0"/>
            </w:tcBorders>
            <w:vAlign w:val="center"/>
          </w:tcPr>
          <w:p w14:paraId="13F848D3">
            <w:pPr>
              <w:wordWrap w:val="0"/>
              <w:spacing w:line="240" w:lineRule="exact"/>
              <w:rPr>
                <w:rFonts w:ascii="宋体" w:hAnsi="宋体" w:eastAsia="宋体" w:cs="宋体"/>
                <w:bCs/>
                <w:sz w:val="24"/>
              </w:rPr>
            </w:pPr>
            <w:r>
              <w:rPr>
                <w:rFonts w:ascii="宋体" w:hAnsi="宋体" w:eastAsia="宋体" w:cs="宋体"/>
                <w:bCs/>
                <w:sz w:val="24"/>
              </w:rPr>
              <w:t>优化制备VCSCS复合材料，表征其理化性质及药物缓释特性；建立体外生物膜模型，评价VCSCS对生物膜形成的抑制效果，初步探究其对icaADBC通路的干扰作用及ESP组分的影响。发表SCI论文2篇，培养青年骨干及研究生6名。</w:t>
            </w:r>
          </w:p>
        </w:tc>
        <w:tc>
          <w:tcPr>
            <w:tcW w:w="2268" w:type="dxa"/>
            <w:tcBorders>
              <w:top w:val="single" w:color="auto" w:sz="4" w:space="0"/>
              <w:left w:val="single" w:color="auto" w:sz="4" w:space="0"/>
              <w:bottom w:val="single" w:color="auto" w:sz="4" w:space="0"/>
              <w:right w:val="single" w:color="auto" w:sz="4" w:space="0"/>
            </w:tcBorders>
            <w:vAlign w:val="center"/>
          </w:tcPr>
          <w:p w14:paraId="370E80CC">
            <w:pPr>
              <w:wordWrap w:val="0"/>
              <w:spacing w:line="240" w:lineRule="exact"/>
              <w:rPr>
                <w:rFonts w:ascii="宋体" w:hAnsi="宋体" w:eastAsia="宋体" w:cs="宋体"/>
                <w:bCs/>
                <w:sz w:val="24"/>
              </w:rPr>
            </w:pPr>
            <w:r>
              <w:rPr>
                <w:rFonts w:ascii="宋体" w:hAnsi="宋体" w:eastAsia="宋体" w:cs="宋体"/>
                <w:bCs/>
                <w:sz w:val="24"/>
              </w:rPr>
              <w:t>深入研究VCSCS对ESP时空分布的调控机制；建立细菌-免疫细胞共培养模型，分析VCSCS的免疫调节作用；在动物模型中验证VCSCS的抗生物膜效果及骨组织修复功能，完成成果总结与转化应用评估。发表SCI2篇，培养研究生2名。</w:t>
            </w:r>
          </w:p>
        </w:tc>
        <w:tc>
          <w:tcPr>
            <w:tcW w:w="2268" w:type="dxa"/>
            <w:tcBorders>
              <w:top w:val="single" w:color="auto" w:sz="4" w:space="0"/>
              <w:left w:val="single" w:color="auto" w:sz="4" w:space="0"/>
              <w:bottom w:val="single" w:color="auto" w:sz="4" w:space="0"/>
              <w:right w:val="single" w:color="auto" w:sz="4" w:space="0"/>
            </w:tcBorders>
            <w:vAlign w:val="center"/>
          </w:tcPr>
          <w:p w14:paraId="426FEA26">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5A769E0D">
            <w:pPr>
              <w:wordWrap w:val="0"/>
              <w:spacing w:line="240" w:lineRule="exact"/>
              <w:jc w:val="center"/>
              <w:rPr>
                <w:rFonts w:ascii="宋体" w:hAnsi="宋体" w:eastAsia="宋体" w:cs="宋体"/>
                <w:bCs/>
                <w:sz w:val="24"/>
              </w:rPr>
            </w:pPr>
          </w:p>
        </w:tc>
      </w:tr>
      <w:tr w14:paraId="4CC3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exact"/>
          <w:jc w:val="center"/>
        </w:trPr>
        <w:tc>
          <w:tcPr>
            <w:tcW w:w="919" w:type="dxa"/>
            <w:vMerge w:val="restart"/>
            <w:tcBorders>
              <w:top w:val="single" w:color="auto" w:sz="4" w:space="0"/>
              <w:left w:val="single" w:color="auto" w:sz="4" w:space="0"/>
              <w:bottom w:val="single" w:color="auto" w:sz="4" w:space="0"/>
              <w:right w:val="single" w:color="auto" w:sz="4" w:space="0"/>
            </w:tcBorders>
            <w:vAlign w:val="center"/>
          </w:tcPr>
          <w:p w14:paraId="20D42A7B">
            <w:pPr>
              <w:wordWrap w:val="0"/>
              <w:spacing w:line="320" w:lineRule="exact"/>
              <w:jc w:val="center"/>
              <w:rPr>
                <w:rFonts w:ascii="宋体" w:hAnsi="宋体"/>
                <w:bCs/>
                <w:sz w:val="24"/>
              </w:rPr>
            </w:pPr>
            <w:r>
              <w:rPr>
                <w:rFonts w:hint="eastAsia" w:ascii="宋体" w:hAnsi="宋体"/>
                <w:bCs/>
                <w:sz w:val="24"/>
              </w:rPr>
              <w:t>绩效</w:t>
            </w:r>
          </w:p>
          <w:p w14:paraId="066E843C">
            <w:pPr>
              <w:wordWrap w:val="0"/>
              <w:spacing w:line="320" w:lineRule="exact"/>
              <w:jc w:val="center"/>
              <w:rPr>
                <w:rFonts w:ascii="宋体" w:hAnsi="宋体"/>
                <w:bCs/>
                <w:sz w:val="24"/>
              </w:rPr>
            </w:pPr>
            <w:r>
              <w:rPr>
                <w:rFonts w:hint="eastAsia" w:ascii="宋体" w:hAnsi="宋体"/>
                <w:bCs/>
                <w:sz w:val="24"/>
              </w:rPr>
              <w:t>指标</w:t>
            </w:r>
          </w:p>
        </w:tc>
        <w:tc>
          <w:tcPr>
            <w:tcW w:w="862" w:type="dxa"/>
            <w:tcBorders>
              <w:top w:val="single" w:color="auto" w:sz="4" w:space="0"/>
              <w:left w:val="single" w:color="auto" w:sz="4" w:space="0"/>
              <w:bottom w:val="single" w:color="auto" w:sz="4" w:space="0"/>
              <w:right w:val="single" w:color="auto" w:sz="4" w:space="0"/>
            </w:tcBorders>
            <w:vAlign w:val="center"/>
          </w:tcPr>
          <w:p w14:paraId="58D39337">
            <w:pPr>
              <w:wordWrap w:val="0"/>
              <w:spacing w:line="320" w:lineRule="exact"/>
              <w:jc w:val="center"/>
              <w:rPr>
                <w:rFonts w:ascii="宋体" w:hAnsi="宋体"/>
                <w:bCs/>
                <w:sz w:val="24"/>
              </w:rPr>
            </w:pPr>
            <w:r>
              <w:rPr>
                <w:rFonts w:hint="eastAsia" w:ascii="宋体" w:hAnsi="宋体"/>
                <w:bCs/>
                <w:sz w:val="24"/>
              </w:rPr>
              <w:t>一级指标</w:t>
            </w:r>
          </w:p>
        </w:tc>
        <w:tc>
          <w:tcPr>
            <w:tcW w:w="825" w:type="dxa"/>
            <w:tcBorders>
              <w:top w:val="single" w:color="auto" w:sz="4" w:space="0"/>
              <w:left w:val="single" w:color="auto" w:sz="4" w:space="0"/>
              <w:bottom w:val="single" w:color="auto" w:sz="4" w:space="0"/>
              <w:right w:val="single" w:color="auto" w:sz="4" w:space="0"/>
            </w:tcBorders>
            <w:vAlign w:val="center"/>
          </w:tcPr>
          <w:p w14:paraId="47C37F45">
            <w:pPr>
              <w:wordWrap w:val="0"/>
              <w:spacing w:line="320" w:lineRule="exact"/>
              <w:jc w:val="center"/>
              <w:rPr>
                <w:rFonts w:ascii="宋体" w:hAnsi="宋体"/>
                <w:bCs/>
                <w:sz w:val="24"/>
              </w:rPr>
            </w:pPr>
            <w:r>
              <w:rPr>
                <w:rFonts w:hint="eastAsia" w:ascii="宋体" w:hAnsi="宋体"/>
                <w:bCs/>
                <w:sz w:val="24"/>
              </w:rPr>
              <w:t>二级指标</w:t>
            </w:r>
          </w:p>
        </w:tc>
        <w:tc>
          <w:tcPr>
            <w:tcW w:w="2775" w:type="dxa"/>
            <w:tcBorders>
              <w:top w:val="single" w:color="auto" w:sz="4" w:space="0"/>
              <w:left w:val="single" w:color="auto" w:sz="4" w:space="0"/>
              <w:bottom w:val="single" w:color="auto" w:sz="4" w:space="0"/>
              <w:right w:val="single" w:color="auto" w:sz="4" w:space="0"/>
            </w:tcBorders>
            <w:vAlign w:val="center"/>
          </w:tcPr>
          <w:p w14:paraId="31F64F30">
            <w:pPr>
              <w:wordWrap w:val="0"/>
              <w:spacing w:line="320" w:lineRule="exact"/>
              <w:jc w:val="center"/>
              <w:rPr>
                <w:rFonts w:ascii="宋体" w:hAnsi="宋体"/>
                <w:bCs/>
                <w:sz w:val="24"/>
              </w:rPr>
            </w:pPr>
            <w:r>
              <w:rPr>
                <w:rFonts w:hint="eastAsia" w:ascii="宋体" w:hAnsi="宋体"/>
                <w:bCs/>
                <w:sz w:val="24"/>
              </w:rPr>
              <w:t>三级指标</w:t>
            </w:r>
          </w:p>
        </w:tc>
        <w:tc>
          <w:tcPr>
            <w:tcW w:w="1273" w:type="dxa"/>
            <w:tcBorders>
              <w:top w:val="single" w:color="auto" w:sz="4" w:space="0"/>
              <w:left w:val="single" w:color="auto" w:sz="4" w:space="0"/>
              <w:bottom w:val="single" w:color="auto" w:sz="4" w:space="0"/>
              <w:right w:val="single" w:color="auto" w:sz="4" w:space="0"/>
            </w:tcBorders>
            <w:vAlign w:val="center"/>
          </w:tcPr>
          <w:p w14:paraId="5148A51A">
            <w:pPr>
              <w:wordWrap w:val="0"/>
              <w:spacing w:line="320" w:lineRule="exact"/>
              <w:jc w:val="center"/>
              <w:rPr>
                <w:rFonts w:ascii="宋体" w:hAnsi="宋体"/>
                <w:bCs/>
                <w:sz w:val="24"/>
              </w:rPr>
            </w:pPr>
            <w:r>
              <w:rPr>
                <w:rFonts w:hint="eastAsia" w:ascii="宋体" w:hAnsi="宋体"/>
                <w:bCs/>
                <w:sz w:val="24"/>
              </w:rPr>
              <w:t>指标值</w:t>
            </w:r>
          </w:p>
        </w:tc>
        <w:tc>
          <w:tcPr>
            <w:tcW w:w="2041" w:type="dxa"/>
            <w:tcBorders>
              <w:top w:val="single" w:color="auto" w:sz="4" w:space="0"/>
              <w:left w:val="single" w:color="auto" w:sz="4" w:space="0"/>
              <w:bottom w:val="single" w:color="auto" w:sz="4" w:space="0"/>
              <w:right w:val="single" w:color="auto" w:sz="4" w:space="0"/>
            </w:tcBorders>
            <w:vAlign w:val="center"/>
          </w:tcPr>
          <w:p w14:paraId="6AF2A6EA">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79FA625B">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159C26EF">
            <w:pPr>
              <w:wordWrap w:val="0"/>
              <w:spacing w:line="240" w:lineRule="exact"/>
              <w:jc w:val="center"/>
              <w:rPr>
                <w:rFonts w:ascii="宋体" w:hAnsi="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228E6BA1">
            <w:pPr>
              <w:wordWrap w:val="0"/>
              <w:spacing w:line="240" w:lineRule="exact"/>
              <w:jc w:val="center"/>
              <w:rPr>
                <w:rFonts w:ascii="宋体" w:hAnsi="宋体"/>
                <w:bCs/>
                <w:sz w:val="24"/>
              </w:rPr>
            </w:pPr>
          </w:p>
        </w:tc>
      </w:tr>
      <w:tr w14:paraId="21AF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0BC0D361">
            <w:pPr>
              <w:wordWrap w:val="0"/>
              <w:jc w:val="left"/>
              <w:rPr>
                <w:rFonts w:ascii="宋体" w:hAnsi="宋体"/>
                <w:bCs/>
                <w:sz w:val="24"/>
              </w:rPr>
            </w:pPr>
          </w:p>
        </w:tc>
        <w:tc>
          <w:tcPr>
            <w:tcW w:w="862" w:type="dxa"/>
            <w:vMerge w:val="restart"/>
            <w:tcBorders>
              <w:top w:val="single" w:color="auto" w:sz="4" w:space="0"/>
              <w:left w:val="single" w:color="auto" w:sz="4" w:space="0"/>
              <w:bottom w:val="single" w:color="auto" w:sz="4" w:space="0"/>
              <w:right w:val="single" w:color="auto" w:sz="4" w:space="0"/>
            </w:tcBorders>
            <w:vAlign w:val="center"/>
          </w:tcPr>
          <w:p w14:paraId="7F79E3A3">
            <w:pPr>
              <w:wordWrap w:val="0"/>
              <w:spacing w:line="320" w:lineRule="exact"/>
              <w:jc w:val="center"/>
              <w:rPr>
                <w:rFonts w:ascii="宋体" w:hAnsi="宋体"/>
                <w:bCs/>
                <w:sz w:val="24"/>
              </w:rPr>
            </w:pPr>
            <w:r>
              <w:rPr>
                <w:rFonts w:hint="eastAsia" w:ascii="宋体" w:hAnsi="宋体"/>
                <w:bCs/>
                <w:sz w:val="24"/>
              </w:rPr>
              <w:t>效益指标</w:t>
            </w:r>
          </w:p>
        </w:tc>
        <w:tc>
          <w:tcPr>
            <w:tcW w:w="825" w:type="dxa"/>
            <w:vMerge w:val="restart"/>
            <w:tcBorders>
              <w:top w:val="single" w:color="auto" w:sz="4" w:space="0"/>
              <w:left w:val="single" w:color="auto" w:sz="4" w:space="0"/>
              <w:bottom w:val="single" w:color="auto" w:sz="4" w:space="0"/>
              <w:right w:val="single" w:color="auto" w:sz="4" w:space="0"/>
            </w:tcBorders>
            <w:vAlign w:val="center"/>
          </w:tcPr>
          <w:p w14:paraId="021ED549">
            <w:pPr>
              <w:wordWrap w:val="0"/>
              <w:spacing w:line="320" w:lineRule="exact"/>
              <w:jc w:val="center"/>
              <w:rPr>
                <w:rFonts w:ascii="宋体" w:hAnsi="宋体"/>
                <w:bCs/>
                <w:sz w:val="24"/>
              </w:rPr>
            </w:pPr>
            <w:r>
              <w:rPr>
                <w:rFonts w:hint="eastAsia" w:ascii="宋体" w:hAnsi="宋体"/>
                <w:bCs/>
                <w:sz w:val="24"/>
              </w:rPr>
              <w:t>数量指标</w:t>
            </w:r>
          </w:p>
        </w:tc>
        <w:tc>
          <w:tcPr>
            <w:tcW w:w="2775" w:type="dxa"/>
            <w:tcBorders>
              <w:top w:val="single" w:color="auto" w:sz="4" w:space="0"/>
              <w:left w:val="single" w:color="auto" w:sz="4" w:space="0"/>
              <w:right w:val="single" w:color="auto" w:sz="4" w:space="0"/>
            </w:tcBorders>
            <w:vAlign w:val="center"/>
          </w:tcPr>
          <w:p w14:paraId="73E908BD">
            <w:pPr>
              <w:wordWrap w:val="0"/>
              <w:spacing w:line="240" w:lineRule="exact"/>
              <w:jc w:val="left"/>
              <w:rPr>
                <w:rFonts w:ascii="宋体" w:hAnsi="宋体" w:eastAsia="宋体" w:cs="宋体"/>
                <w:bCs/>
                <w:sz w:val="24"/>
              </w:rPr>
            </w:pPr>
            <w:r>
              <w:rPr>
                <w:rFonts w:ascii="宋体" w:hAnsi="宋体" w:eastAsia="宋体" w:cs="宋体"/>
                <w:bCs/>
                <w:sz w:val="24"/>
              </w:rPr>
              <w:t>SCI、EI收录的期刊论文（篇）</w:t>
            </w:r>
          </w:p>
        </w:tc>
        <w:tc>
          <w:tcPr>
            <w:tcW w:w="1273" w:type="dxa"/>
            <w:tcBorders>
              <w:top w:val="single" w:color="auto" w:sz="4" w:space="0"/>
              <w:left w:val="single" w:color="auto" w:sz="4" w:space="0"/>
              <w:right w:val="single" w:color="auto" w:sz="4" w:space="0"/>
            </w:tcBorders>
            <w:vAlign w:val="center"/>
          </w:tcPr>
          <w:p w14:paraId="4E0135D8">
            <w:pPr>
              <w:wordWrap w:val="0"/>
              <w:spacing w:line="240" w:lineRule="exact"/>
              <w:jc w:val="center"/>
              <w:rPr>
                <w:rFonts w:ascii="宋体" w:hAnsi="宋体" w:eastAsia="宋体" w:cs="宋体"/>
                <w:bCs/>
                <w:sz w:val="24"/>
              </w:rPr>
            </w:pPr>
            <w:r>
              <w:rPr>
                <w:rFonts w:ascii="宋体" w:hAnsi="宋体" w:eastAsia="宋体" w:cs="宋体"/>
                <w:bCs/>
                <w:sz w:val="24"/>
              </w:rPr>
              <w:t>4</w:t>
            </w:r>
          </w:p>
        </w:tc>
        <w:tc>
          <w:tcPr>
            <w:tcW w:w="2041" w:type="dxa"/>
            <w:tcBorders>
              <w:top w:val="single" w:color="auto" w:sz="4" w:space="0"/>
              <w:left w:val="single" w:color="auto" w:sz="4" w:space="0"/>
              <w:right w:val="single" w:color="auto" w:sz="4" w:space="0"/>
            </w:tcBorders>
            <w:vAlign w:val="center"/>
          </w:tcPr>
          <w:p w14:paraId="1F7B81B4">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268" w:type="dxa"/>
            <w:tcBorders>
              <w:top w:val="single" w:color="auto" w:sz="4" w:space="0"/>
              <w:left w:val="single" w:color="auto" w:sz="4" w:space="0"/>
              <w:right w:val="single" w:color="auto" w:sz="4" w:space="0"/>
            </w:tcBorders>
            <w:vAlign w:val="center"/>
          </w:tcPr>
          <w:p w14:paraId="602B8EE3">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268" w:type="dxa"/>
            <w:tcBorders>
              <w:top w:val="single" w:color="auto" w:sz="4" w:space="0"/>
              <w:left w:val="single" w:color="auto" w:sz="4" w:space="0"/>
              <w:right w:val="single" w:color="auto" w:sz="4" w:space="0"/>
            </w:tcBorders>
            <w:vAlign w:val="center"/>
          </w:tcPr>
          <w:p w14:paraId="021572A9">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right w:val="single" w:color="auto" w:sz="4" w:space="0"/>
            </w:tcBorders>
            <w:vAlign w:val="center"/>
          </w:tcPr>
          <w:p w14:paraId="0BDC68DB">
            <w:pPr>
              <w:wordWrap w:val="0"/>
              <w:spacing w:line="240" w:lineRule="exact"/>
              <w:jc w:val="center"/>
              <w:rPr>
                <w:rFonts w:ascii="宋体" w:hAnsi="宋体" w:eastAsia="宋体" w:cs="宋体"/>
                <w:bCs/>
                <w:sz w:val="24"/>
              </w:rPr>
            </w:pPr>
          </w:p>
        </w:tc>
      </w:tr>
      <w:tr w14:paraId="5245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5F30A3A8">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68033E94">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5F84B47E">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010D21DD">
            <w:pPr>
              <w:wordWrap w:val="0"/>
              <w:spacing w:line="240" w:lineRule="exact"/>
              <w:jc w:val="left"/>
              <w:rPr>
                <w:rFonts w:ascii="宋体" w:hAnsi="宋体" w:eastAsia="宋体" w:cs="宋体"/>
                <w:bCs/>
                <w:sz w:val="24"/>
              </w:rPr>
            </w:pPr>
            <w:r>
              <w:rPr>
                <w:rFonts w:ascii="宋体" w:hAnsi="宋体" w:eastAsia="宋体" w:cs="宋体"/>
                <w:bCs/>
                <w:sz w:val="24"/>
              </w:rPr>
              <w:t>培养当地从事技术创新服务人员数量（人次）</w:t>
            </w:r>
          </w:p>
        </w:tc>
        <w:tc>
          <w:tcPr>
            <w:tcW w:w="1273" w:type="dxa"/>
            <w:tcBorders>
              <w:top w:val="single" w:color="auto" w:sz="4" w:space="0"/>
              <w:left w:val="single" w:color="auto" w:sz="4" w:space="0"/>
              <w:bottom w:val="single" w:color="auto" w:sz="4" w:space="0"/>
              <w:right w:val="single" w:color="auto" w:sz="4" w:space="0"/>
            </w:tcBorders>
            <w:vAlign w:val="center"/>
          </w:tcPr>
          <w:p w14:paraId="6FD8D7D3">
            <w:pPr>
              <w:wordWrap w:val="0"/>
              <w:spacing w:line="240" w:lineRule="exact"/>
              <w:jc w:val="center"/>
              <w:rPr>
                <w:rFonts w:ascii="宋体" w:hAnsi="宋体" w:eastAsia="宋体" w:cs="宋体"/>
                <w:bCs/>
                <w:sz w:val="24"/>
              </w:rPr>
            </w:pPr>
            <w:r>
              <w:rPr>
                <w:rFonts w:ascii="宋体" w:hAnsi="宋体" w:eastAsia="宋体" w:cs="宋体"/>
                <w:bCs/>
                <w:sz w:val="24"/>
              </w:rPr>
              <w:t>40</w:t>
            </w:r>
          </w:p>
        </w:tc>
        <w:tc>
          <w:tcPr>
            <w:tcW w:w="2041" w:type="dxa"/>
            <w:tcBorders>
              <w:top w:val="single" w:color="auto" w:sz="4" w:space="0"/>
              <w:left w:val="single" w:color="auto" w:sz="4" w:space="0"/>
              <w:bottom w:val="single" w:color="auto" w:sz="4" w:space="0"/>
              <w:right w:val="single" w:color="auto" w:sz="4" w:space="0"/>
            </w:tcBorders>
            <w:vAlign w:val="center"/>
          </w:tcPr>
          <w:p w14:paraId="6CDCB0DD">
            <w:pPr>
              <w:wordWrap w:val="0"/>
              <w:spacing w:line="240" w:lineRule="exact"/>
              <w:jc w:val="center"/>
              <w:rPr>
                <w:rFonts w:ascii="宋体" w:hAnsi="宋体" w:eastAsia="宋体" w:cs="宋体"/>
                <w:bCs/>
                <w:sz w:val="24"/>
              </w:rPr>
            </w:pPr>
            <w:r>
              <w:rPr>
                <w:rFonts w:ascii="宋体" w:hAnsi="宋体" w:eastAsia="宋体" w:cs="宋体"/>
                <w:bCs/>
                <w:sz w:val="24"/>
              </w:rPr>
              <w:t>25</w:t>
            </w:r>
          </w:p>
        </w:tc>
        <w:tc>
          <w:tcPr>
            <w:tcW w:w="2268" w:type="dxa"/>
            <w:tcBorders>
              <w:top w:val="single" w:color="auto" w:sz="4" w:space="0"/>
              <w:left w:val="single" w:color="auto" w:sz="4" w:space="0"/>
              <w:bottom w:val="single" w:color="auto" w:sz="4" w:space="0"/>
              <w:right w:val="single" w:color="auto" w:sz="4" w:space="0"/>
            </w:tcBorders>
            <w:vAlign w:val="center"/>
          </w:tcPr>
          <w:p w14:paraId="6979F35C">
            <w:pPr>
              <w:wordWrap w:val="0"/>
              <w:spacing w:line="240" w:lineRule="exact"/>
              <w:jc w:val="center"/>
              <w:rPr>
                <w:rFonts w:ascii="宋体" w:hAnsi="宋体" w:eastAsia="宋体" w:cs="宋体"/>
                <w:bCs/>
                <w:sz w:val="24"/>
              </w:rPr>
            </w:pPr>
            <w:r>
              <w:rPr>
                <w:rFonts w:ascii="宋体" w:hAnsi="宋体" w:eastAsia="宋体" w:cs="宋体"/>
                <w:bCs/>
                <w:sz w:val="24"/>
              </w:rPr>
              <w:t>15</w:t>
            </w:r>
          </w:p>
        </w:tc>
        <w:tc>
          <w:tcPr>
            <w:tcW w:w="2268" w:type="dxa"/>
            <w:tcBorders>
              <w:top w:val="single" w:color="auto" w:sz="4" w:space="0"/>
              <w:left w:val="single" w:color="auto" w:sz="4" w:space="0"/>
              <w:bottom w:val="single" w:color="auto" w:sz="4" w:space="0"/>
              <w:right w:val="single" w:color="auto" w:sz="4" w:space="0"/>
            </w:tcBorders>
            <w:vAlign w:val="center"/>
          </w:tcPr>
          <w:p w14:paraId="067A11FA">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14105979">
            <w:pPr>
              <w:wordWrap w:val="0"/>
              <w:spacing w:line="240" w:lineRule="exact"/>
              <w:jc w:val="center"/>
              <w:rPr>
                <w:rFonts w:ascii="宋体" w:hAnsi="宋体" w:eastAsia="宋体" w:cs="宋体"/>
                <w:bCs/>
                <w:sz w:val="24"/>
              </w:rPr>
            </w:pPr>
          </w:p>
        </w:tc>
      </w:tr>
      <w:tr w14:paraId="0A23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55EE49C2">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42EA06B3">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6F5010F3">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2C369C6A">
            <w:pPr>
              <w:wordWrap w:val="0"/>
              <w:spacing w:line="240" w:lineRule="exact"/>
              <w:jc w:val="left"/>
              <w:rPr>
                <w:rFonts w:ascii="宋体" w:hAnsi="宋体" w:eastAsia="宋体" w:cs="宋体"/>
                <w:bCs/>
                <w:sz w:val="24"/>
              </w:rPr>
            </w:pPr>
            <w:r>
              <w:rPr>
                <w:rFonts w:ascii="宋体" w:hAnsi="宋体" w:eastAsia="宋体" w:cs="宋体"/>
                <w:bCs/>
                <w:sz w:val="24"/>
              </w:rPr>
              <w:t>培养青年人才（人）</w:t>
            </w:r>
          </w:p>
        </w:tc>
        <w:tc>
          <w:tcPr>
            <w:tcW w:w="1273" w:type="dxa"/>
            <w:tcBorders>
              <w:top w:val="single" w:color="auto" w:sz="4" w:space="0"/>
              <w:left w:val="single" w:color="auto" w:sz="4" w:space="0"/>
              <w:bottom w:val="single" w:color="auto" w:sz="4" w:space="0"/>
              <w:right w:val="single" w:color="auto" w:sz="4" w:space="0"/>
            </w:tcBorders>
            <w:vAlign w:val="center"/>
          </w:tcPr>
          <w:p w14:paraId="1702A7CB">
            <w:pPr>
              <w:wordWrap w:val="0"/>
              <w:spacing w:line="240" w:lineRule="exact"/>
              <w:jc w:val="center"/>
              <w:rPr>
                <w:rFonts w:ascii="宋体" w:hAnsi="宋体" w:eastAsia="宋体" w:cs="宋体"/>
                <w:bCs/>
                <w:sz w:val="24"/>
              </w:rPr>
            </w:pPr>
            <w:r>
              <w:rPr>
                <w:rFonts w:ascii="宋体" w:hAnsi="宋体" w:eastAsia="宋体" w:cs="宋体"/>
                <w:bCs/>
                <w:sz w:val="24"/>
              </w:rPr>
              <w:t>6</w:t>
            </w:r>
          </w:p>
        </w:tc>
        <w:tc>
          <w:tcPr>
            <w:tcW w:w="2041" w:type="dxa"/>
            <w:tcBorders>
              <w:top w:val="single" w:color="auto" w:sz="4" w:space="0"/>
              <w:left w:val="single" w:color="auto" w:sz="4" w:space="0"/>
              <w:bottom w:val="single" w:color="auto" w:sz="4" w:space="0"/>
              <w:right w:val="single" w:color="auto" w:sz="4" w:space="0"/>
            </w:tcBorders>
            <w:vAlign w:val="center"/>
          </w:tcPr>
          <w:p w14:paraId="6C2820CA">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2268" w:type="dxa"/>
            <w:tcBorders>
              <w:top w:val="single" w:color="auto" w:sz="4" w:space="0"/>
              <w:left w:val="single" w:color="auto" w:sz="4" w:space="0"/>
              <w:bottom w:val="single" w:color="auto" w:sz="4" w:space="0"/>
              <w:right w:val="single" w:color="auto" w:sz="4" w:space="0"/>
            </w:tcBorders>
            <w:vAlign w:val="center"/>
          </w:tcPr>
          <w:p w14:paraId="03147A66">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2268" w:type="dxa"/>
            <w:tcBorders>
              <w:top w:val="single" w:color="auto" w:sz="4" w:space="0"/>
              <w:left w:val="single" w:color="auto" w:sz="4" w:space="0"/>
              <w:bottom w:val="single" w:color="auto" w:sz="4" w:space="0"/>
              <w:right w:val="single" w:color="auto" w:sz="4" w:space="0"/>
            </w:tcBorders>
            <w:vAlign w:val="center"/>
          </w:tcPr>
          <w:p w14:paraId="3F134044">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324F5622">
            <w:pPr>
              <w:wordWrap w:val="0"/>
              <w:spacing w:line="240" w:lineRule="exact"/>
              <w:jc w:val="center"/>
              <w:rPr>
                <w:rFonts w:ascii="宋体" w:hAnsi="宋体" w:eastAsia="宋体" w:cs="宋体"/>
                <w:bCs/>
                <w:sz w:val="24"/>
              </w:rPr>
            </w:pPr>
          </w:p>
        </w:tc>
      </w:tr>
      <w:tr w14:paraId="2D936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09A95F10">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7A86FE2E">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3A646C12">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6DD5FCF6">
            <w:pPr>
              <w:wordWrap w:val="0"/>
              <w:spacing w:line="240" w:lineRule="exact"/>
              <w:jc w:val="left"/>
              <w:rPr>
                <w:rFonts w:ascii="宋体" w:hAnsi="宋体" w:eastAsia="宋体" w:cs="宋体"/>
                <w:bCs/>
                <w:sz w:val="24"/>
              </w:rPr>
            </w:pPr>
            <w:r>
              <w:rPr>
                <w:rFonts w:ascii="宋体" w:hAnsi="宋体" w:eastAsia="宋体" w:cs="宋体"/>
                <w:bCs/>
                <w:sz w:val="24"/>
              </w:rPr>
              <w:t>培养研究生（人）</w:t>
            </w:r>
          </w:p>
        </w:tc>
        <w:tc>
          <w:tcPr>
            <w:tcW w:w="1273" w:type="dxa"/>
            <w:tcBorders>
              <w:top w:val="single" w:color="auto" w:sz="4" w:space="0"/>
              <w:left w:val="single" w:color="auto" w:sz="4" w:space="0"/>
              <w:bottom w:val="single" w:color="auto" w:sz="4" w:space="0"/>
              <w:right w:val="single" w:color="auto" w:sz="4" w:space="0"/>
            </w:tcBorders>
            <w:vAlign w:val="center"/>
          </w:tcPr>
          <w:p w14:paraId="70F6DCBD">
            <w:pPr>
              <w:wordWrap w:val="0"/>
              <w:spacing w:line="240" w:lineRule="exact"/>
              <w:jc w:val="center"/>
              <w:rPr>
                <w:rFonts w:ascii="宋体" w:hAnsi="宋体" w:eastAsia="宋体" w:cs="宋体"/>
                <w:bCs/>
                <w:sz w:val="24"/>
              </w:rPr>
            </w:pPr>
            <w:r>
              <w:rPr>
                <w:rFonts w:ascii="宋体" w:hAnsi="宋体" w:eastAsia="宋体" w:cs="宋体"/>
                <w:bCs/>
                <w:sz w:val="24"/>
              </w:rPr>
              <w:t>5</w:t>
            </w:r>
          </w:p>
        </w:tc>
        <w:tc>
          <w:tcPr>
            <w:tcW w:w="2041" w:type="dxa"/>
            <w:tcBorders>
              <w:top w:val="single" w:color="auto" w:sz="4" w:space="0"/>
              <w:left w:val="single" w:color="auto" w:sz="4" w:space="0"/>
              <w:bottom w:val="single" w:color="auto" w:sz="4" w:space="0"/>
              <w:right w:val="single" w:color="auto" w:sz="4" w:space="0"/>
            </w:tcBorders>
            <w:vAlign w:val="center"/>
          </w:tcPr>
          <w:p w14:paraId="0D3BF853">
            <w:pPr>
              <w:wordWrap w:val="0"/>
              <w:spacing w:line="240" w:lineRule="exact"/>
              <w:jc w:val="center"/>
              <w:rPr>
                <w:rFonts w:ascii="宋体" w:hAnsi="宋体" w:eastAsia="宋体" w:cs="宋体"/>
                <w:bCs/>
                <w:sz w:val="24"/>
              </w:rPr>
            </w:pPr>
            <w:r>
              <w:rPr>
                <w:rFonts w:ascii="宋体" w:hAnsi="宋体" w:eastAsia="宋体" w:cs="宋体"/>
                <w:bCs/>
                <w:sz w:val="24"/>
              </w:rPr>
              <w:t>3</w:t>
            </w:r>
          </w:p>
        </w:tc>
        <w:tc>
          <w:tcPr>
            <w:tcW w:w="2268" w:type="dxa"/>
            <w:tcBorders>
              <w:top w:val="single" w:color="auto" w:sz="4" w:space="0"/>
              <w:left w:val="single" w:color="auto" w:sz="4" w:space="0"/>
              <w:bottom w:val="single" w:color="auto" w:sz="4" w:space="0"/>
              <w:right w:val="single" w:color="auto" w:sz="4" w:space="0"/>
            </w:tcBorders>
            <w:vAlign w:val="center"/>
          </w:tcPr>
          <w:p w14:paraId="1629DEF1">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268" w:type="dxa"/>
            <w:tcBorders>
              <w:top w:val="single" w:color="auto" w:sz="4" w:space="0"/>
              <w:left w:val="single" w:color="auto" w:sz="4" w:space="0"/>
              <w:bottom w:val="single" w:color="auto" w:sz="4" w:space="0"/>
              <w:right w:val="single" w:color="auto" w:sz="4" w:space="0"/>
            </w:tcBorders>
            <w:vAlign w:val="center"/>
          </w:tcPr>
          <w:p w14:paraId="3B6D6721">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2688C39D">
            <w:pPr>
              <w:wordWrap w:val="0"/>
              <w:spacing w:line="240" w:lineRule="exact"/>
              <w:jc w:val="center"/>
              <w:rPr>
                <w:rFonts w:ascii="宋体" w:hAnsi="宋体" w:eastAsia="宋体" w:cs="宋体"/>
                <w:bCs/>
                <w:sz w:val="24"/>
              </w:rPr>
            </w:pPr>
          </w:p>
        </w:tc>
      </w:tr>
      <w:tr w14:paraId="3B4C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4A3182B2">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699A0FB0">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53FA81CC">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2230F531">
            <w:pPr>
              <w:wordWrap w:val="0"/>
              <w:spacing w:line="240" w:lineRule="exact"/>
              <w:jc w:val="left"/>
              <w:rPr>
                <w:rFonts w:ascii="宋体" w:hAnsi="宋体" w:eastAsia="宋体" w:cs="宋体"/>
                <w:bCs/>
                <w:sz w:val="24"/>
              </w:rPr>
            </w:pPr>
            <w:r>
              <w:rPr>
                <w:rFonts w:ascii="宋体" w:hAnsi="宋体" w:eastAsia="宋体" w:cs="宋体"/>
                <w:bCs/>
                <w:sz w:val="24"/>
              </w:rPr>
              <w:t>申请实用新型专利（件）</w:t>
            </w:r>
          </w:p>
        </w:tc>
        <w:tc>
          <w:tcPr>
            <w:tcW w:w="1273" w:type="dxa"/>
            <w:tcBorders>
              <w:top w:val="single" w:color="auto" w:sz="4" w:space="0"/>
              <w:left w:val="single" w:color="auto" w:sz="4" w:space="0"/>
              <w:bottom w:val="single" w:color="auto" w:sz="4" w:space="0"/>
              <w:right w:val="single" w:color="auto" w:sz="4" w:space="0"/>
            </w:tcBorders>
            <w:vAlign w:val="center"/>
          </w:tcPr>
          <w:p w14:paraId="62A5CBE3">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041" w:type="dxa"/>
            <w:tcBorders>
              <w:top w:val="single" w:color="auto" w:sz="4" w:space="0"/>
              <w:left w:val="single" w:color="auto" w:sz="4" w:space="0"/>
              <w:bottom w:val="single" w:color="auto" w:sz="4" w:space="0"/>
              <w:right w:val="single" w:color="auto" w:sz="4" w:space="0"/>
            </w:tcBorders>
            <w:vAlign w:val="center"/>
          </w:tcPr>
          <w:p w14:paraId="3D037192">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268" w:type="dxa"/>
            <w:tcBorders>
              <w:top w:val="single" w:color="auto" w:sz="4" w:space="0"/>
              <w:left w:val="single" w:color="auto" w:sz="4" w:space="0"/>
              <w:bottom w:val="single" w:color="auto" w:sz="4" w:space="0"/>
              <w:right w:val="single" w:color="auto" w:sz="4" w:space="0"/>
            </w:tcBorders>
            <w:vAlign w:val="center"/>
          </w:tcPr>
          <w:p w14:paraId="7EEC4867">
            <w:pPr>
              <w:wordWrap w:val="0"/>
              <w:spacing w:line="240" w:lineRule="exact"/>
              <w:jc w:val="center"/>
              <w:rPr>
                <w:rFonts w:ascii="宋体" w:hAnsi="宋体" w:eastAsia="宋体" w:cs="宋体"/>
                <w:bCs/>
                <w:sz w:val="24"/>
              </w:rPr>
            </w:pPr>
            <w:r>
              <w:rPr>
                <w:rFonts w:ascii="宋体" w:hAnsi="宋体" w:eastAsia="宋体" w:cs="宋体"/>
                <w:bCs/>
                <w:sz w:val="24"/>
              </w:rPr>
              <w:t>0</w:t>
            </w:r>
          </w:p>
        </w:tc>
        <w:tc>
          <w:tcPr>
            <w:tcW w:w="2268" w:type="dxa"/>
            <w:tcBorders>
              <w:top w:val="single" w:color="auto" w:sz="4" w:space="0"/>
              <w:left w:val="single" w:color="auto" w:sz="4" w:space="0"/>
              <w:bottom w:val="single" w:color="auto" w:sz="4" w:space="0"/>
              <w:right w:val="single" w:color="auto" w:sz="4" w:space="0"/>
            </w:tcBorders>
            <w:vAlign w:val="center"/>
          </w:tcPr>
          <w:p w14:paraId="456420AB">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749E0881">
            <w:pPr>
              <w:wordWrap w:val="0"/>
              <w:spacing w:line="240" w:lineRule="exact"/>
              <w:jc w:val="center"/>
              <w:rPr>
                <w:rFonts w:ascii="宋体" w:hAnsi="宋体" w:eastAsia="宋体" w:cs="宋体"/>
                <w:bCs/>
                <w:sz w:val="24"/>
              </w:rPr>
            </w:pPr>
          </w:p>
        </w:tc>
      </w:tr>
      <w:tr w14:paraId="337C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12B9D392">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6DB1FF49">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758DD099">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1BDC638D">
            <w:pPr>
              <w:wordWrap w:val="0"/>
              <w:spacing w:line="240" w:lineRule="exact"/>
              <w:jc w:val="left"/>
              <w:rPr>
                <w:rFonts w:ascii="宋体" w:hAnsi="宋体" w:eastAsia="宋体" w:cs="宋体"/>
                <w:bCs/>
                <w:sz w:val="24"/>
              </w:rPr>
            </w:pPr>
            <w:r>
              <w:rPr>
                <w:rFonts w:ascii="宋体" w:hAnsi="宋体" w:eastAsia="宋体" w:cs="宋体"/>
                <w:bCs/>
                <w:sz w:val="24"/>
              </w:rPr>
              <w:t>提供技术咨询/技术服务数量（人次）</w:t>
            </w:r>
          </w:p>
        </w:tc>
        <w:tc>
          <w:tcPr>
            <w:tcW w:w="1273" w:type="dxa"/>
            <w:tcBorders>
              <w:top w:val="single" w:color="auto" w:sz="4" w:space="0"/>
              <w:left w:val="single" w:color="auto" w:sz="4" w:space="0"/>
              <w:bottom w:val="single" w:color="auto" w:sz="4" w:space="0"/>
              <w:right w:val="single" w:color="auto" w:sz="4" w:space="0"/>
            </w:tcBorders>
            <w:vAlign w:val="center"/>
          </w:tcPr>
          <w:p w14:paraId="0960394E">
            <w:pPr>
              <w:wordWrap w:val="0"/>
              <w:spacing w:line="240" w:lineRule="exact"/>
              <w:jc w:val="center"/>
              <w:rPr>
                <w:rFonts w:ascii="宋体" w:hAnsi="宋体" w:eastAsia="宋体" w:cs="宋体"/>
                <w:bCs/>
                <w:sz w:val="24"/>
              </w:rPr>
            </w:pPr>
            <w:r>
              <w:rPr>
                <w:rFonts w:ascii="宋体" w:hAnsi="宋体" w:eastAsia="宋体" w:cs="宋体"/>
                <w:bCs/>
                <w:sz w:val="24"/>
              </w:rPr>
              <w:t>300</w:t>
            </w:r>
          </w:p>
        </w:tc>
        <w:tc>
          <w:tcPr>
            <w:tcW w:w="2041" w:type="dxa"/>
            <w:tcBorders>
              <w:top w:val="single" w:color="auto" w:sz="4" w:space="0"/>
              <w:left w:val="single" w:color="auto" w:sz="4" w:space="0"/>
              <w:bottom w:val="single" w:color="auto" w:sz="4" w:space="0"/>
              <w:right w:val="single" w:color="auto" w:sz="4" w:space="0"/>
            </w:tcBorders>
            <w:vAlign w:val="center"/>
          </w:tcPr>
          <w:p w14:paraId="65B041B8">
            <w:pPr>
              <w:wordWrap w:val="0"/>
              <w:spacing w:line="240" w:lineRule="exact"/>
              <w:jc w:val="center"/>
              <w:rPr>
                <w:rFonts w:ascii="宋体" w:hAnsi="宋体" w:eastAsia="宋体" w:cs="宋体"/>
                <w:bCs/>
                <w:sz w:val="24"/>
              </w:rPr>
            </w:pPr>
            <w:r>
              <w:rPr>
                <w:rFonts w:ascii="宋体" w:hAnsi="宋体" w:eastAsia="宋体" w:cs="宋体"/>
                <w:bCs/>
                <w:sz w:val="24"/>
              </w:rPr>
              <w:t>160</w:t>
            </w:r>
          </w:p>
        </w:tc>
        <w:tc>
          <w:tcPr>
            <w:tcW w:w="2268" w:type="dxa"/>
            <w:tcBorders>
              <w:top w:val="single" w:color="auto" w:sz="4" w:space="0"/>
              <w:left w:val="single" w:color="auto" w:sz="4" w:space="0"/>
              <w:bottom w:val="single" w:color="auto" w:sz="4" w:space="0"/>
              <w:right w:val="single" w:color="auto" w:sz="4" w:space="0"/>
            </w:tcBorders>
            <w:vAlign w:val="center"/>
          </w:tcPr>
          <w:p w14:paraId="5B9463A1">
            <w:pPr>
              <w:wordWrap w:val="0"/>
              <w:spacing w:line="240" w:lineRule="exact"/>
              <w:jc w:val="center"/>
              <w:rPr>
                <w:rFonts w:ascii="宋体" w:hAnsi="宋体" w:eastAsia="宋体" w:cs="宋体"/>
                <w:bCs/>
                <w:sz w:val="24"/>
              </w:rPr>
            </w:pPr>
            <w:r>
              <w:rPr>
                <w:rFonts w:ascii="宋体" w:hAnsi="宋体" w:eastAsia="宋体" w:cs="宋体"/>
                <w:bCs/>
                <w:sz w:val="24"/>
              </w:rPr>
              <w:t>140</w:t>
            </w:r>
          </w:p>
        </w:tc>
        <w:tc>
          <w:tcPr>
            <w:tcW w:w="2268" w:type="dxa"/>
            <w:tcBorders>
              <w:top w:val="single" w:color="auto" w:sz="4" w:space="0"/>
              <w:left w:val="single" w:color="auto" w:sz="4" w:space="0"/>
              <w:bottom w:val="single" w:color="auto" w:sz="4" w:space="0"/>
              <w:right w:val="single" w:color="auto" w:sz="4" w:space="0"/>
            </w:tcBorders>
            <w:vAlign w:val="center"/>
          </w:tcPr>
          <w:p w14:paraId="7845A48B">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20C59503">
            <w:pPr>
              <w:wordWrap w:val="0"/>
              <w:spacing w:line="240" w:lineRule="exact"/>
              <w:jc w:val="center"/>
              <w:rPr>
                <w:rFonts w:ascii="宋体" w:hAnsi="宋体" w:eastAsia="宋体" w:cs="宋体"/>
                <w:bCs/>
                <w:sz w:val="24"/>
              </w:rPr>
            </w:pPr>
          </w:p>
        </w:tc>
      </w:tr>
      <w:tr w14:paraId="2916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3428DB08">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2B64F299">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4ED63B82">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05928D47">
            <w:pPr>
              <w:wordWrap w:val="0"/>
              <w:spacing w:line="240" w:lineRule="exact"/>
              <w:jc w:val="left"/>
              <w:rPr>
                <w:rFonts w:ascii="宋体" w:hAnsi="宋体" w:eastAsia="宋体" w:cs="宋体"/>
                <w:bCs/>
                <w:sz w:val="24"/>
              </w:rPr>
            </w:pPr>
            <w:r>
              <w:rPr>
                <w:rFonts w:ascii="宋体" w:hAnsi="宋体" w:eastAsia="宋体" w:cs="宋体"/>
                <w:bCs/>
                <w:sz w:val="24"/>
              </w:rPr>
              <w:t>转化科技成果数量</w:t>
            </w:r>
          </w:p>
        </w:tc>
        <w:tc>
          <w:tcPr>
            <w:tcW w:w="1273" w:type="dxa"/>
            <w:tcBorders>
              <w:top w:val="single" w:color="auto" w:sz="4" w:space="0"/>
              <w:left w:val="single" w:color="auto" w:sz="4" w:space="0"/>
              <w:bottom w:val="single" w:color="auto" w:sz="4" w:space="0"/>
              <w:right w:val="single" w:color="auto" w:sz="4" w:space="0"/>
            </w:tcBorders>
            <w:vAlign w:val="center"/>
          </w:tcPr>
          <w:p w14:paraId="68DE32EA">
            <w:pPr>
              <w:wordWrap w:val="0"/>
              <w:spacing w:line="240" w:lineRule="exact"/>
              <w:jc w:val="center"/>
              <w:rPr>
                <w:rFonts w:ascii="宋体" w:hAnsi="宋体" w:eastAsia="宋体" w:cs="宋体"/>
                <w:bCs/>
                <w:sz w:val="24"/>
              </w:rPr>
            </w:pPr>
            <w:r>
              <w:rPr>
                <w:rFonts w:ascii="宋体" w:hAnsi="宋体" w:eastAsia="宋体" w:cs="宋体"/>
                <w:bCs/>
                <w:sz w:val="24"/>
              </w:rPr>
              <w:t>2</w:t>
            </w:r>
          </w:p>
        </w:tc>
        <w:tc>
          <w:tcPr>
            <w:tcW w:w="2041" w:type="dxa"/>
            <w:tcBorders>
              <w:top w:val="single" w:color="auto" w:sz="4" w:space="0"/>
              <w:left w:val="single" w:color="auto" w:sz="4" w:space="0"/>
              <w:bottom w:val="single" w:color="auto" w:sz="4" w:space="0"/>
              <w:right w:val="single" w:color="auto" w:sz="4" w:space="0"/>
            </w:tcBorders>
            <w:vAlign w:val="center"/>
          </w:tcPr>
          <w:p w14:paraId="7169F274">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268" w:type="dxa"/>
            <w:tcBorders>
              <w:top w:val="single" w:color="auto" w:sz="4" w:space="0"/>
              <w:left w:val="single" w:color="auto" w:sz="4" w:space="0"/>
              <w:bottom w:val="single" w:color="auto" w:sz="4" w:space="0"/>
              <w:right w:val="single" w:color="auto" w:sz="4" w:space="0"/>
            </w:tcBorders>
            <w:vAlign w:val="center"/>
          </w:tcPr>
          <w:p w14:paraId="051BE45B">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268" w:type="dxa"/>
            <w:tcBorders>
              <w:top w:val="single" w:color="auto" w:sz="4" w:space="0"/>
              <w:left w:val="single" w:color="auto" w:sz="4" w:space="0"/>
              <w:bottom w:val="single" w:color="auto" w:sz="4" w:space="0"/>
              <w:right w:val="single" w:color="auto" w:sz="4" w:space="0"/>
            </w:tcBorders>
            <w:vAlign w:val="center"/>
          </w:tcPr>
          <w:p w14:paraId="6E7B40F2">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02BF7DC5">
            <w:pPr>
              <w:wordWrap w:val="0"/>
              <w:spacing w:line="240" w:lineRule="exact"/>
              <w:jc w:val="center"/>
              <w:rPr>
                <w:rFonts w:ascii="宋体" w:hAnsi="宋体" w:eastAsia="宋体" w:cs="宋体"/>
                <w:bCs/>
                <w:sz w:val="24"/>
              </w:rPr>
            </w:pPr>
          </w:p>
        </w:tc>
      </w:tr>
      <w:tr w14:paraId="28E1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5C179DDD">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0D1756FD">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281BA137">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362E2B97">
            <w:pPr>
              <w:wordWrap w:val="0"/>
              <w:spacing w:line="240" w:lineRule="exact"/>
              <w:jc w:val="left"/>
              <w:rPr>
                <w:rFonts w:ascii="宋体" w:hAnsi="宋体" w:eastAsia="宋体" w:cs="宋体"/>
                <w:bCs/>
                <w:sz w:val="24"/>
              </w:rPr>
            </w:pPr>
            <w:r>
              <w:rPr>
                <w:rFonts w:ascii="宋体" w:hAnsi="宋体" w:eastAsia="宋体" w:cs="宋体"/>
                <w:bCs/>
                <w:sz w:val="24"/>
              </w:rPr>
              <w:t>组织学术交流（场）</w:t>
            </w:r>
          </w:p>
        </w:tc>
        <w:tc>
          <w:tcPr>
            <w:tcW w:w="1273" w:type="dxa"/>
            <w:tcBorders>
              <w:top w:val="single" w:color="auto" w:sz="4" w:space="0"/>
              <w:left w:val="single" w:color="auto" w:sz="4" w:space="0"/>
              <w:bottom w:val="single" w:color="auto" w:sz="4" w:space="0"/>
              <w:right w:val="single" w:color="auto" w:sz="4" w:space="0"/>
            </w:tcBorders>
            <w:vAlign w:val="center"/>
          </w:tcPr>
          <w:p w14:paraId="4299CADB">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041" w:type="dxa"/>
            <w:tcBorders>
              <w:top w:val="single" w:color="auto" w:sz="4" w:space="0"/>
              <w:left w:val="single" w:color="auto" w:sz="4" w:space="0"/>
              <w:bottom w:val="single" w:color="auto" w:sz="4" w:space="0"/>
              <w:right w:val="single" w:color="auto" w:sz="4" w:space="0"/>
            </w:tcBorders>
            <w:vAlign w:val="center"/>
          </w:tcPr>
          <w:p w14:paraId="0B108CFB">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268" w:type="dxa"/>
            <w:tcBorders>
              <w:top w:val="single" w:color="auto" w:sz="4" w:space="0"/>
              <w:left w:val="single" w:color="auto" w:sz="4" w:space="0"/>
              <w:bottom w:val="single" w:color="auto" w:sz="4" w:space="0"/>
              <w:right w:val="single" w:color="auto" w:sz="4" w:space="0"/>
            </w:tcBorders>
            <w:vAlign w:val="center"/>
          </w:tcPr>
          <w:p w14:paraId="3364A8E5">
            <w:pPr>
              <w:wordWrap w:val="0"/>
              <w:spacing w:line="240" w:lineRule="exact"/>
              <w:jc w:val="center"/>
              <w:rPr>
                <w:rFonts w:ascii="宋体" w:hAnsi="宋体" w:eastAsia="宋体" w:cs="宋体"/>
                <w:bCs/>
                <w:sz w:val="24"/>
              </w:rPr>
            </w:pPr>
            <w:r>
              <w:rPr>
                <w:rFonts w:ascii="宋体" w:hAnsi="宋体" w:eastAsia="宋体" w:cs="宋体"/>
                <w:bCs/>
                <w:sz w:val="24"/>
              </w:rPr>
              <w:t>0</w:t>
            </w:r>
          </w:p>
        </w:tc>
        <w:tc>
          <w:tcPr>
            <w:tcW w:w="2268" w:type="dxa"/>
            <w:tcBorders>
              <w:top w:val="single" w:color="auto" w:sz="4" w:space="0"/>
              <w:left w:val="single" w:color="auto" w:sz="4" w:space="0"/>
              <w:bottom w:val="single" w:color="auto" w:sz="4" w:space="0"/>
              <w:right w:val="single" w:color="auto" w:sz="4" w:space="0"/>
            </w:tcBorders>
            <w:vAlign w:val="center"/>
          </w:tcPr>
          <w:p w14:paraId="36098D1F">
            <w:pPr>
              <w:wordWrap w:val="0"/>
              <w:spacing w:line="240" w:lineRule="exact"/>
              <w:jc w:val="center"/>
              <w:rPr>
                <w:rFonts w:ascii="宋体" w:hAnsi="宋体" w:eastAsia="宋体" w:cs="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2C8BBF88">
            <w:pPr>
              <w:wordWrap w:val="0"/>
              <w:spacing w:line="240" w:lineRule="exact"/>
              <w:jc w:val="center"/>
              <w:rPr>
                <w:rFonts w:ascii="宋体" w:hAnsi="宋体" w:eastAsia="宋体" w:cs="宋体"/>
                <w:bCs/>
                <w:sz w:val="24"/>
              </w:rPr>
            </w:pPr>
          </w:p>
        </w:tc>
      </w:tr>
      <w:tr w14:paraId="16CE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42CA3260">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61FB65F7">
            <w:pPr>
              <w:wordWrap w:val="0"/>
              <w:jc w:val="left"/>
              <w:rPr>
                <w:rFonts w:ascii="宋体" w:hAnsi="宋体"/>
                <w:bCs/>
                <w:sz w:val="24"/>
              </w:rPr>
            </w:pPr>
          </w:p>
        </w:tc>
        <w:tc>
          <w:tcPr>
            <w:tcW w:w="825" w:type="dxa"/>
            <w:vMerge w:val="restart"/>
            <w:tcBorders>
              <w:top w:val="single" w:color="auto" w:sz="4" w:space="0"/>
              <w:left w:val="single" w:color="auto" w:sz="4" w:space="0"/>
              <w:bottom w:val="single" w:color="auto" w:sz="4" w:space="0"/>
              <w:right w:val="single" w:color="auto" w:sz="4" w:space="0"/>
            </w:tcBorders>
            <w:vAlign w:val="center"/>
          </w:tcPr>
          <w:p w14:paraId="04838D73">
            <w:pPr>
              <w:wordWrap w:val="0"/>
              <w:spacing w:line="320" w:lineRule="exact"/>
              <w:jc w:val="center"/>
              <w:rPr>
                <w:rFonts w:ascii="宋体" w:hAnsi="宋体"/>
                <w:bCs/>
                <w:sz w:val="24"/>
              </w:rPr>
            </w:pPr>
            <w:r>
              <w:rPr>
                <w:rFonts w:hint="eastAsia" w:ascii="宋体" w:hAnsi="宋体"/>
                <w:bCs/>
                <w:sz w:val="24"/>
              </w:rPr>
              <w:t>经济效益</w:t>
            </w:r>
          </w:p>
        </w:tc>
        <w:tc>
          <w:tcPr>
            <w:tcW w:w="2775" w:type="dxa"/>
            <w:tcBorders>
              <w:top w:val="single" w:color="auto" w:sz="4" w:space="0"/>
              <w:left w:val="single" w:color="auto" w:sz="4" w:space="0"/>
              <w:bottom w:val="single" w:color="auto" w:sz="4" w:space="0"/>
              <w:right w:val="single" w:color="auto" w:sz="4" w:space="0"/>
            </w:tcBorders>
            <w:vAlign w:val="center"/>
          </w:tcPr>
          <w:p w14:paraId="45D62AA7">
            <w:pPr>
              <w:wordWrap w:val="0"/>
              <w:spacing w:line="240" w:lineRule="exact"/>
              <w:jc w:val="left"/>
              <w:rPr>
                <w:rFonts w:ascii="宋体" w:hAnsi="宋体"/>
                <w:bCs/>
                <w:sz w:val="24"/>
              </w:rPr>
            </w:pPr>
          </w:p>
        </w:tc>
        <w:tc>
          <w:tcPr>
            <w:tcW w:w="1273" w:type="dxa"/>
            <w:tcBorders>
              <w:top w:val="single" w:color="auto" w:sz="4" w:space="0"/>
              <w:left w:val="single" w:color="auto" w:sz="4" w:space="0"/>
              <w:bottom w:val="single" w:color="auto" w:sz="4" w:space="0"/>
              <w:right w:val="single" w:color="auto" w:sz="4" w:space="0"/>
            </w:tcBorders>
            <w:vAlign w:val="center"/>
          </w:tcPr>
          <w:p w14:paraId="442F1326">
            <w:pPr>
              <w:wordWrap w:val="0"/>
              <w:spacing w:line="240" w:lineRule="exact"/>
              <w:jc w:val="center"/>
              <w:rPr>
                <w:rFonts w:ascii="宋体" w:hAnsi="宋体"/>
                <w:bCs/>
                <w:sz w:val="24"/>
              </w:rPr>
            </w:pPr>
          </w:p>
        </w:tc>
        <w:tc>
          <w:tcPr>
            <w:tcW w:w="2041" w:type="dxa"/>
            <w:tcBorders>
              <w:top w:val="single" w:color="auto" w:sz="4" w:space="0"/>
              <w:left w:val="single" w:color="auto" w:sz="4" w:space="0"/>
              <w:bottom w:val="single" w:color="auto" w:sz="4" w:space="0"/>
              <w:right w:val="single" w:color="auto" w:sz="4" w:space="0"/>
            </w:tcBorders>
            <w:vAlign w:val="center"/>
          </w:tcPr>
          <w:p w14:paraId="5CFE6169">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25EBD35C">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63183E92">
            <w:pPr>
              <w:wordWrap w:val="0"/>
              <w:spacing w:line="240" w:lineRule="exact"/>
              <w:jc w:val="center"/>
              <w:rPr>
                <w:rFonts w:ascii="宋体" w:hAnsi="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34255230">
            <w:pPr>
              <w:wordWrap w:val="0"/>
              <w:spacing w:line="240" w:lineRule="exact"/>
              <w:jc w:val="center"/>
              <w:rPr>
                <w:rFonts w:ascii="宋体" w:hAnsi="宋体"/>
                <w:bCs/>
                <w:sz w:val="24"/>
              </w:rPr>
            </w:pPr>
          </w:p>
        </w:tc>
      </w:tr>
      <w:tr w14:paraId="7D2C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19" w:type="dxa"/>
            <w:vMerge w:val="continue"/>
            <w:tcBorders>
              <w:top w:val="single" w:color="auto" w:sz="4" w:space="0"/>
              <w:left w:val="single" w:color="auto" w:sz="4" w:space="0"/>
              <w:bottom w:val="single" w:color="auto" w:sz="4" w:space="0"/>
              <w:right w:val="single" w:color="auto" w:sz="4" w:space="0"/>
            </w:tcBorders>
            <w:vAlign w:val="center"/>
          </w:tcPr>
          <w:p w14:paraId="16632748">
            <w:pPr>
              <w:wordWrap w:val="0"/>
              <w:jc w:val="left"/>
              <w:rPr>
                <w:rFonts w:ascii="宋体" w:hAnsi="宋体"/>
                <w:bCs/>
                <w:sz w:val="24"/>
              </w:rPr>
            </w:pPr>
          </w:p>
        </w:tc>
        <w:tc>
          <w:tcPr>
            <w:tcW w:w="862" w:type="dxa"/>
            <w:vMerge w:val="continue"/>
            <w:tcBorders>
              <w:top w:val="single" w:color="auto" w:sz="4" w:space="0"/>
              <w:left w:val="single" w:color="auto" w:sz="4" w:space="0"/>
              <w:bottom w:val="single" w:color="auto" w:sz="4" w:space="0"/>
              <w:right w:val="single" w:color="auto" w:sz="4" w:space="0"/>
            </w:tcBorders>
            <w:vAlign w:val="center"/>
          </w:tcPr>
          <w:p w14:paraId="74E6A6D5">
            <w:pPr>
              <w:wordWrap w:val="0"/>
              <w:jc w:val="left"/>
              <w:rPr>
                <w:rFonts w:ascii="宋体" w:hAnsi="宋体"/>
                <w:bCs/>
                <w:sz w:val="24"/>
              </w:rPr>
            </w:pPr>
          </w:p>
        </w:tc>
        <w:tc>
          <w:tcPr>
            <w:tcW w:w="825" w:type="dxa"/>
            <w:vMerge w:val="continue"/>
            <w:tcBorders>
              <w:top w:val="single" w:color="auto" w:sz="4" w:space="0"/>
              <w:left w:val="single" w:color="auto" w:sz="4" w:space="0"/>
              <w:bottom w:val="single" w:color="auto" w:sz="4" w:space="0"/>
              <w:right w:val="single" w:color="auto" w:sz="4" w:space="0"/>
            </w:tcBorders>
            <w:vAlign w:val="center"/>
          </w:tcPr>
          <w:p w14:paraId="4F9B23A0">
            <w:pPr>
              <w:wordWrap w:val="0"/>
              <w:jc w:val="left"/>
              <w:rPr>
                <w:rFonts w:ascii="宋体" w:hAnsi="宋体"/>
                <w:bCs/>
                <w:sz w:val="24"/>
              </w:rPr>
            </w:pPr>
          </w:p>
        </w:tc>
        <w:tc>
          <w:tcPr>
            <w:tcW w:w="2775" w:type="dxa"/>
            <w:tcBorders>
              <w:top w:val="single" w:color="auto" w:sz="4" w:space="0"/>
              <w:left w:val="single" w:color="auto" w:sz="4" w:space="0"/>
              <w:bottom w:val="single" w:color="auto" w:sz="4" w:space="0"/>
              <w:right w:val="single" w:color="auto" w:sz="4" w:space="0"/>
            </w:tcBorders>
            <w:vAlign w:val="center"/>
          </w:tcPr>
          <w:p w14:paraId="0DB2A0D9">
            <w:pPr>
              <w:wordWrap w:val="0"/>
              <w:spacing w:line="240" w:lineRule="exact"/>
              <w:jc w:val="left"/>
              <w:rPr>
                <w:rFonts w:ascii="宋体" w:hAnsi="宋体"/>
                <w:bCs/>
                <w:sz w:val="24"/>
              </w:rPr>
            </w:pPr>
          </w:p>
        </w:tc>
        <w:tc>
          <w:tcPr>
            <w:tcW w:w="1273" w:type="dxa"/>
            <w:tcBorders>
              <w:top w:val="single" w:color="auto" w:sz="4" w:space="0"/>
              <w:left w:val="single" w:color="auto" w:sz="4" w:space="0"/>
              <w:bottom w:val="single" w:color="auto" w:sz="4" w:space="0"/>
              <w:right w:val="single" w:color="auto" w:sz="4" w:space="0"/>
            </w:tcBorders>
            <w:vAlign w:val="center"/>
          </w:tcPr>
          <w:p w14:paraId="18D151A4">
            <w:pPr>
              <w:wordWrap w:val="0"/>
              <w:spacing w:line="240" w:lineRule="exact"/>
              <w:jc w:val="center"/>
              <w:rPr>
                <w:rFonts w:ascii="宋体" w:hAnsi="宋体"/>
                <w:bCs/>
                <w:sz w:val="24"/>
              </w:rPr>
            </w:pPr>
          </w:p>
        </w:tc>
        <w:tc>
          <w:tcPr>
            <w:tcW w:w="2041" w:type="dxa"/>
            <w:tcBorders>
              <w:top w:val="single" w:color="auto" w:sz="4" w:space="0"/>
              <w:left w:val="single" w:color="auto" w:sz="4" w:space="0"/>
              <w:bottom w:val="single" w:color="auto" w:sz="4" w:space="0"/>
              <w:right w:val="single" w:color="auto" w:sz="4" w:space="0"/>
            </w:tcBorders>
            <w:vAlign w:val="center"/>
          </w:tcPr>
          <w:p w14:paraId="3135CBE2">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77DB65A1">
            <w:pPr>
              <w:wordWrap w:val="0"/>
              <w:spacing w:line="240" w:lineRule="exact"/>
              <w:jc w:val="center"/>
              <w:rPr>
                <w:rFonts w:ascii="宋体" w:hAnsi="宋体"/>
                <w:bCs/>
                <w:sz w:val="24"/>
              </w:rPr>
            </w:pPr>
          </w:p>
        </w:tc>
        <w:tc>
          <w:tcPr>
            <w:tcW w:w="2268" w:type="dxa"/>
            <w:tcBorders>
              <w:top w:val="single" w:color="auto" w:sz="4" w:space="0"/>
              <w:left w:val="single" w:color="auto" w:sz="4" w:space="0"/>
              <w:bottom w:val="single" w:color="auto" w:sz="4" w:space="0"/>
              <w:right w:val="single" w:color="auto" w:sz="4" w:space="0"/>
            </w:tcBorders>
            <w:vAlign w:val="center"/>
          </w:tcPr>
          <w:p w14:paraId="36D6CB19">
            <w:pPr>
              <w:wordWrap w:val="0"/>
              <w:spacing w:line="240" w:lineRule="exact"/>
              <w:jc w:val="center"/>
              <w:rPr>
                <w:rFonts w:ascii="宋体" w:hAnsi="宋体"/>
                <w:bCs/>
                <w:sz w:val="24"/>
              </w:rPr>
            </w:pPr>
          </w:p>
        </w:tc>
        <w:tc>
          <w:tcPr>
            <w:tcW w:w="2170" w:type="dxa"/>
            <w:tcBorders>
              <w:top w:val="single" w:color="auto" w:sz="4" w:space="0"/>
              <w:left w:val="single" w:color="auto" w:sz="4" w:space="0"/>
              <w:bottom w:val="single" w:color="auto" w:sz="4" w:space="0"/>
              <w:right w:val="single" w:color="auto" w:sz="4" w:space="0"/>
            </w:tcBorders>
            <w:vAlign w:val="center"/>
          </w:tcPr>
          <w:p w14:paraId="693A506D">
            <w:pPr>
              <w:wordWrap w:val="0"/>
              <w:spacing w:line="240" w:lineRule="exact"/>
              <w:jc w:val="center"/>
              <w:rPr>
                <w:rFonts w:ascii="宋体" w:hAnsi="宋体"/>
                <w:bCs/>
                <w:sz w:val="24"/>
              </w:rPr>
            </w:pPr>
          </w:p>
        </w:tc>
      </w:tr>
      <w:tr w14:paraId="7F04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jc w:val="center"/>
        </w:trPr>
        <w:tc>
          <w:tcPr>
            <w:tcW w:w="919" w:type="dxa"/>
            <w:tcBorders>
              <w:top w:val="single" w:color="auto" w:sz="4" w:space="0"/>
              <w:left w:val="single" w:color="auto" w:sz="4" w:space="0"/>
              <w:bottom w:val="single" w:color="auto" w:sz="4" w:space="0"/>
              <w:right w:val="single" w:color="auto" w:sz="4" w:space="0"/>
            </w:tcBorders>
          </w:tcPr>
          <w:p w14:paraId="291F741B">
            <w:pPr>
              <w:wordWrap w:val="0"/>
              <w:spacing w:line="320" w:lineRule="exact"/>
              <w:jc w:val="center"/>
              <w:rPr>
                <w:rFonts w:ascii="宋体" w:hAnsi="宋体"/>
                <w:bCs/>
                <w:sz w:val="24"/>
              </w:rPr>
            </w:pPr>
            <w:r>
              <w:rPr>
                <w:rFonts w:hint="eastAsia" w:ascii="宋体" w:hAnsi="宋体"/>
                <w:bCs/>
                <w:sz w:val="24"/>
              </w:rPr>
              <w:t>满意度指标</w:t>
            </w:r>
          </w:p>
        </w:tc>
        <w:tc>
          <w:tcPr>
            <w:tcW w:w="14482" w:type="dxa"/>
            <w:gridSpan w:val="8"/>
            <w:tcBorders>
              <w:top w:val="single" w:color="auto" w:sz="4" w:space="0"/>
              <w:left w:val="single" w:color="auto" w:sz="4" w:space="0"/>
              <w:bottom w:val="single" w:color="auto" w:sz="4" w:space="0"/>
              <w:right w:val="single" w:color="auto" w:sz="4" w:space="0"/>
            </w:tcBorders>
            <w:vAlign w:val="center"/>
          </w:tcPr>
          <w:p w14:paraId="36B5FF02">
            <w:pPr>
              <w:wordWrap w:val="0"/>
              <w:spacing w:line="240" w:lineRule="exact"/>
              <w:jc w:val="center"/>
              <w:rPr>
                <w:rFonts w:ascii="宋体" w:hAnsi="宋体"/>
                <w:bCs/>
                <w:sz w:val="24"/>
              </w:rPr>
            </w:pPr>
            <w:r>
              <w:rPr>
                <w:rFonts w:hint="eastAsia" w:ascii="宋体" w:hAnsi="宋体"/>
                <w:bCs/>
                <w:sz w:val="24"/>
              </w:rPr>
              <w:t>服务对象满意度：</w:t>
            </w:r>
            <w:bookmarkStart w:id="60" w:name="jxmb"/>
            <w:r>
              <w:rPr>
                <w:rFonts w:hint="eastAsia" w:ascii="宋体" w:hAnsi="宋体" w:eastAsia="宋体" w:cs="宋体"/>
                <w:bCs/>
                <w:sz w:val="24"/>
              </w:rPr>
              <w:t>优&gt;=85%</w:t>
            </w:r>
            <w:bookmarkEnd w:id="60"/>
          </w:p>
        </w:tc>
      </w:tr>
    </w:tbl>
    <w:p w14:paraId="0BFCA44F">
      <w:pPr>
        <w:wordWrap w:val="0"/>
        <w:spacing w:line="20" w:lineRule="atLeast"/>
        <w:rPr>
          <w:rFonts w:ascii="宋体" w:hAnsi="宋体"/>
          <w:bCs/>
          <w:sz w:val="10"/>
          <w:szCs w:val="10"/>
        </w:rPr>
        <w:sectPr>
          <w:footerReference r:id="rId16" w:type="default"/>
          <w:pgSz w:w="16838" w:h="11906" w:orient="landscape"/>
          <w:pgMar w:top="1418" w:right="1418" w:bottom="1418" w:left="1418" w:header="720" w:footer="850" w:gutter="0"/>
          <w:cols w:space="720" w:num="1"/>
          <w:docGrid w:linePitch="286" w:charSpace="0"/>
        </w:sectPr>
      </w:pPr>
    </w:p>
    <w:p w14:paraId="6BBE70C7">
      <w:pPr>
        <w:wordWrap w:val="0"/>
        <w:spacing w:line="440" w:lineRule="exact"/>
        <w:jc w:val="center"/>
        <w:rPr>
          <w:rFonts w:ascii="宋体" w:hAnsi="宋体" w:cs="黑体"/>
          <w:b/>
          <w:sz w:val="32"/>
          <w:szCs w:val="32"/>
        </w:rPr>
      </w:pPr>
      <w:r>
        <w:rPr>
          <w:rFonts w:hint="eastAsia" w:ascii="宋体" w:hAnsi="宋体" w:cs="黑体"/>
          <w:b/>
          <w:sz w:val="32"/>
          <w:szCs w:val="32"/>
        </w:rPr>
        <w:t>第二部分  申报单位及合作单位基础</w:t>
      </w:r>
    </w:p>
    <w:p w14:paraId="03F9807A">
      <w:pPr>
        <w:wordWrap w:val="0"/>
        <w:spacing w:line="440" w:lineRule="exact"/>
        <w:rPr>
          <w:rFonts w:ascii="宋体" w:hAnsi="宋体" w:cs="黑体"/>
          <w:bCs/>
          <w:sz w:val="28"/>
          <w:szCs w:val="28"/>
        </w:rPr>
      </w:pPr>
      <w:r>
        <w:rPr>
          <w:rFonts w:hint="eastAsia" w:ascii="宋体" w:hAnsi="宋体" w:cs="黑体"/>
          <w:bCs/>
          <w:sz w:val="28"/>
          <w:szCs w:val="28"/>
        </w:rPr>
        <w:t>一、项目申报单位现有工作基础条件、人才队伍等情况</w:t>
      </w:r>
    </w:p>
    <w:p w14:paraId="15C2774E">
      <w:pPr>
        <w:wordWrap w:val="0"/>
        <w:spacing w:line="440" w:lineRule="exact"/>
        <w:ind w:firstLine="480" w:firstLineChars="200"/>
        <w:rPr>
          <w:rFonts w:ascii="宋体" w:hAnsi="宋体" w:eastAsia="宋体" w:cs="宋体"/>
          <w:bCs/>
          <w:sz w:val="24"/>
        </w:rPr>
      </w:pPr>
      <w:bookmarkStart w:id="61" w:name="yjcg"/>
      <w:r>
        <w:rPr>
          <w:rFonts w:ascii="宋体" w:hAnsi="宋体" w:eastAsia="宋体" w:cs="宋体"/>
          <w:bCs/>
          <w:sz w:val="24"/>
        </w:rPr>
        <w:t>申报单位河北医科大学第三医院为河北省骨科临床医学研究中心，拥有省级重点实验室。其中，基础实验室（6个），包括骨科病理生理实验室、MicroCT 显微成像室、免疫学实验室、分子生物学实验室、细胞培养实验室、免疫组化实验室等；临床实验室（8个），骨关节病研究室、生物力学实验室、骨与关节放射影像学研究室、骨科介入治疗研究室、康复治疗研究室、动物实验中心、骨科图书信息资料室、医疗技术创新工作室。仪器设备齐全，拥有仪器设备 200 余台，其中 10 万元以上大型实验设备 100 台件，具备本课题研究所需从事病理学、细胞学和分子生物学所需的各种条件和仪器设备，具体包括 PE3100 型 DNA 序列测定仪、FOTODYNE 型凝胶成像系统、基因扩增仪、ABI 7500 型实时定量 PCR 检测系统、流式细胞仪、报告基因分析系统、荧光倒置显微镜、Qcapture 图像采集系统、HT2 型酶标仪、DU650型分光光度计、化学发光成像仪以及各种立式和台式高速（常速）冷冻（常温）离心机、包括实验所需的活体小动物 X 光机成像系统、FLEXCELL 应力加载系统和 MicroCT 扫描分析系统等，以上仪器设备及实验条件能完全满足本课题研究的需求。河北医科大学第三医院病理科拥有德国石蜡切片机、组织包埋机、组织脱水机、冰冻切片机，日本高倍显微镜、多头共览显微镜等先进设备，开展免疫组织化学、特殊染色、塑料包埋骨髓活检技术、部分冰冻病理检查等项目，为本项目有关细胞及动物实验方面的操作及后期分析提供可靠的实验基础。配备高标准的伦理委员会，分别为河北省骨科临床中心伦理委员会和河北医科大学第三医院伦理委员会。本课题组核心骨干成员包含4名副主任医师，具有博士学位2名，在读博士研究生2人，在读硕士研究生 2 人，具有丰富科研设计统计分析技术的副教授，以及参与过多项课题具有动物实验及细胞实验经验的年轻医生及博硕研究生，全程参与课题研究。</w:t>
      </w:r>
      <w:bookmarkEnd w:id="61"/>
    </w:p>
    <w:p w14:paraId="60679A8A">
      <w:pPr>
        <w:wordWrap w:val="0"/>
        <w:spacing w:line="440" w:lineRule="exact"/>
        <w:rPr>
          <w:rFonts w:ascii="宋体" w:hAnsi="宋体" w:cs="黑体"/>
          <w:bCs/>
          <w:sz w:val="28"/>
          <w:szCs w:val="28"/>
        </w:rPr>
      </w:pPr>
      <w:bookmarkStart w:id="62" w:name="zczk"/>
      <w:bookmarkEnd w:id="62"/>
      <w:r>
        <w:rPr>
          <w:rFonts w:hint="eastAsia" w:ascii="宋体" w:hAnsi="宋体" w:cs="黑体"/>
          <w:bCs/>
          <w:sz w:val="28"/>
          <w:szCs w:val="28"/>
        </w:rPr>
        <w:t>二、合作单位的选择原因及其优势</w:t>
      </w:r>
    </w:p>
    <w:p w14:paraId="01A08A9C">
      <w:pPr>
        <w:wordWrap w:val="0"/>
        <w:spacing w:line="440" w:lineRule="exact"/>
        <w:ind w:firstLine="480" w:firstLineChars="200"/>
        <w:rPr>
          <w:rFonts w:ascii="宋体" w:hAnsi="宋体" w:eastAsia="宋体" w:cs="宋体"/>
          <w:bCs/>
          <w:sz w:val="24"/>
        </w:rPr>
      </w:pPr>
      <w:bookmarkStart w:id="63" w:name="hzdwys"/>
      <w:r>
        <w:rPr>
          <w:rFonts w:ascii="宋体" w:hAnsi="宋体" w:eastAsia="宋体" w:cs="宋体"/>
          <w:bCs/>
          <w:sz w:val="24"/>
        </w:rPr>
        <w:t>本项目合作单位铁门关市人民医院，坐落于新疆维吾尔自治区巴音郭楞蒙古自治州铁门关市。其前身第二师铁门关市二十九团医院，现为第二师铁门关市师属医院，是一所集医疗、教学、科研、预防、保健、康复、急救为一体的二级甲等综合医院。医院医疗设备先进，门类齐全，均为国际一线主流品牌，有德国西门子公司生产的1.5T磁共振、高速CT、双平板DR、乳腺靶机、血管造影机、大平板术中C型臂、飞利浦公司生产的高端超声、加拿大锐科公司生产的移动DR等先进设备。项目联系人熟练掌握机器学习模型及生信分析的相关技术，使用R语言及python等软件可为本项目中关键基因的筛选及分析奠定技术基础。</w:t>
      </w:r>
    </w:p>
    <w:p w14:paraId="549CBA7D">
      <w:pPr>
        <w:wordWrap w:val="0"/>
        <w:spacing w:line="440" w:lineRule="exact"/>
        <w:ind w:firstLine="480" w:firstLineChars="200"/>
        <w:rPr>
          <w:rFonts w:ascii="宋体" w:hAnsi="宋体" w:eastAsia="宋体" w:cs="宋体"/>
          <w:bCs/>
          <w:sz w:val="24"/>
        </w:rPr>
      </w:pPr>
      <w:r>
        <w:rPr>
          <w:rFonts w:ascii="宋体" w:hAnsi="宋体" w:eastAsia="宋体" w:cs="宋体"/>
          <w:bCs/>
          <w:sz w:val="24"/>
        </w:rPr>
        <w:t>本项目合作单位河北医科大学第一医院，实验室设有组织形态学、 免疫组织化学、细胞生物学、生物化学。细胞培养与检测、分子生物学、计算机组织图像处理等多个专门实验室。实 验设备齐全，具备完成该项目的实验室基础，如万用压力测试仪、高效液相色谱分析仪(HPLC)、离心机、自动血压检测仪、心输出量仪、血栓弹力图仪、高分辨共聚焦激光显微镜、、酶标仪 (ThermoFisher)、全数字彩色超声波骨密度仪、CSS44020 型生物力学试验机、万能材料试验机、C 型臂 X 光透视机、 SPECT-CT (DiscoveryNM /CT670 ，GE)、西门子螺旋 CT 、日立 H-7500 透射电镜和日立 S-3500N 环境扫描电镜等设备，可以满足本研究的需要。项目联系人贾蓓从事炎症相关研究 20 余年，具有成熟的实验基础发表 SCI 及核心期刊论文多篇，获得卫健委一等奖；先后承担多项省自然基金项目，政府资助医学优秀人才项目：搭载外泌体的近红外响应纳米材料辅以单克隆靶向抗体调控骨代谢的分子材料基础研究。发表多篇涉及感染、免疫相关SCI论文，可为本项目构建小鼠骨感染模型提供指导，并进行质量控制，确保本项目的顺利进行。</w:t>
      </w:r>
      <w:bookmarkEnd w:id="63"/>
    </w:p>
    <w:p w14:paraId="06F23A6C">
      <w:pPr>
        <w:wordWrap w:val="0"/>
        <w:spacing w:line="440" w:lineRule="exact"/>
        <w:rPr>
          <w:rFonts w:ascii="宋体" w:hAnsi="宋体" w:cs="黑体"/>
          <w:bCs/>
          <w:sz w:val="28"/>
          <w:szCs w:val="28"/>
        </w:rPr>
      </w:pPr>
      <w:r>
        <w:rPr>
          <w:rFonts w:hint="eastAsia" w:ascii="宋体" w:hAnsi="宋体" w:cs="黑体"/>
          <w:bCs/>
          <w:sz w:val="28"/>
          <w:szCs w:val="28"/>
        </w:rPr>
        <w:t>三、相关的国际合作与交流</w:t>
      </w:r>
    </w:p>
    <w:p w14:paraId="15B7FA1C">
      <w:pPr>
        <w:wordWrap w:val="0"/>
        <w:spacing w:line="440" w:lineRule="exact"/>
        <w:ind w:firstLine="480" w:firstLineChars="200"/>
        <w:rPr>
          <w:rFonts w:ascii="宋体" w:hAnsi="宋体" w:eastAsia="宋体" w:cs="宋体"/>
          <w:bCs/>
          <w:sz w:val="24"/>
        </w:rPr>
      </w:pPr>
      <w:bookmarkStart w:id="64" w:name="hzjl"/>
      <w:r>
        <w:rPr>
          <w:rFonts w:ascii="宋体" w:hAnsi="宋体" w:eastAsia="宋体" w:cs="宋体"/>
          <w:bCs/>
          <w:sz w:val="24"/>
        </w:rPr>
        <w:t>无</w:t>
      </w:r>
      <w:bookmarkEnd w:id="64"/>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hint="eastAsia" w:ascii="宋体" w:hAnsi="宋体" w:cs="黑体"/>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hint="eastAsia" w:ascii="宋体" w:hAnsi="宋体" w:cs="黑体"/>
          <w:bCs/>
          <w:sz w:val="28"/>
          <w:szCs w:val="28"/>
        </w:rPr>
        <w:t>一、项目实施计划及进度安排</w:t>
      </w:r>
    </w:p>
    <w:p w14:paraId="78386AE9">
      <w:pPr>
        <w:wordWrap w:val="0"/>
        <w:spacing w:line="440" w:lineRule="exact"/>
        <w:ind w:firstLine="480" w:firstLineChars="200"/>
        <w:jc w:val="left"/>
        <w:rPr>
          <w:rFonts w:ascii="宋体" w:hAnsi="宋体" w:eastAsia="宋体" w:cs="宋体"/>
          <w:bCs/>
          <w:sz w:val="24"/>
        </w:rPr>
      </w:pPr>
      <w:bookmarkStart w:id="65" w:name="ssjz"/>
      <w:r>
        <w:rPr>
          <w:rFonts w:ascii="宋体" w:hAnsi="宋体" w:eastAsia="宋体" w:cs="宋体"/>
          <w:bCs/>
          <w:sz w:val="24"/>
        </w:rPr>
        <w:t>本项目拟深入阐明负载万古霉素壳聚糖硫酸钙（VCS-CS）抑制细菌生物膜的作用机制，明确其干扰icaADBC通路、抑制胞外聚合物基质（ESP）时空响应并协同宿主免疫阻断生物膜的效应。具体实施计划如下：</w:t>
      </w:r>
    </w:p>
    <w:p w14:paraId="7D030824">
      <w:pPr>
        <w:wordWrap w:val="0"/>
        <w:spacing w:line="440" w:lineRule="exact"/>
        <w:ind w:firstLine="480" w:firstLineChars="200"/>
        <w:jc w:val="left"/>
        <w:rPr>
          <w:rFonts w:ascii="宋体" w:hAnsi="宋体" w:eastAsia="宋体" w:cs="宋体"/>
          <w:bCs/>
          <w:sz w:val="24"/>
        </w:rPr>
      </w:pPr>
      <w:r>
        <w:rPr>
          <w:rFonts w:ascii="宋体" w:hAnsi="宋体" w:eastAsia="宋体" w:cs="宋体"/>
          <w:bCs/>
          <w:sz w:val="24"/>
        </w:rPr>
        <w:t xml:space="preserve"> 2025年3月-202</w:t>
      </w:r>
      <w:r>
        <w:rPr>
          <w:rFonts w:hint="eastAsia" w:ascii="宋体" w:hAnsi="宋体" w:cs="宋体"/>
          <w:bCs/>
          <w:sz w:val="24"/>
          <w:lang w:val="en-US" w:eastAsia="zh-CN"/>
        </w:rPr>
        <w:t>6</w:t>
      </w:r>
      <w:r>
        <w:rPr>
          <w:rFonts w:ascii="宋体" w:hAnsi="宋体" w:eastAsia="宋体" w:cs="宋体"/>
          <w:bCs/>
          <w:sz w:val="24"/>
        </w:rPr>
        <w:t>年9月   材料制备、表征及基础抗菌性能评价：采用共沉淀法等优化工艺制备VCSCS复合材料，系统优化万古霉素负载量、壳聚糖分子量及硫酸钙比例，获得理化性能稳定的载药体系。利用SEM、TEM、XRD、FTIR及TGA等技术表征材料的微观结构、物相组成、化学键合及热稳定性；通过体外药物释放实验评估药物缓释性能。采用MIC、MBC测定及活/死菌荧光染色等方法，初步评价材料对金黄色葡萄球菌的抗菌及抗生物膜活性。</w:t>
      </w:r>
    </w:p>
    <w:p w14:paraId="763327E1">
      <w:pPr>
        <w:wordWrap w:val="0"/>
        <w:spacing w:line="440" w:lineRule="exact"/>
        <w:ind w:firstLine="480" w:firstLineChars="200"/>
        <w:jc w:val="left"/>
        <w:rPr>
          <w:rFonts w:ascii="宋体" w:hAnsi="宋体" w:eastAsia="宋体" w:cs="宋体"/>
          <w:bCs/>
          <w:sz w:val="24"/>
        </w:rPr>
      </w:pPr>
      <w:r>
        <w:rPr>
          <w:rFonts w:ascii="宋体" w:hAnsi="宋体" w:eastAsia="宋体" w:cs="宋体"/>
          <w:bCs/>
          <w:sz w:val="24"/>
        </w:rPr>
        <w:t xml:space="preserve"> 202</w:t>
      </w:r>
      <w:r>
        <w:rPr>
          <w:rFonts w:hint="eastAsia" w:ascii="宋体" w:hAnsi="宋体" w:cs="宋体"/>
          <w:bCs/>
          <w:sz w:val="24"/>
          <w:lang w:val="en-US" w:eastAsia="zh-CN"/>
        </w:rPr>
        <w:t>6</w:t>
      </w:r>
      <w:r>
        <w:rPr>
          <w:rFonts w:ascii="宋体" w:hAnsi="宋体" w:eastAsia="宋体" w:cs="宋体"/>
          <w:bCs/>
          <w:sz w:val="24"/>
        </w:rPr>
        <w:t>年10月-202</w:t>
      </w:r>
      <w:r>
        <w:rPr>
          <w:rFonts w:hint="eastAsia" w:ascii="宋体" w:hAnsi="宋体" w:cs="宋体"/>
          <w:bCs/>
          <w:sz w:val="24"/>
          <w:lang w:val="en-US" w:eastAsia="zh-CN"/>
        </w:rPr>
        <w:t>7</w:t>
      </w:r>
      <w:r>
        <w:rPr>
          <w:rFonts w:ascii="宋体" w:hAnsi="宋体" w:eastAsia="宋体" w:cs="宋体"/>
          <w:bCs/>
          <w:sz w:val="24"/>
        </w:rPr>
        <w:t>年2月  干扰icaADBC通路及ESP时空响应机制研究：利用RT-qPCR、WB及高通量测序分析VCSCS对icaADBC通路关键基因及蛋白表达的影响；通过激光共聚焦显微镜及荧光标记技术，动态观察ESP组分在生物膜形成不同阶段的时空分布变化；采用扫描电镜观察生物膜结构变化，明确VCSCS如何通过干扰icaADBC通路抑制ESP合成及分布。</w:t>
      </w:r>
    </w:p>
    <w:p w14:paraId="53764D43">
      <w:pPr>
        <w:wordWrap w:val="0"/>
        <w:spacing w:line="440" w:lineRule="exact"/>
        <w:ind w:firstLine="480" w:firstLineChars="200"/>
        <w:jc w:val="left"/>
        <w:rPr>
          <w:rFonts w:ascii="宋体" w:hAnsi="宋体" w:eastAsia="宋体" w:cs="宋体"/>
          <w:bCs/>
          <w:sz w:val="24"/>
        </w:rPr>
      </w:pPr>
      <w:r>
        <w:rPr>
          <w:rFonts w:ascii="宋体" w:hAnsi="宋体" w:eastAsia="宋体" w:cs="宋体"/>
          <w:bCs/>
          <w:sz w:val="24"/>
        </w:rPr>
        <w:t xml:space="preserve"> 202</w:t>
      </w:r>
      <w:r>
        <w:rPr>
          <w:rFonts w:hint="eastAsia" w:ascii="宋体" w:hAnsi="宋体" w:cs="宋体"/>
          <w:bCs/>
          <w:sz w:val="24"/>
          <w:lang w:val="en-US" w:eastAsia="zh-CN"/>
        </w:rPr>
        <w:t>7</w:t>
      </w:r>
      <w:r>
        <w:rPr>
          <w:rFonts w:ascii="宋体" w:hAnsi="宋体" w:eastAsia="宋体" w:cs="宋体"/>
          <w:bCs/>
          <w:sz w:val="24"/>
        </w:rPr>
        <w:t>年3月-202</w:t>
      </w:r>
      <w:r>
        <w:rPr>
          <w:rFonts w:hint="eastAsia" w:ascii="宋体" w:hAnsi="宋体" w:cs="宋体"/>
          <w:bCs/>
          <w:sz w:val="24"/>
          <w:lang w:val="en-US" w:eastAsia="zh-CN"/>
        </w:rPr>
        <w:t>7</w:t>
      </w:r>
      <w:r>
        <w:rPr>
          <w:rFonts w:ascii="宋体" w:hAnsi="宋体" w:eastAsia="宋体" w:cs="宋体"/>
          <w:bCs/>
          <w:sz w:val="24"/>
        </w:rPr>
        <w:t>年9月  VCSCS协同宿主免疫阻断生物膜机制研究及体内验证。建立细菌生物膜与免疫细胞（RAW264.7细胞）共培养模型，评估VCSCS对免疫细胞吞噬功能、ROS/NO产生及炎症因子（TNF-α、IL-1β、IL-6、IL-10）分泌的影响，明确VCSCS通过改变生物膜结构促进免疫细胞识别与杀伤的机制。构建动物生物膜感染模型（C57BL/6小鼠），通过单细胞测序技术、组织病理学染色及免疫荧光标记等方法，验证VCSCS在体内抑制生物膜形成、降低感染负荷及调控宿主免疫反应的综合效应。</w:t>
      </w:r>
    </w:p>
    <w:p w14:paraId="46EA29B8">
      <w:pPr>
        <w:wordWrap w:val="0"/>
        <w:spacing w:line="440" w:lineRule="exact"/>
        <w:ind w:firstLine="480" w:firstLineChars="200"/>
        <w:jc w:val="left"/>
        <w:rPr>
          <w:rFonts w:ascii="宋体" w:hAnsi="宋体" w:eastAsia="宋体" w:cs="宋体"/>
          <w:bCs/>
          <w:sz w:val="24"/>
        </w:rPr>
      </w:pPr>
      <w:r>
        <w:rPr>
          <w:rFonts w:ascii="宋体" w:hAnsi="宋体" w:eastAsia="宋体" w:cs="宋体"/>
          <w:bCs/>
          <w:sz w:val="24"/>
        </w:rPr>
        <w:t xml:space="preserve"> 202</w:t>
      </w:r>
      <w:r>
        <w:rPr>
          <w:rFonts w:hint="eastAsia" w:ascii="宋体" w:hAnsi="宋体" w:cs="宋体"/>
          <w:bCs/>
          <w:sz w:val="24"/>
          <w:lang w:val="en-US" w:eastAsia="zh-CN"/>
        </w:rPr>
        <w:t>7</w:t>
      </w:r>
      <w:r>
        <w:rPr>
          <w:rFonts w:ascii="宋体" w:hAnsi="宋体" w:eastAsia="宋体" w:cs="宋体"/>
          <w:bCs/>
          <w:sz w:val="24"/>
        </w:rPr>
        <w:t>年10月-202</w:t>
      </w:r>
      <w:r>
        <w:rPr>
          <w:rFonts w:hint="eastAsia" w:ascii="宋体" w:hAnsi="宋体" w:cs="宋体"/>
          <w:bCs/>
          <w:sz w:val="24"/>
          <w:lang w:val="en-US" w:eastAsia="zh-CN"/>
        </w:rPr>
        <w:t>8</w:t>
      </w:r>
      <w:r>
        <w:rPr>
          <w:rFonts w:ascii="宋体" w:hAnsi="宋体" w:eastAsia="宋体" w:cs="宋体"/>
          <w:bCs/>
          <w:sz w:val="24"/>
        </w:rPr>
        <w:t>年2月  数据整合分析与结论总结：运用统计学方法整合分析体外、体内实验数据，系统阐明VCSCS从材料特性、抗菌机制到免疫协同作用的机制，明确其干扰icaADBC通路、抑制ESP时空响应并协同宿主免疫阻断生物膜的机制，形成完整的理论体系并撰写研究报告。</w:t>
      </w:r>
      <w:bookmarkEnd w:id="65"/>
    </w:p>
    <w:p w14:paraId="276A52D9">
      <w:pPr>
        <w:wordWrap w:val="0"/>
        <w:spacing w:line="440" w:lineRule="exact"/>
        <w:rPr>
          <w:rFonts w:ascii="宋体" w:hAnsi="宋体" w:cs="黑体"/>
          <w:bCs/>
          <w:sz w:val="28"/>
          <w:szCs w:val="28"/>
        </w:rPr>
      </w:pPr>
      <w:r>
        <w:rPr>
          <w:rFonts w:hint="eastAsia" w:ascii="宋体" w:hAnsi="宋体" w:cs="黑体"/>
          <w:bCs/>
          <w:sz w:val="28"/>
          <w:szCs w:val="28"/>
        </w:rPr>
        <w:t>二、保障措施</w:t>
      </w:r>
    </w:p>
    <w:p w14:paraId="34F91F62">
      <w:pPr>
        <w:wordWrap w:val="0"/>
        <w:spacing w:line="440" w:lineRule="exact"/>
        <w:ind w:firstLine="480" w:firstLineChars="200"/>
        <w:rPr>
          <w:rFonts w:ascii="宋体" w:hAnsi="宋体" w:eastAsia="宋体" w:cs="宋体"/>
          <w:bCs/>
          <w:sz w:val="24"/>
        </w:rPr>
      </w:pPr>
      <w:bookmarkStart w:id="66" w:name="bzcs"/>
      <w:r>
        <w:rPr>
          <w:rFonts w:ascii="宋体" w:hAnsi="宋体" w:eastAsia="宋体" w:cs="宋体"/>
          <w:bCs/>
          <w:sz w:val="24"/>
        </w:rPr>
        <w:t>一、 内部组织管理与协调机制：实行项目负责人全面负责制，统筹项目整体规划、进度管理、经费使用、人员协调和质量控制，确保项目方向不偏离、目标能实现。明确的团队分工，明确各核心成员在材料制备、体外实验、动物模型、机制探究、数据分析等方面的具体职责，确保任务到人、责任清晰。建立严格的实验记录、数据管理和样本保存制度，采用标准操作规程（SOPs）进行关键实验，确保研究过程的规范性和数据的真实性、可溯源性。定期进行内部数据核查与质量评估，及时调整研究策略，协调解决跨任务环节的衔接问题。按年度目标和关键节点进行阶段性总结评估，对照研究计划检查完成情况，及时发现并解决偏差。严格遵守国家及依托单位的科研经费管理规定，专款专用，合理编制预算，规范支出流程，确保经费使用的高效性和合规性。指定专人协助管理财务事务。二、 外部政策、组织与资源支撑：河北医科大学第三医院将本项目作为重点支持项目，在科研管理、人事、财务、成果转化等方面提供完善的服务与保障。单位科研管理部门将协助进行项目过程管理和协调。可充分利用申报单位已有的省部级重点实验室，生物医学测试中心、电镜中心、动物实验中心等高水平科研平台，共享先进仪器设备。</w:t>
      </w:r>
      <w:bookmarkEnd w:id="66"/>
    </w:p>
    <w:p w14:paraId="5435B031">
      <w:pPr>
        <w:wordWrap w:val="0"/>
        <w:spacing w:line="440" w:lineRule="exact"/>
        <w:rPr>
          <w:rFonts w:ascii="宋体" w:hAnsi="宋体" w:cs="黑体"/>
          <w:bCs/>
          <w:sz w:val="28"/>
          <w:szCs w:val="28"/>
        </w:rPr>
      </w:pPr>
      <w:r>
        <w:rPr>
          <w:rFonts w:hint="eastAsia" w:ascii="宋体" w:hAnsi="宋体" w:cs="黑体"/>
          <w:bCs/>
          <w:sz w:val="28"/>
          <w:szCs w:val="28"/>
        </w:rPr>
        <w:t>三、风险分析及对策</w:t>
      </w:r>
    </w:p>
    <w:p w14:paraId="2AB52D7B">
      <w:pPr>
        <w:wordWrap w:val="0"/>
        <w:spacing w:line="440" w:lineRule="exact"/>
        <w:ind w:firstLine="480" w:firstLineChars="200"/>
        <w:rPr>
          <w:rFonts w:ascii="宋体" w:hAnsi="宋体" w:eastAsia="宋体" w:cs="宋体"/>
          <w:bCs/>
          <w:sz w:val="24"/>
        </w:rPr>
      </w:pPr>
      <w:bookmarkStart w:id="67" w:name="fxfxdc"/>
      <w:r>
        <w:rPr>
          <w:rFonts w:ascii="宋体" w:hAnsi="宋体" w:eastAsia="宋体" w:cs="宋体"/>
          <w:bCs/>
          <w:sz w:val="24"/>
        </w:rPr>
        <w:t>1. 材料性能不达标风险：壳聚糖与硫酸钙复合过程中可能因分子量、脱乙酰度等参数匹配性不足，导致载药率或缓释周期未达预期。对策：采用正交实验设计优化工艺参数，引入PLGA微球包覆技术提升万古霉素稳定性；同步开发壳聚糖衍生物（如羧甲基壳聚糖）作为备选方案。</w:t>
      </w:r>
    </w:p>
    <w:p w14:paraId="370FDF47">
      <w:pPr>
        <w:wordWrap w:val="0"/>
        <w:spacing w:line="440" w:lineRule="exact"/>
        <w:ind w:firstLine="480" w:firstLineChars="200"/>
        <w:rPr>
          <w:rFonts w:ascii="宋体" w:hAnsi="宋体" w:eastAsia="宋体" w:cs="宋体"/>
          <w:bCs/>
          <w:sz w:val="24"/>
        </w:rPr>
      </w:pPr>
      <w:r>
        <w:rPr>
          <w:rFonts w:ascii="宋体" w:hAnsi="宋体" w:eastAsia="宋体" w:cs="宋体"/>
          <w:bCs/>
          <w:sz w:val="24"/>
        </w:rPr>
        <w:t>2. 生物膜机制研究偏差风险：icaADBC通路干扰效果受菌株异质性或生物膜微环境影响，导致机制验证不充分。对策：选用标准生物膜菌株（S. aureus ATCC 25923），通过CRISPR-Cas9构建icaADBC基因敲除株作为对照；采用微流控芯片模拟体内动态微环境，增强实验可控性。</w:t>
      </w:r>
    </w:p>
    <w:p w14:paraId="6F4C6698">
      <w:pPr>
        <w:wordWrap w:val="0"/>
        <w:spacing w:line="440" w:lineRule="exact"/>
        <w:ind w:firstLine="480" w:firstLineChars="200"/>
        <w:rPr>
          <w:rFonts w:ascii="宋体" w:hAnsi="宋体" w:eastAsia="宋体" w:cs="宋体"/>
          <w:bCs/>
          <w:sz w:val="24"/>
        </w:rPr>
      </w:pPr>
      <w:r>
        <w:rPr>
          <w:rFonts w:ascii="宋体" w:hAnsi="宋体" w:eastAsia="宋体" w:cs="宋体"/>
          <w:bCs/>
          <w:sz w:val="24"/>
        </w:rPr>
        <w:t>3. 免疫调控机制复杂性风险：巨噬细胞表型转换受多信号通路（如NF-κB/STAT）交叉调控，单一指标可能无法全面反映免疫微环境变化。对策：整合单细胞转录组测序（scRNA-seq）与细胞因子多重检测，构建免疫调控网络图谱；引入类器官共培养模型模拟体内免疫细胞-生物膜互作。</w:t>
      </w:r>
    </w:p>
    <w:p w14:paraId="46103A5C">
      <w:pPr>
        <w:wordWrap w:val="0"/>
        <w:spacing w:line="440" w:lineRule="exact"/>
        <w:ind w:firstLine="480" w:firstLineChars="200"/>
        <w:rPr>
          <w:rFonts w:ascii="宋体" w:hAnsi="宋体" w:eastAsia="宋体" w:cs="宋体"/>
          <w:bCs/>
          <w:sz w:val="24"/>
        </w:rPr>
      </w:pPr>
      <w:r>
        <w:rPr>
          <w:rFonts w:ascii="宋体" w:hAnsi="宋体" w:eastAsia="宋体" w:cs="宋体"/>
          <w:bCs/>
          <w:sz w:val="24"/>
        </w:rPr>
        <w:t>4. 动物模型结果外推性风险：小鼠骨感染模型与人体病理特征存在差异，可能影响临床转化预测。对策：采用人源化小鼠模型，结合临床样本生物膜转录组数据验证靶点保守性。</w:t>
      </w:r>
      <w:bookmarkEnd w:id="67"/>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r:id="rId17" w:type="default"/>
          <w:pgSz w:w="11906" w:h="16838"/>
          <w:pgMar w:top="1418" w:right="1418" w:bottom="1418" w:left="1418" w:header="720" w:footer="850" w:gutter="0"/>
          <w:cols w:space="720" w:num="1"/>
          <w:docGrid w:linePitch="286" w:charSpace="0"/>
        </w:sectPr>
      </w:pPr>
    </w:p>
    <w:p w14:paraId="214483D8">
      <w:pPr>
        <w:wordWrap w:val="0"/>
        <w:spacing w:line="360" w:lineRule="auto"/>
        <w:jc w:val="center"/>
        <w:rPr>
          <w:rFonts w:ascii="宋体" w:hAnsi="宋体" w:cs="黑体"/>
          <w:b/>
          <w:sz w:val="32"/>
          <w:szCs w:val="32"/>
        </w:rPr>
      </w:pPr>
      <w:r>
        <w:rPr>
          <w:rFonts w:hint="eastAsia" w:ascii="宋体" w:hAnsi="宋体" w:cs="黑体"/>
          <w:b/>
          <w:sz w:val="32"/>
          <w:szCs w:val="32"/>
        </w:rPr>
        <w:t>第四部分  项目组主要成员</w:t>
      </w:r>
    </w:p>
    <w:tbl>
      <w:tblPr>
        <w:tblStyle w:val="7"/>
        <w:tblW w:w="16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11" w:type="dxa"/>
            <w:tcBorders>
              <w:top w:val="single" w:color="auto" w:sz="4" w:space="0"/>
              <w:left w:val="single" w:color="auto" w:sz="4" w:space="0"/>
              <w:bottom w:val="single" w:color="auto" w:sz="4" w:space="0"/>
              <w:right w:val="single" w:color="auto" w:sz="4" w:space="0"/>
            </w:tcBorders>
            <w:vAlign w:val="center"/>
          </w:tcPr>
          <w:p w14:paraId="5C82AE0A">
            <w:pPr>
              <w:wordWrap w:val="0"/>
              <w:jc w:val="center"/>
              <w:rPr>
                <w:rFonts w:ascii="宋体" w:hAnsi="宋体"/>
                <w:sz w:val="24"/>
                <w:szCs w:val="20"/>
              </w:rPr>
            </w:pPr>
            <w:r>
              <w:rPr>
                <w:rFonts w:hint="eastAsia" w:ascii="宋体" w:hAnsi="宋体"/>
                <w:sz w:val="24"/>
              </w:rPr>
              <w:t>序号</w:t>
            </w:r>
          </w:p>
        </w:tc>
        <w:tc>
          <w:tcPr>
            <w:tcW w:w="987" w:type="dxa"/>
            <w:tcBorders>
              <w:top w:val="single" w:color="auto" w:sz="4" w:space="0"/>
              <w:left w:val="single" w:color="auto" w:sz="4" w:space="0"/>
              <w:bottom w:val="single" w:color="auto" w:sz="4" w:space="0"/>
              <w:right w:val="single" w:color="auto" w:sz="4" w:space="0"/>
            </w:tcBorders>
            <w:vAlign w:val="center"/>
          </w:tcPr>
          <w:p w14:paraId="1C5B94CB">
            <w:pPr>
              <w:wordWrap w:val="0"/>
              <w:jc w:val="center"/>
              <w:rPr>
                <w:rFonts w:ascii="宋体" w:hAnsi="宋体"/>
                <w:sz w:val="24"/>
              </w:rPr>
            </w:pPr>
            <w:r>
              <w:rPr>
                <w:rFonts w:hint="eastAsia" w:ascii="宋体" w:hAnsi="宋体"/>
                <w:sz w:val="24"/>
              </w:rPr>
              <w:t>姓名</w:t>
            </w:r>
          </w:p>
        </w:tc>
        <w:tc>
          <w:tcPr>
            <w:tcW w:w="710" w:type="dxa"/>
            <w:tcBorders>
              <w:top w:val="single" w:color="auto" w:sz="4" w:space="0"/>
              <w:left w:val="single" w:color="auto" w:sz="4" w:space="0"/>
              <w:bottom w:val="single" w:color="auto" w:sz="4" w:space="0"/>
              <w:right w:val="single" w:color="auto" w:sz="4" w:space="0"/>
            </w:tcBorders>
            <w:vAlign w:val="center"/>
          </w:tcPr>
          <w:p w14:paraId="0067FD73">
            <w:pPr>
              <w:wordWrap w:val="0"/>
              <w:jc w:val="center"/>
              <w:rPr>
                <w:rFonts w:ascii="宋体" w:hAnsi="宋体"/>
                <w:sz w:val="24"/>
              </w:rPr>
            </w:pPr>
            <w:r>
              <w:rPr>
                <w:rFonts w:hint="eastAsia" w:ascii="宋体" w:hAnsi="宋体"/>
                <w:sz w:val="24"/>
              </w:rPr>
              <w:t>性别</w:t>
            </w:r>
          </w:p>
        </w:tc>
        <w:tc>
          <w:tcPr>
            <w:tcW w:w="708" w:type="dxa"/>
            <w:tcBorders>
              <w:top w:val="single" w:color="auto" w:sz="4" w:space="0"/>
              <w:left w:val="single" w:color="auto" w:sz="4" w:space="0"/>
              <w:bottom w:val="single" w:color="auto" w:sz="4" w:space="0"/>
              <w:right w:val="single" w:color="auto" w:sz="4" w:space="0"/>
            </w:tcBorders>
            <w:vAlign w:val="center"/>
          </w:tcPr>
          <w:p w14:paraId="3072E61E">
            <w:pPr>
              <w:wordWrap w:val="0"/>
              <w:jc w:val="center"/>
              <w:rPr>
                <w:rFonts w:ascii="宋体" w:hAnsi="宋体"/>
                <w:sz w:val="24"/>
              </w:rPr>
            </w:pPr>
            <w:r>
              <w:rPr>
                <w:rFonts w:hint="eastAsia" w:ascii="宋体" w:hAnsi="宋体"/>
                <w:sz w:val="24"/>
              </w:rPr>
              <w:t>年龄</w:t>
            </w:r>
          </w:p>
        </w:tc>
        <w:tc>
          <w:tcPr>
            <w:tcW w:w="2410" w:type="dxa"/>
            <w:tcBorders>
              <w:top w:val="single" w:color="auto" w:sz="4" w:space="0"/>
              <w:left w:val="single" w:color="auto" w:sz="4" w:space="0"/>
              <w:bottom w:val="single" w:color="auto" w:sz="4" w:space="0"/>
              <w:right w:val="single" w:color="auto" w:sz="4" w:space="0"/>
            </w:tcBorders>
            <w:vAlign w:val="center"/>
          </w:tcPr>
          <w:p w14:paraId="42F2CF5D">
            <w:pPr>
              <w:wordWrap w:val="0"/>
              <w:jc w:val="center"/>
              <w:rPr>
                <w:rFonts w:ascii="宋体" w:hAnsi="宋体"/>
                <w:sz w:val="24"/>
              </w:rPr>
            </w:pPr>
            <w:r>
              <w:rPr>
                <w:rFonts w:hint="eastAsia" w:ascii="宋体" w:hAnsi="宋体"/>
                <w:sz w:val="24"/>
              </w:rPr>
              <w:t>证件号码</w:t>
            </w:r>
          </w:p>
        </w:tc>
        <w:tc>
          <w:tcPr>
            <w:tcW w:w="1134" w:type="dxa"/>
            <w:tcBorders>
              <w:top w:val="single" w:color="auto" w:sz="4" w:space="0"/>
              <w:left w:val="single" w:color="auto" w:sz="4" w:space="0"/>
              <w:bottom w:val="single" w:color="auto" w:sz="4" w:space="0"/>
              <w:right w:val="single" w:color="auto" w:sz="4" w:space="0"/>
            </w:tcBorders>
            <w:vAlign w:val="center"/>
          </w:tcPr>
          <w:p w14:paraId="7809E911">
            <w:pPr>
              <w:wordWrap w:val="0"/>
              <w:jc w:val="center"/>
              <w:rPr>
                <w:rFonts w:ascii="宋体" w:hAnsi="宋体"/>
                <w:sz w:val="24"/>
              </w:rPr>
            </w:pPr>
            <w:r>
              <w:rPr>
                <w:rFonts w:hint="eastAsia" w:ascii="宋体" w:hAnsi="宋体"/>
                <w:sz w:val="24"/>
              </w:rPr>
              <w:t>职称</w:t>
            </w:r>
          </w:p>
        </w:tc>
        <w:tc>
          <w:tcPr>
            <w:tcW w:w="992" w:type="dxa"/>
            <w:tcBorders>
              <w:top w:val="single" w:color="auto" w:sz="4" w:space="0"/>
              <w:left w:val="single" w:color="auto" w:sz="4" w:space="0"/>
              <w:bottom w:val="single" w:color="auto" w:sz="4" w:space="0"/>
              <w:right w:val="single" w:color="auto" w:sz="4" w:space="0"/>
            </w:tcBorders>
            <w:vAlign w:val="center"/>
          </w:tcPr>
          <w:p w14:paraId="2F3F198D">
            <w:pPr>
              <w:wordWrap w:val="0"/>
              <w:jc w:val="center"/>
              <w:rPr>
                <w:rFonts w:ascii="宋体" w:hAnsi="宋体"/>
                <w:sz w:val="24"/>
              </w:rPr>
            </w:pPr>
            <w:r>
              <w:rPr>
                <w:rFonts w:hint="eastAsia" w:ascii="宋体" w:hAnsi="宋体"/>
                <w:sz w:val="24"/>
              </w:rPr>
              <w:t>学历</w:t>
            </w:r>
          </w:p>
        </w:tc>
        <w:tc>
          <w:tcPr>
            <w:tcW w:w="709" w:type="dxa"/>
            <w:tcBorders>
              <w:top w:val="single" w:color="auto" w:sz="4" w:space="0"/>
              <w:left w:val="single" w:color="auto" w:sz="4" w:space="0"/>
              <w:bottom w:val="single" w:color="auto" w:sz="4" w:space="0"/>
              <w:right w:val="single" w:color="auto" w:sz="4" w:space="0"/>
            </w:tcBorders>
            <w:vAlign w:val="center"/>
          </w:tcPr>
          <w:p w14:paraId="22C4111D">
            <w:pPr>
              <w:wordWrap w:val="0"/>
              <w:jc w:val="center"/>
              <w:rPr>
                <w:rFonts w:ascii="宋体" w:hAnsi="宋体"/>
                <w:sz w:val="24"/>
              </w:rPr>
            </w:pPr>
            <w:r>
              <w:rPr>
                <w:rFonts w:hint="eastAsia" w:ascii="宋体" w:hAnsi="宋体"/>
                <w:sz w:val="24"/>
              </w:rPr>
              <w:t>学位</w:t>
            </w:r>
          </w:p>
        </w:tc>
        <w:tc>
          <w:tcPr>
            <w:tcW w:w="1273" w:type="dxa"/>
            <w:tcBorders>
              <w:top w:val="single" w:color="auto" w:sz="4" w:space="0"/>
              <w:left w:val="single" w:color="auto" w:sz="4" w:space="0"/>
              <w:bottom w:val="single" w:color="auto" w:sz="4" w:space="0"/>
              <w:right w:val="single" w:color="auto" w:sz="4" w:space="0"/>
            </w:tcBorders>
            <w:vAlign w:val="center"/>
          </w:tcPr>
          <w:p w14:paraId="56D145AC">
            <w:pPr>
              <w:wordWrap w:val="0"/>
              <w:jc w:val="center"/>
              <w:rPr>
                <w:rFonts w:ascii="宋体" w:hAnsi="宋体"/>
                <w:sz w:val="24"/>
              </w:rPr>
            </w:pPr>
            <w:r>
              <w:rPr>
                <w:rFonts w:hint="eastAsia" w:ascii="宋体" w:hAnsi="宋体"/>
                <w:sz w:val="24"/>
              </w:rPr>
              <w:t>研究领域</w:t>
            </w:r>
          </w:p>
        </w:tc>
        <w:tc>
          <w:tcPr>
            <w:tcW w:w="1417" w:type="dxa"/>
            <w:tcBorders>
              <w:top w:val="single" w:color="auto" w:sz="4" w:space="0"/>
              <w:left w:val="single" w:color="auto" w:sz="4" w:space="0"/>
              <w:bottom w:val="single" w:color="auto" w:sz="4" w:space="0"/>
              <w:right w:val="single" w:color="auto" w:sz="4" w:space="0"/>
            </w:tcBorders>
            <w:vAlign w:val="center"/>
          </w:tcPr>
          <w:p w14:paraId="356AC3E8">
            <w:pPr>
              <w:wordWrap w:val="0"/>
              <w:jc w:val="center"/>
              <w:rPr>
                <w:rFonts w:ascii="宋体" w:hAnsi="宋体"/>
                <w:sz w:val="24"/>
              </w:rPr>
            </w:pPr>
            <w:r>
              <w:rPr>
                <w:rFonts w:hint="eastAsia" w:ascii="宋体" w:hAnsi="宋体"/>
                <w:sz w:val="24"/>
              </w:rPr>
              <w:t>所学专业</w:t>
            </w:r>
          </w:p>
        </w:tc>
        <w:tc>
          <w:tcPr>
            <w:tcW w:w="1985" w:type="dxa"/>
            <w:tcBorders>
              <w:top w:val="single" w:color="auto" w:sz="4" w:space="0"/>
              <w:left w:val="single" w:color="auto" w:sz="4" w:space="0"/>
              <w:bottom w:val="single" w:color="auto" w:sz="4" w:space="0"/>
              <w:right w:val="single" w:color="auto" w:sz="4" w:space="0"/>
            </w:tcBorders>
            <w:vAlign w:val="center"/>
          </w:tcPr>
          <w:p w14:paraId="5BEA6EC0">
            <w:pPr>
              <w:wordWrap w:val="0"/>
              <w:jc w:val="center"/>
              <w:rPr>
                <w:rFonts w:ascii="宋体" w:hAnsi="宋体"/>
                <w:sz w:val="24"/>
              </w:rPr>
            </w:pPr>
            <w:r>
              <w:rPr>
                <w:rFonts w:hint="eastAsia" w:ascii="宋体" w:hAnsi="宋体"/>
                <w:sz w:val="24"/>
              </w:rPr>
              <w:t>单位名称</w:t>
            </w:r>
          </w:p>
        </w:tc>
        <w:tc>
          <w:tcPr>
            <w:tcW w:w="1846" w:type="dxa"/>
            <w:tcBorders>
              <w:top w:val="single" w:color="auto" w:sz="4" w:space="0"/>
              <w:left w:val="single" w:color="auto" w:sz="4" w:space="0"/>
              <w:bottom w:val="single" w:color="auto" w:sz="4" w:space="0"/>
              <w:right w:val="single" w:color="auto" w:sz="4" w:space="0"/>
            </w:tcBorders>
            <w:vAlign w:val="center"/>
          </w:tcPr>
          <w:p w14:paraId="4BA7A2ED">
            <w:pPr>
              <w:wordWrap w:val="0"/>
              <w:jc w:val="center"/>
              <w:rPr>
                <w:rFonts w:ascii="宋体" w:hAnsi="宋体"/>
                <w:sz w:val="24"/>
              </w:rPr>
            </w:pPr>
            <w:r>
              <w:rPr>
                <w:rFonts w:hint="eastAsia" w:ascii="宋体" w:hAnsi="宋体"/>
                <w:sz w:val="24"/>
              </w:rPr>
              <w:t>分工</w:t>
            </w:r>
          </w:p>
        </w:tc>
        <w:tc>
          <w:tcPr>
            <w:tcW w:w="1303" w:type="dxa"/>
            <w:tcBorders>
              <w:top w:val="single" w:color="auto" w:sz="4" w:space="0"/>
              <w:left w:val="single" w:color="auto" w:sz="4" w:space="0"/>
              <w:bottom w:val="single" w:color="auto" w:sz="4" w:space="0"/>
              <w:right w:val="single" w:color="auto" w:sz="4" w:space="0"/>
            </w:tcBorders>
          </w:tcPr>
          <w:p w14:paraId="79223C81">
            <w:pPr>
              <w:wordWrap w:val="0"/>
              <w:jc w:val="center"/>
              <w:rPr>
                <w:rFonts w:ascii="宋体" w:hAnsi="宋体"/>
                <w:sz w:val="24"/>
              </w:rPr>
            </w:pPr>
            <w:r>
              <w:rPr>
                <w:rFonts w:hint="eastAsia" w:ascii="宋体" w:hAnsi="宋体"/>
                <w:sz w:val="24"/>
              </w:rPr>
              <w:t>是否为科技特派员</w:t>
            </w:r>
          </w:p>
        </w:tc>
      </w:tr>
      <w:tr w14:paraId="048C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67D5E3B7">
            <w:pPr>
              <w:wordWrap w:val="0"/>
              <w:jc w:val="center"/>
              <w:rPr>
                <w:rFonts w:ascii="宋体" w:hAnsi="宋体" w:eastAsia="宋体" w:cs="宋体"/>
                <w:sz w:val="24"/>
              </w:rPr>
            </w:pPr>
            <w:r>
              <w:rPr>
                <w:rFonts w:ascii="宋体" w:hAnsi="宋体" w:eastAsia="宋体" w:cs="宋体"/>
                <w:sz w:val="24"/>
              </w:rPr>
              <w:t>1</w:t>
            </w:r>
          </w:p>
        </w:tc>
        <w:tc>
          <w:tcPr>
            <w:tcW w:w="987" w:type="dxa"/>
            <w:tcBorders>
              <w:top w:val="single" w:color="auto" w:sz="4" w:space="0"/>
              <w:left w:val="single" w:color="auto" w:sz="4" w:space="0"/>
              <w:bottom w:val="single" w:color="auto" w:sz="4" w:space="0"/>
              <w:right w:val="single" w:color="auto" w:sz="4" w:space="0"/>
            </w:tcBorders>
            <w:vAlign w:val="center"/>
          </w:tcPr>
          <w:p w14:paraId="138DCF88">
            <w:pPr>
              <w:wordWrap w:val="0"/>
              <w:jc w:val="center"/>
              <w:rPr>
                <w:rFonts w:ascii="宋体" w:hAnsi="宋体" w:eastAsia="宋体" w:cs="宋体"/>
                <w:sz w:val="24"/>
              </w:rPr>
            </w:pPr>
            <w:r>
              <w:rPr>
                <w:rFonts w:ascii="宋体" w:hAnsi="宋体" w:eastAsia="宋体" w:cs="宋体"/>
                <w:sz w:val="24"/>
              </w:rPr>
              <w:t>刘建宁</w:t>
            </w:r>
          </w:p>
        </w:tc>
        <w:tc>
          <w:tcPr>
            <w:tcW w:w="710" w:type="dxa"/>
            <w:tcBorders>
              <w:top w:val="single" w:color="auto" w:sz="4" w:space="0"/>
              <w:left w:val="single" w:color="auto" w:sz="4" w:space="0"/>
              <w:bottom w:val="single" w:color="auto" w:sz="4" w:space="0"/>
              <w:right w:val="single" w:color="auto" w:sz="4" w:space="0"/>
            </w:tcBorders>
            <w:vAlign w:val="center"/>
          </w:tcPr>
          <w:p w14:paraId="425F4509">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5BE83FB0">
            <w:pPr>
              <w:wordWrap w:val="0"/>
              <w:jc w:val="center"/>
              <w:rPr>
                <w:rFonts w:ascii="宋体" w:hAnsi="宋体" w:eastAsia="宋体" w:cs="宋体"/>
                <w:sz w:val="24"/>
              </w:rPr>
            </w:pPr>
            <w:r>
              <w:rPr>
                <w:rFonts w:ascii="宋体" w:hAnsi="宋体" w:eastAsia="宋体" w:cs="宋体"/>
                <w:sz w:val="24"/>
              </w:rPr>
              <w:t>46</w:t>
            </w:r>
          </w:p>
        </w:tc>
        <w:tc>
          <w:tcPr>
            <w:tcW w:w="2410" w:type="dxa"/>
            <w:tcBorders>
              <w:top w:val="single" w:color="auto" w:sz="4" w:space="0"/>
              <w:left w:val="single" w:color="auto" w:sz="4" w:space="0"/>
              <w:bottom w:val="single" w:color="auto" w:sz="4" w:space="0"/>
              <w:right w:val="single" w:color="auto" w:sz="4" w:space="0"/>
            </w:tcBorders>
            <w:vAlign w:val="center"/>
          </w:tcPr>
          <w:p w14:paraId="77E01F79">
            <w:pPr>
              <w:wordWrap w:val="0"/>
              <w:jc w:val="center"/>
              <w:rPr>
                <w:rFonts w:ascii="宋体" w:hAnsi="宋体" w:eastAsia="宋体" w:cs="宋体"/>
                <w:sz w:val="24"/>
              </w:rPr>
            </w:pPr>
            <w:r>
              <w:rPr>
                <w:rFonts w:ascii="宋体" w:hAnsi="宋体" w:eastAsia="宋体" w:cs="宋体"/>
                <w:sz w:val="24"/>
              </w:rPr>
              <w:t>130202197905272735</w:t>
            </w:r>
          </w:p>
        </w:tc>
        <w:tc>
          <w:tcPr>
            <w:tcW w:w="1134" w:type="dxa"/>
            <w:tcBorders>
              <w:top w:val="single" w:color="auto" w:sz="4" w:space="0"/>
              <w:left w:val="single" w:color="auto" w:sz="4" w:space="0"/>
              <w:bottom w:val="single" w:color="auto" w:sz="4" w:space="0"/>
              <w:right w:val="single" w:color="auto" w:sz="4" w:space="0"/>
            </w:tcBorders>
            <w:vAlign w:val="center"/>
          </w:tcPr>
          <w:p w14:paraId="6C244B4F">
            <w:pPr>
              <w:wordWrap w:val="0"/>
              <w:rPr>
                <w:rFonts w:ascii="宋体" w:hAnsi="宋体" w:eastAsia="宋体" w:cs="宋体"/>
                <w:sz w:val="24"/>
              </w:rPr>
            </w:pPr>
            <w:r>
              <w:rPr>
                <w:rFonts w:ascii="宋体" w:hAnsi="宋体" w:eastAsia="宋体" w:cs="宋体"/>
                <w:sz w:val="24"/>
              </w:rPr>
              <w:t>副主任医师</w:t>
            </w:r>
          </w:p>
        </w:tc>
        <w:tc>
          <w:tcPr>
            <w:tcW w:w="992" w:type="dxa"/>
            <w:tcBorders>
              <w:top w:val="single" w:color="auto" w:sz="4" w:space="0"/>
              <w:left w:val="single" w:color="auto" w:sz="4" w:space="0"/>
              <w:bottom w:val="single" w:color="auto" w:sz="4" w:space="0"/>
              <w:right w:val="single" w:color="auto" w:sz="4" w:space="0"/>
            </w:tcBorders>
            <w:vAlign w:val="center"/>
          </w:tcPr>
          <w:p w14:paraId="4769F455">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46CF4A9A">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196DDB1A">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267B302A">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5EF38C2E">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4055A125">
            <w:pPr>
              <w:wordWrap w:val="0"/>
              <w:rPr>
                <w:rFonts w:ascii="宋体" w:hAnsi="宋体" w:eastAsia="宋体" w:cs="宋体"/>
                <w:sz w:val="24"/>
              </w:rPr>
            </w:pPr>
            <w:r>
              <w:rPr>
                <w:rFonts w:ascii="宋体" w:hAnsi="宋体" w:eastAsia="宋体" w:cs="宋体"/>
                <w:sz w:val="24"/>
              </w:rPr>
              <w:t>实验设计、实验质控</w:t>
            </w:r>
          </w:p>
        </w:tc>
        <w:tc>
          <w:tcPr>
            <w:tcW w:w="1303" w:type="dxa"/>
            <w:tcBorders>
              <w:top w:val="single" w:color="auto" w:sz="4" w:space="0"/>
              <w:left w:val="single" w:color="auto" w:sz="4" w:space="0"/>
              <w:bottom w:val="single" w:color="auto" w:sz="4" w:space="0"/>
              <w:right w:val="single" w:color="auto" w:sz="4" w:space="0"/>
            </w:tcBorders>
            <w:vAlign w:val="center"/>
          </w:tcPr>
          <w:p w14:paraId="3013D984">
            <w:pPr>
              <w:wordWrap w:val="0"/>
              <w:jc w:val="center"/>
              <w:rPr>
                <w:rFonts w:ascii="宋体" w:hAnsi="宋体" w:eastAsia="宋体" w:cs="宋体"/>
                <w:sz w:val="24"/>
              </w:rPr>
            </w:pPr>
            <w:r>
              <w:rPr>
                <w:rFonts w:ascii="宋体" w:hAnsi="宋体" w:eastAsia="宋体" w:cs="宋体"/>
                <w:sz w:val="24"/>
              </w:rPr>
              <w:t>否</w:t>
            </w:r>
          </w:p>
        </w:tc>
      </w:tr>
      <w:tr w14:paraId="77CC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4FC93BFA">
            <w:pPr>
              <w:wordWrap w:val="0"/>
              <w:jc w:val="center"/>
              <w:rPr>
                <w:rFonts w:ascii="宋体" w:hAnsi="宋体" w:eastAsia="宋体" w:cs="宋体"/>
                <w:sz w:val="24"/>
              </w:rPr>
            </w:pPr>
            <w:r>
              <w:rPr>
                <w:rFonts w:ascii="宋体" w:hAnsi="宋体" w:eastAsia="宋体" w:cs="宋体"/>
                <w:sz w:val="24"/>
              </w:rPr>
              <w:t>2</w:t>
            </w:r>
          </w:p>
        </w:tc>
        <w:tc>
          <w:tcPr>
            <w:tcW w:w="987" w:type="dxa"/>
            <w:tcBorders>
              <w:top w:val="single" w:color="auto" w:sz="4" w:space="0"/>
              <w:left w:val="single" w:color="auto" w:sz="4" w:space="0"/>
              <w:bottom w:val="single" w:color="auto" w:sz="4" w:space="0"/>
              <w:right w:val="single" w:color="auto" w:sz="4" w:space="0"/>
            </w:tcBorders>
            <w:vAlign w:val="center"/>
          </w:tcPr>
          <w:p w14:paraId="08E4C16B">
            <w:pPr>
              <w:wordWrap w:val="0"/>
              <w:jc w:val="center"/>
              <w:rPr>
                <w:rFonts w:ascii="宋体" w:hAnsi="宋体" w:eastAsia="宋体" w:cs="宋体"/>
                <w:sz w:val="24"/>
              </w:rPr>
            </w:pPr>
            <w:r>
              <w:rPr>
                <w:rFonts w:ascii="宋体" w:hAnsi="宋体" w:eastAsia="宋体" w:cs="宋体"/>
                <w:sz w:val="24"/>
              </w:rPr>
              <w:t>贾蓓</w:t>
            </w:r>
          </w:p>
        </w:tc>
        <w:tc>
          <w:tcPr>
            <w:tcW w:w="710" w:type="dxa"/>
            <w:tcBorders>
              <w:top w:val="single" w:color="auto" w:sz="4" w:space="0"/>
              <w:left w:val="single" w:color="auto" w:sz="4" w:space="0"/>
              <w:bottom w:val="single" w:color="auto" w:sz="4" w:space="0"/>
              <w:right w:val="single" w:color="auto" w:sz="4" w:space="0"/>
            </w:tcBorders>
            <w:vAlign w:val="center"/>
          </w:tcPr>
          <w:p w14:paraId="404B6A38">
            <w:pPr>
              <w:wordWrap w:val="0"/>
              <w:jc w:val="center"/>
              <w:rPr>
                <w:rFonts w:ascii="宋体" w:hAnsi="宋体" w:eastAsia="宋体" w:cs="宋体"/>
                <w:sz w:val="24"/>
              </w:rPr>
            </w:pPr>
            <w:r>
              <w:rPr>
                <w:rFonts w:ascii="宋体" w:hAnsi="宋体" w:eastAsia="宋体" w:cs="宋体"/>
                <w:sz w:val="24"/>
              </w:rPr>
              <w:t>女</w:t>
            </w:r>
          </w:p>
        </w:tc>
        <w:tc>
          <w:tcPr>
            <w:tcW w:w="708" w:type="dxa"/>
            <w:tcBorders>
              <w:top w:val="single" w:color="auto" w:sz="4" w:space="0"/>
              <w:left w:val="single" w:color="auto" w:sz="4" w:space="0"/>
              <w:bottom w:val="single" w:color="auto" w:sz="4" w:space="0"/>
              <w:right w:val="single" w:color="auto" w:sz="4" w:space="0"/>
            </w:tcBorders>
            <w:vAlign w:val="center"/>
          </w:tcPr>
          <w:p w14:paraId="4871939F">
            <w:pPr>
              <w:wordWrap w:val="0"/>
              <w:jc w:val="center"/>
              <w:rPr>
                <w:rFonts w:ascii="宋体" w:hAnsi="宋体" w:eastAsia="宋体" w:cs="宋体"/>
                <w:sz w:val="24"/>
              </w:rPr>
            </w:pPr>
            <w:r>
              <w:rPr>
                <w:rFonts w:ascii="宋体" w:hAnsi="宋体" w:eastAsia="宋体" w:cs="宋体"/>
                <w:sz w:val="24"/>
              </w:rPr>
              <w:t>45</w:t>
            </w:r>
          </w:p>
        </w:tc>
        <w:tc>
          <w:tcPr>
            <w:tcW w:w="2410" w:type="dxa"/>
            <w:tcBorders>
              <w:top w:val="single" w:color="auto" w:sz="4" w:space="0"/>
              <w:left w:val="single" w:color="auto" w:sz="4" w:space="0"/>
              <w:bottom w:val="single" w:color="auto" w:sz="4" w:space="0"/>
              <w:right w:val="single" w:color="auto" w:sz="4" w:space="0"/>
            </w:tcBorders>
            <w:vAlign w:val="center"/>
          </w:tcPr>
          <w:p w14:paraId="0A3D5406">
            <w:pPr>
              <w:wordWrap w:val="0"/>
              <w:jc w:val="center"/>
              <w:rPr>
                <w:rFonts w:ascii="宋体" w:hAnsi="宋体" w:eastAsia="宋体" w:cs="宋体"/>
                <w:sz w:val="24"/>
              </w:rPr>
            </w:pPr>
            <w:r>
              <w:rPr>
                <w:rFonts w:ascii="宋体" w:hAnsi="宋体" w:eastAsia="宋体" w:cs="宋体"/>
                <w:sz w:val="24"/>
              </w:rPr>
              <w:t>130102198007202144</w:t>
            </w:r>
          </w:p>
        </w:tc>
        <w:tc>
          <w:tcPr>
            <w:tcW w:w="1134" w:type="dxa"/>
            <w:tcBorders>
              <w:top w:val="single" w:color="auto" w:sz="4" w:space="0"/>
              <w:left w:val="single" w:color="auto" w:sz="4" w:space="0"/>
              <w:bottom w:val="single" w:color="auto" w:sz="4" w:space="0"/>
              <w:right w:val="single" w:color="auto" w:sz="4" w:space="0"/>
            </w:tcBorders>
            <w:vAlign w:val="center"/>
          </w:tcPr>
          <w:p w14:paraId="03CAB1A0">
            <w:pPr>
              <w:wordWrap w:val="0"/>
              <w:rPr>
                <w:rFonts w:ascii="宋体" w:hAnsi="宋体" w:eastAsia="宋体" w:cs="宋体"/>
                <w:sz w:val="24"/>
              </w:rPr>
            </w:pPr>
            <w:r>
              <w:rPr>
                <w:rFonts w:ascii="宋体" w:hAnsi="宋体" w:eastAsia="宋体" w:cs="宋体"/>
                <w:sz w:val="24"/>
              </w:rPr>
              <w:t>副主任医师</w:t>
            </w:r>
          </w:p>
        </w:tc>
        <w:tc>
          <w:tcPr>
            <w:tcW w:w="992" w:type="dxa"/>
            <w:tcBorders>
              <w:top w:val="single" w:color="auto" w:sz="4" w:space="0"/>
              <w:left w:val="single" w:color="auto" w:sz="4" w:space="0"/>
              <w:bottom w:val="single" w:color="auto" w:sz="4" w:space="0"/>
              <w:right w:val="single" w:color="auto" w:sz="4" w:space="0"/>
            </w:tcBorders>
            <w:vAlign w:val="center"/>
          </w:tcPr>
          <w:p w14:paraId="7C3A5549">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7434FE3F">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34CAD6B2">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1ACC1617">
            <w:pPr>
              <w:wordWrap w:val="0"/>
              <w:rPr>
                <w:rFonts w:ascii="宋体" w:hAnsi="宋体" w:eastAsia="宋体" w:cs="宋体"/>
                <w:sz w:val="24"/>
              </w:rPr>
            </w:pPr>
            <w:r>
              <w:rPr>
                <w:rFonts w:ascii="宋体" w:hAnsi="宋体" w:eastAsia="宋体" w:cs="宋体"/>
                <w:sz w:val="24"/>
              </w:rPr>
              <w:t>感染性疾病学</w:t>
            </w:r>
          </w:p>
        </w:tc>
        <w:tc>
          <w:tcPr>
            <w:tcW w:w="1985" w:type="dxa"/>
            <w:tcBorders>
              <w:top w:val="single" w:color="auto" w:sz="4" w:space="0"/>
              <w:left w:val="single" w:color="auto" w:sz="4" w:space="0"/>
              <w:bottom w:val="single" w:color="auto" w:sz="4" w:space="0"/>
              <w:right w:val="single" w:color="auto" w:sz="4" w:space="0"/>
            </w:tcBorders>
            <w:vAlign w:val="center"/>
          </w:tcPr>
          <w:p w14:paraId="0CC851DC">
            <w:pPr>
              <w:wordWrap w:val="0"/>
              <w:rPr>
                <w:rFonts w:ascii="宋体" w:hAnsi="宋体" w:eastAsia="宋体" w:cs="宋体"/>
                <w:sz w:val="24"/>
              </w:rPr>
            </w:pPr>
            <w:r>
              <w:rPr>
                <w:rFonts w:ascii="宋体" w:hAnsi="宋体" w:eastAsia="宋体" w:cs="宋体"/>
                <w:sz w:val="24"/>
              </w:rPr>
              <w:t>河北医科大学第一医院</w:t>
            </w:r>
          </w:p>
        </w:tc>
        <w:tc>
          <w:tcPr>
            <w:tcW w:w="1846" w:type="dxa"/>
            <w:tcBorders>
              <w:top w:val="single" w:color="auto" w:sz="4" w:space="0"/>
              <w:left w:val="single" w:color="auto" w:sz="4" w:space="0"/>
              <w:bottom w:val="single" w:color="auto" w:sz="4" w:space="0"/>
              <w:right w:val="single" w:color="auto" w:sz="4" w:space="0"/>
            </w:tcBorders>
            <w:vAlign w:val="center"/>
          </w:tcPr>
          <w:p w14:paraId="0A9E2EAD">
            <w:pPr>
              <w:wordWrap w:val="0"/>
              <w:rPr>
                <w:rFonts w:ascii="宋体" w:hAnsi="宋体" w:eastAsia="宋体" w:cs="宋体"/>
                <w:sz w:val="24"/>
              </w:rPr>
            </w:pPr>
            <w:r>
              <w:rPr>
                <w:rFonts w:ascii="宋体" w:hAnsi="宋体" w:eastAsia="宋体" w:cs="宋体"/>
                <w:sz w:val="24"/>
              </w:rPr>
              <w:t>实验质量、安全性控制</w:t>
            </w:r>
          </w:p>
        </w:tc>
        <w:tc>
          <w:tcPr>
            <w:tcW w:w="1303" w:type="dxa"/>
            <w:tcBorders>
              <w:top w:val="single" w:color="auto" w:sz="4" w:space="0"/>
              <w:left w:val="single" w:color="auto" w:sz="4" w:space="0"/>
              <w:bottom w:val="single" w:color="auto" w:sz="4" w:space="0"/>
              <w:right w:val="single" w:color="auto" w:sz="4" w:space="0"/>
            </w:tcBorders>
            <w:vAlign w:val="center"/>
          </w:tcPr>
          <w:p w14:paraId="26299D5D">
            <w:pPr>
              <w:wordWrap w:val="0"/>
              <w:jc w:val="center"/>
              <w:rPr>
                <w:rFonts w:ascii="宋体" w:hAnsi="宋体" w:eastAsia="宋体" w:cs="宋体"/>
                <w:sz w:val="24"/>
              </w:rPr>
            </w:pPr>
            <w:r>
              <w:rPr>
                <w:rFonts w:ascii="宋体" w:hAnsi="宋体" w:eastAsia="宋体" w:cs="宋体"/>
                <w:sz w:val="24"/>
              </w:rPr>
              <w:t>否</w:t>
            </w:r>
          </w:p>
        </w:tc>
      </w:tr>
      <w:tr w14:paraId="25E8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5B3308DF">
            <w:pPr>
              <w:wordWrap w:val="0"/>
              <w:jc w:val="center"/>
              <w:rPr>
                <w:rFonts w:ascii="宋体" w:hAnsi="宋体" w:eastAsia="宋体" w:cs="宋体"/>
                <w:sz w:val="24"/>
              </w:rPr>
            </w:pPr>
            <w:r>
              <w:rPr>
                <w:rFonts w:ascii="宋体" w:hAnsi="宋体" w:eastAsia="宋体" w:cs="宋体"/>
                <w:sz w:val="24"/>
              </w:rPr>
              <w:t>3</w:t>
            </w:r>
          </w:p>
        </w:tc>
        <w:tc>
          <w:tcPr>
            <w:tcW w:w="987" w:type="dxa"/>
            <w:tcBorders>
              <w:top w:val="single" w:color="auto" w:sz="4" w:space="0"/>
              <w:left w:val="single" w:color="auto" w:sz="4" w:space="0"/>
              <w:bottom w:val="single" w:color="auto" w:sz="4" w:space="0"/>
              <w:right w:val="single" w:color="auto" w:sz="4" w:space="0"/>
            </w:tcBorders>
            <w:vAlign w:val="center"/>
          </w:tcPr>
          <w:p w14:paraId="3684E5A3">
            <w:pPr>
              <w:wordWrap w:val="0"/>
              <w:jc w:val="center"/>
              <w:rPr>
                <w:rFonts w:ascii="宋体" w:hAnsi="宋体" w:eastAsia="宋体" w:cs="宋体"/>
                <w:sz w:val="24"/>
              </w:rPr>
            </w:pPr>
            <w:r>
              <w:rPr>
                <w:rFonts w:ascii="宋体" w:hAnsi="宋体" w:eastAsia="宋体" w:cs="宋体"/>
                <w:sz w:val="24"/>
              </w:rPr>
              <w:t>郄晓娟</w:t>
            </w:r>
          </w:p>
        </w:tc>
        <w:tc>
          <w:tcPr>
            <w:tcW w:w="710" w:type="dxa"/>
            <w:tcBorders>
              <w:top w:val="single" w:color="auto" w:sz="4" w:space="0"/>
              <w:left w:val="single" w:color="auto" w:sz="4" w:space="0"/>
              <w:bottom w:val="single" w:color="auto" w:sz="4" w:space="0"/>
              <w:right w:val="single" w:color="auto" w:sz="4" w:space="0"/>
            </w:tcBorders>
            <w:vAlign w:val="center"/>
          </w:tcPr>
          <w:p w14:paraId="0640C5F7">
            <w:pPr>
              <w:wordWrap w:val="0"/>
              <w:jc w:val="center"/>
              <w:rPr>
                <w:rFonts w:ascii="宋体" w:hAnsi="宋体" w:eastAsia="宋体" w:cs="宋体"/>
                <w:sz w:val="24"/>
              </w:rPr>
            </w:pPr>
            <w:r>
              <w:rPr>
                <w:rFonts w:ascii="宋体" w:hAnsi="宋体" w:eastAsia="宋体" w:cs="宋体"/>
                <w:sz w:val="24"/>
              </w:rPr>
              <w:t>女</w:t>
            </w:r>
          </w:p>
        </w:tc>
        <w:tc>
          <w:tcPr>
            <w:tcW w:w="708" w:type="dxa"/>
            <w:tcBorders>
              <w:top w:val="single" w:color="auto" w:sz="4" w:space="0"/>
              <w:left w:val="single" w:color="auto" w:sz="4" w:space="0"/>
              <w:bottom w:val="single" w:color="auto" w:sz="4" w:space="0"/>
              <w:right w:val="single" w:color="auto" w:sz="4" w:space="0"/>
            </w:tcBorders>
            <w:vAlign w:val="center"/>
          </w:tcPr>
          <w:p w14:paraId="6D8D7D8E">
            <w:pPr>
              <w:wordWrap w:val="0"/>
              <w:jc w:val="center"/>
              <w:rPr>
                <w:rFonts w:ascii="宋体" w:hAnsi="宋体" w:eastAsia="宋体" w:cs="宋体"/>
                <w:sz w:val="24"/>
              </w:rPr>
            </w:pPr>
            <w:r>
              <w:rPr>
                <w:rFonts w:ascii="宋体" w:hAnsi="宋体" w:eastAsia="宋体" w:cs="宋体"/>
                <w:sz w:val="24"/>
              </w:rPr>
              <w:t>43</w:t>
            </w:r>
          </w:p>
        </w:tc>
        <w:tc>
          <w:tcPr>
            <w:tcW w:w="2410" w:type="dxa"/>
            <w:tcBorders>
              <w:top w:val="single" w:color="auto" w:sz="4" w:space="0"/>
              <w:left w:val="single" w:color="auto" w:sz="4" w:space="0"/>
              <w:bottom w:val="single" w:color="auto" w:sz="4" w:space="0"/>
              <w:right w:val="single" w:color="auto" w:sz="4" w:space="0"/>
            </w:tcBorders>
            <w:vAlign w:val="center"/>
          </w:tcPr>
          <w:p w14:paraId="1106492D">
            <w:pPr>
              <w:wordWrap w:val="0"/>
              <w:jc w:val="center"/>
              <w:rPr>
                <w:rFonts w:ascii="宋体" w:hAnsi="宋体" w:eastAsia="宋体" w:cs="宋体"/>
                <w:sz w:val="24"/>
              </w:rPr>
            </w:pPr>
            <w:r>
              <w:rPr>
                <w:rFonts w:ascii="宋体" w:hAnsi="宋体" w:eastAsia="宋体" w:cs="宋体"/>
                <w:sz w:val="24"/>
              </w:rPr>
              <w:t>130125198208024043</w:t>
            </w:r>
          </w:p>
        </w:tc>
        <w:tc>
          <w:tcPr>
            <w:tcW w:w="1134" w:type="dxa"/>
            <w:tcBorders>
              <w:top w:val="single" w:color="auto" w:sz="4" w:space="0"/>
              <w:left w:val="single" w:color="auto" w:sz="4" w:space="0"/>
              <w:bottom w:val="single" w:color="auto" w:sz="4" w:space="0"/>
              <w:right w:val="single" w:color="auto" w:sz="4" w:space="0"/>
            </w:tcBorders>
            <w:vAlign w:val="center"/>
          </w:tcPr>
          <w:p w14:paraId="4B23885B">
            <w:pPr>
              <w:wordWrap w:val="0"/>
              <w:rPr>
                <w:rFonts w:ascii="宋体" w:hAnsi="宋体" w:eastAsia="宋体" w:cs="宋体"/>
                <w:sz w:val="24"/>
              </w:rPr>
            </w:pPr>
            <w:r>
              <w:rPr>
                <w:rFonts w:ascii="宋体" w:hAnsi="宋体" w:eastAsia="宋体" w:cs="宋体"/>
                <w:sz w:val="24"/>
              </w:rPr>
              <w:t>副主任医师</w:t>
            </w:r>
          </w:p>
        </w:tc>
        <w:tc>
          <w:tcPr>
            <w:tcW w:w="992" w:type="dxa"/>
            <w:tcBorders>
              <w:top w:val="single" w:color="auto" w:sz="4" w:space="0"/>
              <w:left w:val="single" w:color="auto" w:sz="4" w:space="0"/>
              <w:bottom w:val="single" w:color="auto" w:sz="4" w:space="0"/>
              <w:right w:val="single" w:color="auto" w:sz="4" w:space="0"/>
            </w:tcBorders>
            <w:vAlign w:val="center"/>
          </w:tcPr>
          <w:p w14:paraId="2457B65F">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03719E8A">
            <w:pPr>
              <w:wordWrap w:val="0"/>
              <w:rPr>
                <w:rFonts w:ascii="宋体" w:hAnsi="宋体" w:eastAsia="宋体" w:cs="宋体"/>
                <w:sz w:val="24"/>
              </w:rPr>
            </w:pPr>
            <w:r>
              <w:rPr>
                <w:rFonts w:ascii="宋体" w:hAnsi="宋体" w:eastAsia="宋体" w:cs="宋体"/>
                <w:sz w:val="24"/>
              </w:rPr>
              <w:t>博士</w:t>
            </w:r>
          </w:p>
        </w:tc>
        <w:tc>
          <w:tcPr>
            <w:tcW w:w="1273" w:type="dxa"/>
            <w:tcBorders>
              <w:top w:val="single" w:color="auto" w:sz="4" w:space="0"/>
              <w:left w:val="single" w:color="auto" w:sz="4" w:space="0"/>
              <w:bottom w:val="single" w:color="auto" w:sz="4" w:space="0"/>
              <w:right w:val="single" w:color="auto" w:sz="4" w:space="0"/>
            </w:tcBorders>
            <w:vAlign w:val="center"/>
          </w:tcPr>
          <w:p w14:paraId="3B94DEAA">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120A196C">
            <w:pPr>
              <w:wordWrap w:val="0"/>
              <w:rPr>
                <w:rFonts w:ascii="宋体" w:hAnsi="宋体" w:eastAsia="宋体" w:cs="宋体"/>
                <w:sz w:val="24"/>
              </w:rPr>
            </w:pPr>
            <w:r>
              <w:rPr>
                <w:rFonts w:ascii="宋体" w:hAnsi="宋体" w:eastAsia="宋体" w:cs="宋体"/>
                <w:sz w:val="24"/>
              </w:rPr>
              <w:t>麻醉应用解剖学</w:t>
            </w:r>
          </w:p>
        </w:tc>
        <w:tc>
          <w:tcPr>
            <w:tcW w:w="1985" w:type="dxa"/>
            <w:tcBorders>
              <w:top w:val="single" w:color="auto" w:sz="4" w:space="0"/>
              <w:left w:val="single" w:color="auto" w:sz="4" w:space="0"/>
              <w:bottom w:val="single" w:color="auto" w:sz="4" w:space="0"/>
              <w:right w:val="single" w:color="auto" w:sz="4" w:space="0"/>
            </w:tcBorders>
            <w:vAlign w:val="center"/>
          </w:tcPr>
          <w:p w14:paraId="2A7DC68B">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368BCFEC">
            <w:pPr>
              <w:wordWrap w:val="0"/>
              <w:rPr>
                <w:rFonts w:ascii="宋体" w:hAnsi="宋体" w:eastAsia="宋体" w:cs="宋体"/>
                <w:sz w:val="24"/>
              </w:rPr>
            </w:pPr>
            <w:r>
              <w:rPr>
                <w:rFonts w:ascii="宋体" w:hAnsi="宋体" w:eastAsia="宋体" w:cs="宋体"/>
                <w:sz w:val="24"/>
              </w:rPr>
              <w:t>动物实验及数据质量控制</w:t>
            </w:r>
          </w:p>
        </w:tc>
        <w:tc>
          <w:tcPr>
            <w:tcW w:w="1303" w:type="dxa"/>
            <w:tcBorders>
              <w:top w:val="single" w:color="auto" w:sz="4" w:space="0"/>
              <w:left w:val="single" w:color="auto" w:sz="4" w:space="0"/>
              <w:bottom w:val="single" w:color="auto" w:sz="4" w:space="0"/>
              <w:right w:val="single" w:color="auto" w:sz="4" w:space="0"/>
            </w:tcBorders>
            <w:vAlign w:val="center"/>
          </w:tcPr>
          <w:p w14:paraId="6B328DEF">
            <w:pPr>
              <w:wordWrap w:val="0"/>
              <w:jc w:val="center"/>
              <w:rPr>
                <w:rFonts w:ascii="宋体" w:hAnsi="宋体" w:eastAsia="宋体" w:cs="宋体"/>
                <w:sz w:val="24"/>
              </w:rPr>
            </w:pPr>
            <w:r>
              <w:rPr>
                <w:rFonts w:ascii="宋体" w:hAnsi="宋体" w:eastAsia="宋体" w:cs="宋体"/>
                <w:sz w:val="24"/>
              </w:rPr>
              <w:t>否</w:t>
            </w:r>
          </w:p>
        </w:tc>
      </w:tr>
      <w:tr w14:paraId="0575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5D0D9A3E">
            <w:pPr>
              <w:wordWrap w:val="0"/>
              <w:jc w:val="center"/>
              <w:rPr>
                <w:rFonts w:ascii="宋体" w:hAnsi="宋体" w:eastAsia="宋体" w:cs="宋体"/>
                <w:sz w:val="24"/>
              </w:rPr>
            </w:pPr>
            <w:r>
              <w:rPr>
                <w:rFonts w:ascii="宋体" w:hAnsi="宋体" w:eastAsia="宋体" w:cs="宋体"/>
                <w:sz w:val="24"/>
              </w:rPr>
              <w:t>4</w:t>
            </w:r>
          </w:p>
        </w:tc>
        <w:tc>
          <w:tcPr>
            <w:tcW w:w="987" w:type="dxa"/>
            <w:tcBorders>
              <w:top w:val="single" w:color="auto" w:sz="4" w:space="0"/>
              <w:left w:val="single" w:color="auto" w:sz="4" w:space="0"/>
              <w:bottom w:val="single" w:color="auto" w:sz="4" w:space="0"/>
              <w:right w:val="single" w:color="auto" w:sz="4" w:space="0"/>
            </w:tcBorders>
            <w:vAlign w:val="center"/>
          </w:tcPr>
          <w:p w14:paraId="5B164EC9">
            <w:pPr>
              <w:wordWrap w:val="0"/>
              <w:jc w:val="center"/>
              <w:rPr>
                <w:rFonts w:ascii="宋体" w:hAnsi="宋体" w:eastAsia="宋体" w:cs="宋体"/>
                <w:sz w:val="24"/>
              </w:rPr>
            </w:pPr>
            <w:r>
              <w:rPr>
                <w:rFonts w:ascii="宋体" w:hAnsi="宋体" w:eastAsia="宋体" w:cs="宋体"/>
                <w:sz w:val="24"/>
              </w:rPr>
              <w:t>李嘉</w:t>
            </w:r>
          </w:p>
        </w:tc>
        <w:tc>
          <w:tcPr>
            <w:tcW w:w="710" w:type="dxa"/>
            <w:tcBorders>
              <w:top w:val="single" w:color="auto" w:sz="4" w:space="0"/>
              <w:left w:val="single" w:color="auto" w:sz="4" w:space="0"/>
              <w:bottom w:val="single" w:color="auto" w:sz="4" w:space="0"/>
              <w:right w:val="single" w:color="auto" w:sz="4" w:space="0"/>
            </w:tcBorders>
            <w:vAlign w:val="center"/>
          </w:tcPr>
          <w:p w14:paraId="600F3D80">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588F2B46">
            <w:pPr>
              <w:wordWrap w:val="0"/>
              <w:jc w:val="center"/>
              <w:rPr>
                <w:rFonts w:ascii="宋体" w:hAnsi="宋体" w:eastAsia="宋体" w:cs="宋体"/>
                <w:sz w:val="24"/>
              </w:rPr>
            </w:pPr>
            <w:r>
              <w:rPr>
                <w:rFonts w:ascii="宋体" w:hAnsi="宋体" w:eastAsia="宋体" w:cs="宋体"/>
                <w:sz w:val="24"/>
              </w:rPr>
              <w:t>41</w:t>
            </w:r>
          </w:p>
        </w:tc>
        <w:tc>
          <w:tcPr>
            <w:tcW w:w="2410" w:type="dxa"/>
            <w:tcBorders>
              <w:top w:val="single" w:color="auto" w:sz="4" w:space="0"/>
              <w:left w:val="single" w:color="auto" w:sz="4" w:space="0"/>
              <w:bottom w:val="single" w:color="auto" w:sz="4" w:space="0"/>
              <w:right w:val="single" w:color="auto" w:sz="4" w:space="0"/>
            </w:tcBorders>
            <w:vAlign w:val="center"/>
          </w:tcPr>
          <w:p w14:paraId="42121392">
            <w:pPr>
              <w:wordWrap w:val="0"/>
              <w:jc w:val="center"/>
              <w:rPr>
                <w:rFonts w:ascii="宋体" w:hAnsi="宋体" w:eastAsia="宋体" w:cs="宋体"/>
                <w:sz w:val="24"/>
              </w:rPr>
            </w:pPr>
            <w:r>
              <w:rPr>
                <w:rFonts w:ascii="宋体" w:hAnsi="宋体" w:eastAsia="宋体" w:cs="宋体"/>
                <w:sz w:val="24"/>
              </w:rPr>
              <w:t>130104198410201558</w:t>
            </w:r>
          </w:p>
        </w:tc>
        <w:tc>
          <w:tcPr>
            <w:tcW w:w="1134" w:type="dxa"/>
            <w:tcBorders>
              <w:top w:val="single" w:color="auto" w:sz="4" w:space="0"/>
              <w:left w:val="single" w:color="auto" w:sz="4" w:space="0"/>
              <w:bottom w:val="single" w:color="auto" w:sz="4" w:space="0"/>
              <w:right w:val="single" w:color="auto" w:sz="4" w:space="0"/>
            </w:tcBorders>
            <w:vAlign w:val="center"/>
          </w:tcPr>
          <w:p w14:paraId="425E7576">
            <w:pPr>
              <w:wordWrap w:val="0"/>
              <w:rPr>
                <w:rFonts w:ascii="宋体" w:hAnsi="宋体" w:eastAsia="宋体" w:cs="宋体"/>
                <w:sz w:val="24"/>
              </w:rPr>
            </w:pPr>
            <w:r>
              <w:rPr>
                <w:rFonts w:ascii="宋体" w:hAnsi="宋体" w:eastAsia="宋体" w:cs="宋体"/>
                <w:sz w:val="24"/>
              </w:rPr>
              <w:t>副主任医师</w:t>
            </w:r>
          </w:p>
        </w:tc>
        <w:tc>
          <w:tcPr>
            <w:tcW w:w="992" w:type="dxa"/>
            <w:tcBorders>
              <w:top w:val="single" w:color="auto" w:sz="4" w:space="0"/>
              <w:left w:val="single" w:color="auto" w:sz="4" w:space="0"/>
              <w:bottom w:val="single" w:color="auto" w:sz="4" w:space="0"/>
              <w:right w:val="single" w:color="auto" w:sz="4" w:space="0"/>
            </w:tcBorders>
            <w:vAlign w:val="center"/>
          </w:tcPr>
          <w:p w14:paraId="155D4DFD">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096B99AE">
            <w:pPr>
              <w:wordWrap w:val="0"/>
              <w:rPr>
                <w:rFonts w:ascii="宋体" w:hAnsi="宋体" w:eastAsia="宋体" w:cs="宋体"/>
                <w:sz w:val="24"/>
              </w:rPr>
            </w:pPr>
            <w:r>
              <w:rPr>
                <w:rFonts w:ascii="宋体" w:hAnsi="宋体" w:eastAsia="宋体" w:cs="宋体"/>
                <w:sz w:val="24"/>
              </w:rPr>
              <w:t>博士</w:t>
            </w:r>
          </w:p>
        </w:tc>
        <w:tc>
          <w:tcPr>
            <w:tcW w:w="1273" w:type="dxa"/>
            <w:tcBorders>
              <w:top w:val="single" w:color="auto" w:sz="4" w:space="0"/>
              <w:left w:val="single" w:color="auto" w:sz="4" w:space="0"/>
              <w:bottom w:val="single" w:color="auto" w:sz="4" w:space="0"/>
              <w:right w:val="single" w:color="auto" w:sz="4" w:space="0"/>
            </w:tcBorders>
            <w:vAlign w:val="center"/>
          </w:tcPr>
          <w:p w14:paraId="65E2DD13">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0C25F5E6">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72CB660A">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502519F7">
            <w:pPr>
              <w:wordWrap w:val="0"/>
              <w:rPr>
                <w:rFonts w:ascii="宋体" w:hAnsi="宋体" w:eastAsia="宋体" w:cs="宋体"/>
                <w:sz w:val="24"/>
              </w:rPr>
            </w:pPr>
            <w:r>
              <w:rPr>
                <w:rFonts w:ascii="宋体" w:hAnsi="宋体" w:eastAsia="宋体" w:cs="宋体"/>
                <w:sz w:val="24"/>
              </w:rPr>
              <w:t>材料制备及检测，完成动物实验的验证</w:t>
            </w:r>
          </w:p>
        </w:tc>
        <w:tc>
          <w:tcPr>
            <w:tcW w:w="1303" w:type="dxa"/>
            <w:tcBorders>
              <w:top w:val="single" w:color="auto" w:sz="4" w:space="0"/>
              <w:left w:val="single" w:color="auto" w:sz="4" w:space="0"/>
              <w:bottom w:val="single" w:color="auto" w:sz="4" w:space="0"/>
              <w:right w:val="single" w:color="auto" w:sz="4" w:space="0"/>
            </w:tcBorders>
            <w:vAlign w:val="center"/>
          </w:tcPr>
          <w:p w14:paraId="4BB11FAB">
            <w:pPr>
              <w:wordWrap w:val="0"/>
              <w:jc w:val="center"/>
              <w:rPr>
                <w:rFonts w:ascii="宋体" w:hAnsi="宋体" w:eastAsia="宋体" w:cs="宋体"/>
                <w:sz w:val="24"/>
              </w:rPr>
            </w:pPr>
            <w:r>
              <w:rPr>
                <w:rFonts w:ascii="宋体" w:hAnsi="宋体" w:eastAsia="宋体" w:cs="宋体"/>
                <w:sz w:val="24"/>
              </w:rPr>
              <w:t>否</w:t>
            </w:r>
          </w:p>
        </w:tc>
      </w:tr>
      <w:tr w14:paraId="5783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6DA07572">
            <w:pPr>
              <w:wordWrap w:val="0"/>
              <w:jc w:val="center"/>
              <w:rPr>
                <w:rFonts w:ascii="宋体" w:hAnsi="宋体" w:eastAsia="宋体" w:cs="宋体"/>
                <w:sz w:val="24"/>
              </w:rPr>
            </w:pPr>
            <w:r>
              <w:rPr>
                <w:rFonts w:ascii="宋体" w:hAnsi="宋体" w:eastAsia="宋体" w:cs="宋体"/>
                <w:sz w:val="24"/>
              </w:rPr>
              <w:t>5</w:t>
            </w:r>
          </w:p>
        </w:tc>
        <w:tc>
          <w:tcPr>
            <w:tcW w:w="987" w:type="dxa"/>
            <w:tcBorders>
              <w:top w:val="single" w:color="auto" w:sz="4" w:space="0"/>
              <w:left w:val="single" w:color="auto" w:sz="4" w:space="0"/>
              <w:bottom w:val="single" w:color="auto" w:sz="4" w:space="0"/>
              <w:right w:val="single" w:color="auto" w:sz="4" w:space="0"/>
            </w:tcBorders>
            <w:vAlign w:val="center"/>
          </w:tcPr>
          <w:p w14:paraId="315EA04C">
            <w:pPr>
              <w:wordWrap w:val="0"/>
              <w:jc w:val="center"/>
              <w:rPr>
                <w:rFonts w:ascii="宋体" w:hAnsi="宋体" w:eastAsia="宋体" w:cs="宋体"/>
                <w:sz w:val="24"/>
              </w:rPr>
            </w:pPr>
            <w:r>
              <w:rPr>
                <w:rFonts w:ascii="宋体" w:hAnsi="宋体" w:eastAsia="宋体" w:cs="宋体"/>
                <w:sz w:val="24"/>
              </w:rPr>
              <w:t>马新喆</w:t>
            </w:r>
          </w:p>
        </w:tc>
        <w:tc>
          <w:tcPr>
            <w:tcW w:w="710" w:type="dxa"/>
            <w:tcBorders>
              <w:top w:val="single" w:color="auto" w:sz="4" w:space="0"/>
              <w:left w:val="single" w:color="auto" w:sz="4" w:space="0"/>
              <w:bottom w:val="single" w:color="auto" w:sz="4" w:space="0"/>
              <w:right w:val="single" w:color="auto" w:sz="4" w:space="0"/>
            </w:tcBorders>
            <w:vAlign w:val="center"/>
          </w:tcPr>
          <w:p w14:paraId="19710EF6">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269BBFB7">
            <w:pPr>
              <w:wordWrap w:val="0"/>
              <w:jc w:val="center"/>
              <w:rPr>
                <w:rFonts w:ascii="宋体" w:hAnsi="宋体" w:eastAsia="宋体" w:cs="宋体"/>
                <w:sz w:val="24"/>
              </w:rPr>
            </w:pPr>
            <w:r>
              <w:rPr>
                <w:rFonts w:ascii="宋体" w:hAnsi="宋体" w:eastAsia="宋体" w:cs="宋体"/>
                <w:sz w:val="24"/>
              </w:rPr>
              <w:t>35</w:t>
            </w:r>
          </w:p>
        </w:tc>
        <w:tc>
          <w:tcPr>
            <w:tcW w:w="2410" w:type="dxa"/>
            <w:tcBorders>
              <w:top w:val="single" w:color="auto" w:sz="4" w:space="0"/>
              <w:left w:val="single" w:color="auto" w:sz="4" w:space="0"/>
              <w:bottom w:val="single" w:color="auto" w:sz="4" w:space="0"/>
              <w:right w:val="single" w:color="auto" w:sz="4" w:space="0"/>
            </w:tcBorders>
            <w:vAlign w:val="center"/>
          </w:tcPr>
          <w:p w14:paraId="16D03E10">
            <w:pPr>
              <w:wordWrap w:val="0"/>
              <w:jc w:val="center"/>
              <w:rPr>
                <w:rFonts w:ascii="宋体" w:hAnsi="宋体" w:eastAsia="宋体" w:cs="宋体"/>
                <w:sz w:val="24"/>
              </w:rPr>
            </w:pPr>
            <w:r>
              <w:rPr>
                <w:rFonts w:ascii="宋体" w:hAnsi="宋体" w:eastAsia="宋体" w:cs="宋体"/>
                <w:sz w:val="24"/>
              </w:rPr>
              <w:t>130229199001177419</w:t>
            </w:r>
          </w:p>
        </w:tc>
        <w:tc>
          <w:tcPr>
            <w:tcW w:w="1134" w:type="dxa"/>
            <w:tcBorders>
              <w:top w:val="single" w:color="auto" w:sz="4" w:space="0"/>
              <w:left w:val="single" w:color="auto" w:sz="4" w:space="0"/>
              <w:bottom w:val="single" w:color="auto" w:sz="4" w:space="0"/>
              <w:right w:val="single" w:color="auto" w:sz="4" w:space="0"/>
            </w:tcBorders>
            <w:vAlign w:val="center"/>
          </w:tcPr>
          <w:p w14:paraId="3FBEA09F">
            <w:pPr>
              <w:wordWrap w:val="0"/>
              <w:rPr>
                <w:rFonts w:ascii="宋体" w:hAnsi="宋体" w:eastAsia="宋体" w:cs="宋体"/>
                <w:sz w:val="24"/>
              </w:rPr>
            </w:pPr>
            <w:r>
              <w:rPr>
                <w:rFonts w:ascii="宋体" w:hAnsi="宋体" w:eastAsia="宋体" w:cs="宋体"/>
                <w:sz w:val="24"/>
              </w:rPr>
              <w:t>主治医师</w:t>
            </w:r>
          </w:p>
        </w:tc>
        <w:tc>
          <w:tcPr>
            <w:tcW w:w="992" w:type="dxa"/>
            <w:tcBorders>
              <w:top w:val="single" w:color="auto" w:sz="4" w:space="0"/>
              <w:left w:val="single" w:color="auto" w:sz="4" w:space="0"/>
              <w:bottom w:val="single" w:color="auto" w:sz="4" w:space="0"/>
              <w:right w:val="single" w:color="auto" w:sz="4" w:space="0"/>
            </w:tcBorders>
            <w:vAlign w:val="center"/>
          </w:tcPr>
          <w:p w14:paraId="4317FA1C">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404A19A7">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148FB60C">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30D7A760">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0CB3BF81">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789BA322">
            <w:pPr>
              <w:wordWrap w:val="0"/>
              <w:rPr>
                <w:rFonts w:ascii="宋体" w:hAnsi="宋体" w:eastAsia="宋体" w:cs="宋体"/>
                <w:sz w:val="24"/>
              </w:rPr>
            </w:pPr>
            <w:r>
              <w:rPr>
                <w:rFonts w:ascii="宋体" w:hAnsi="宋体" w:eastAsia="宋体" w:cs="宋体"/>
                <w:sz w:val="24"/>
              </w:rPr>
              <w:t>细胞实验、指标测定及生信分析</w:t>
            </w:r>
          </w:p>
        </w:tc>
        <w:tc>
          <w:tcPr>
            <w:tcW w:w="1303" w:type="dxa"/>
            <w:tcBorders>
              <w:top w:val="single" w:color="auto" w:sz="4" w:space="0"/>
              <w:left w:val="single" w:color="auto" w:sz="4" w:space="0"/>
              <w:bottom w:val="single" w:color="auto" w:sz="4" w:space="0"/>
              <w:right w:val="single" w:color="auto" w:sz="4" w:space="0"/>
            </w:tcBorders>
            <w:vAlign w:val="center"/>
          </w:tcPr>
          <w:p w14:paraId="18156F34">
            <w:pPr>
              <w:wordWrap w:val="0"/>
              <w:jc w:val="center"/>
              <w:rPr>
                <w:rFonts w:ascii="宋体" w:hAnsi="宋体" w:eastAsia="宋体" w:cs="宋体"/>
                <w:sz w:val="24"/>
              </w:rPr>
            </w:pPr>
            <w:r>
              <w:rPr>
                <w:rFonts w:ascii="宋体" w:hAnsi="宋体" w:eastAsia="宋体" w:cs="宋体"/>
                <w:sz w:val="24"/>
              </w:rPr>
              <w:t>否</w:t>
            </w:r>
          </w:p>
        </w:tc>
      </w:tr>
      <w:tr w14:paraId="2E82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5928FAAC">
            <w:pPr>
              <w:wordWrap w:val="0"/>
              <w:jc w:val="center"/>
              <w:rPr>
                <w:rFonts w:ascii="宋体" w:hAnsi="宋体" w:eastAsia="宋体" w:cs="宋体"/>
                <w:sz w:val="24"/>
              </w:rPr>
            </w:pPr>
            <w:r>
              <w:rPr>
                <w:rFonts w:ascii="宋体" w:hAnsi="宋体" w:eastAsia="宋体" w:cs="宋体"/>
                <w:sz w:val="24"/>
              </w:rPr>
              <w:t>6</w:t>
            </w:r>
          </w:p>
        </w:tc>
        <w:tc>
          <w:tcPr>
            <w:tcW w:w="987" w:type="dxa"/>
            <w:tcBorders>
              <w:top w:val="single" w:color="auto" w:sz="4" w:space="0"/>
              <w:left w:val="single" w:color="auto" w:sz="4" w:space="0"/>
              <w:bottom w:val="single" w:color="auto" w:sz="4" w:space="0"/>
              <w:right w:val="single" w:color="auto" w:sz="4" w:space="0"/>
            </w:tcBorders>
            <w:vAlign w:val="center"/>
          </w:tcPr>
          <w:p w14:paraId="56453B41">
            <w:pPr>
              <w:wordWrap w:val="0"/>
              <w:jc w:val="center"/>
              <w:rPr>
                <w:rFonts w:ascii="宋体" w:hAnsi="宋体" w:eastAsia="宋体" w:cs="宋体"/>
                <w:sz w:val="24"/>
              </w:rPr>
            </w:pPr>
            <w:r>
              <w:rPr>
                <w:rFonts w:ascii="宋体" w:hAnsi="宋体" w:eastAsia="宋体" w:cs="宋体"/>
                <w:sz w:val="24"/>
              </w:rPr>
              <w:t>龙辉</w:t>
            </w:r>
          </w:p>
        </w:tc>
        <w:tc>
          <w:tcPr>
            <w:tcW w:w="710" w:type="dxa"/>
            <w:tcBorders>
              <w:top w:val="single" w:color="auto" w:sz="4" w:space="0"/>
              <w:left w:val="single" w:color="auto" w:sz="4" w:space="0"/>
              <w:bottom w:val="single" w:color="auto" w:sz="4" w:space="0"/>
              <w:right w:val="single" w:color="auto" w:sz="4" w:space="0"/>
            </w:tcBorders>
            <w:vAlign w:val="center"/>
          </w:tcPr>
          <w:p w14:paraId="28ACACEA">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5F304668">
            <w:pPr>
              <w:wordWrap w:val="0"/>
              <w:jc w:val="center"/>
              <w:rPr>
                <w:rFonts w:ascii="宋体" w:hAnsi="宋体" w:eastAsia="宋体" w:cs="宋体"/>
                <w:sz w:val="24"/>
              </w:rPr>
            </w:pPr>
            <w:r>
              <w:rPr>
                <w:rFonts w:ascii="宋体" w:hAnsi="宋体" w:eastAsia="宋体" w:cs="宋体"/>
                <w:sz w:val="24"/>
              </w:rPr>
              <w:t>36</w:t>
            </w:r>
          </w:p>
        </w:tc>
        <w:tc>
          <w:tcPr>
            <w:tcW w:w="2410" w:type="dxa"/>
            <w:tcBorders>
              <w:top w:val="single" w:color="auto" w:sz="4" w:space="0"/>
              <w:left w:val="single" w:color="auto" w:sz="4" w:space="0"/>
              <w:bottom w:val="single" w:color="auto" w:sz="4" w:space="0"/>
              <w:right w:val="single" w:color="auto" w:sz="4" w:space="0"/>
            </w:tcBorders>
            <w:vAlign w:val="center"/>
          </w:tcPr>
          <w:p w14:paraId="7E1BC91D">
            <w:pPr>
              <w:wordWrap w:val="0"/>
              <w:jc w:val="center"/>
              <w:rPr>
                <w:rFonts w:ascii="宋体" w:hAnsi="宋体" w:eastAsia="宋体" w:cs="宋体"/>
                <w:sz w:val="24"/>
              </w:rPr>
            </w:pPr>
            <w:r>
              <w:rPr>
                <w:rFonts w:ascii="宋体" w:hAnsi="宋体" w:eastAsia="宋体" w:cs="宋体"/>
                <w:sz w:val="24"/>
              </w:rPr>
              <w:t>652827198908313211</w:t>
            </w:r>
          </w:p>
        </w:tc>
        <w:tc>
          <w:tcPr>
            <w:tcW w:w="1134" w:type="dxa"/>
            <w:tcBorders>
              <w:top w:val="single" w:color="auto" w:sz="4" w:space="0"/>
              <w:left w:val="single" w:color="auto" w:sz="4" w:space="0"/>
              <w:bottom w:val="single" w:color="auto" w:sz="4" w:space="0"/>
              <w:right w:val="single" w:color="auto" w:sz="4" w:space="0"/>
            </w:tcBorders>
            <w:vAlign w:val="center"/>
          </w:tcPr>
          <w:p w14:paraId="3B395A94">
            <w:pPr>
              <w:wordWrap w:val="0"/>
              <w:rPr>
                <w:rFonts w:ascii="宋体" w:hAnsi="宋体" w:eastAsia="宋体" w:cs="宋体"/>
                <w:sz w:val="24"/>
              </w:rPr>
            </w:pPr>
            <w:r>
              <w:rPr>
                <w:rFonts w:ascii="宋体" w:hAnsi="宋体" w:eastAsia="宋体" w:cs="宋体"/>
                <w:sz w:val="24"/>
              </w:rPr>
              <w:t>主治医师</w:t>
            </w:r>
          </w:p>
        </w:tc>
        <w:tc>
          <w:tcPr>
            <w:tcW w:w="992" w:type="dxa"/>
            <w:tcBorders>
              <w:top w:val="single" w:color="auto" w:sz="4" w:space="0"/>
              <w:left w:val="single" w:color="auto" w:sz="4" w:space="0"/>
              <w:bottom w:val="single" w:color="auto" w:sz="4" w:space="0"/>
              <w:right w:val="single" w:color="auto" w:sz="4" w:space="0"/>
            </w:tcBorders>
            <w:vAlign w:val="center"/>
          </w:tcPr>
          <w:p w14:paraId="20C19607">
            <w:pPr>
              <w:wordWrap w:val="0"/>
              <w:rPr>
                <w:rFonts w:ascii="宋体" w:hAnsi="宋体" w:eastAsia="宋体" w:cs="宋体"/>
                <w:sz w:val="24"/>
              </w:rPr>
            </w:pPr>
            <w:r>
              <w:rPr>
                <w:rFonts w:ascii="宋体" w:hAnsi="宋体" w:eastAsia="宋体" w:cs="宋体"/>
                <w:sz w:val="24"/>
              </w:rPr>
              <w:t>本科</w:t>
            </w:r>
          </w:p>
        </w:tc>
        <w:tc>
          <w:tcPr>
            <w:tcW w:w="709" w:type="dxa"/>
            <w:tcBorders>
              <w:top w:val="single" w:color="auto" w:sz="4" w:space="0"/>
              <w:left w:val="single" w:color="auto" w:sz="4" w:space="0"/>
              <w:bottom w:val="single" w:color="auto" w:sz="4" w:space="0"/>
              <w:right w:val="single" w:color="auto" w:sz="4" w:space="0"/>
            </w:tcBorders>
            <w:vAlign w:val="center"/>
          </w:tcPr>
          <w:p w14:paraId="47944109">
            <w:pPr>
              <w:wordWrap w:val="0"/>
              <w:rPr>
                <w:rFonts w:ascii="宋体" w:hAnsi="宋体" w:eastAsia="宋体" w:cs="宋体"/>
                <w:sz w:val="24"/>
              </w:rPr>
            </w:pPr>
            <w:r>
              <w:rPr>
                <w:rFonts w:ascii="宋体" w:hAnsi="宋体" w:eastAsia="宋体" w:cs="宋体"/>
                <w:sz w:val="24"/>
              </w:rPr>
              <w:t>学士</w:t>
            </w:r>
          </w:p>
        </w:tc>
        <w:tc>
          <w:tcPr>
            <w:tcW w:w="1273" w:type="dxa"/>
            <w:tcBorders>
              <w:top w:val="single" w:color="auto" w:sz="4" w:space="0"/>
              <w:left w:val="single" w:color="auto" w:sz="4" w:space="0"/>
              <w:bottom w:val="single" w:color="auto" w:sz="4" w:space="0"/>
              <w:right w:val="single" w:color="auto" w:sz="4" w:space="0"/>
            </w:tcBorders>
            <w:vAlign w:val="center"/>
          </w:tcPr>
          <w:p w14:paraId="1A5F929D">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36DA5B3D">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56AE6633">
            <w:pPr>
              <w:wordWrap w:val="0"/>
              <w:rPr>
                <w:rFonts w:ascii="宋体" w:hAnsi="宋体" w:eastAsia="宋体" w:cs="宋体"/>
                <w:sz w:val="24"/>
              </w:rPr>
            </w:pPr>
            <w:r>
              <w:rPr>
                <w:rFonts w:ascii="宋体" w:hAnsi="宋体" w:eastAsia="宋体" w:cs="宋体"/>
                <w:sz w:val="24"/>
              </w:rPr>
              <w:t>铁门关市人民医院</w:t>
            </w:r>
          </w:p>
        </w:tc>
        <w:tc>
          <w:tcPr>
            <w:tcW w:w="1846" w:type="dxa"/>
            <w:tcBorders>
              <w:top w:val="single" w:color="auto" w:sz="4" w:space="0"/>
              <w:left w:val="single" w:color="auto" w:sz="4" w:space="0"/>
              <w:bottom w:val="single" w:color="auto" w:sz="4" w:space="0"/>
              <w:right w:val="single" w:color="auto" w:sz="4" w:space="0"/>
            </w:tcBorders>
            <w:vAlign w:val="center"/>
          </w:tcPr>
          <w:p w14:paraId="0AD0D18E">
            <w:pPr>
              <w:wordWrap w:val="0"/>
              <w:rPr>
                <w:rFonts w:ascii="宋体" w:hAnsi="宋体" w:eastAsia="宋体" w:cs="宋体"/>
                <w:sz w:val="24"/>
              </w:rPr>
            </w:pPr>
            <w:r>
              <w:rPr>
                <w:rFonts w:ascii="宋体" w:hAnsi="宋体" w:eastAsia="宋体" w:cs="宋体"/>
                <w:sz w:val="24"/>
              </w:rPr>
              <w:t>生信数据分析</w:t>
            </w:r>
          </w:p>
        </w:tc>
        <w:tc>
          <w:tcPr>
            <w:tcW w:w="1303" w:type="dxa"/>
            <w:tcBorders>
              <w:top w:val="single" w:color="auto" w:sz="4" w:space="0"/>
              <w:left w:val="single" w:color="auto" w:sz="4" w:space="0"/>
              <w:bottom w:val="single" w:color="auto" w:sz="4" w:space="0"/>
              <w:right w:val="single" w:color="auto" w:sz="4" w:space="0"/>
            </w:tcBorders>
            <w:vAlign w:val="center"/>
          </w:tcPr>
          <w:p w14:paraId="2DE43FAC">
            <w:pPr>
              <w:wordWrap w:val="0"/>
              <w:jc w:val="center"/>
              <w:rPr>
                <w:rFonts w:ascii="宋体" w:hAnsi="宋体" w:eastAsia="宋体" w:cs="宋体"/>
                <w:sz w:val="24"/>
              </w:rPr>
            </w:pPr>
            <w:r>
              <w:rPr>
                <w:rFonts w:ascii="宋体" w:hAnsi="宋体" w:eastAsia="宋体" w:cs="宋体"/>
                <w:sz w:val="24"/>
              </w:rPr>
              <w:t>否</w:t>
            </w:r>
          </w:p>
        </w:tc>
      </w:tr>
      <w:tr w14:paraId="4367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44B9BCF3">
            <w:pPr>
              <w:wordWrap w:val="0"/>
              <w:jc w:val="center"/>
              <w:rPr>
                <w:rFonts w:ascii="宋体" w:hAnsi="宋体" w:eastAsia="宋体" w:cs="宋体"/>
                <w:sz w:val="24"/>
              </w:rPr>
            </w:pPr>
            <w:r>
              <w:rPr>
                <w:rFonts w:ascii="宋体" w:hAnsi="宋体" w:eastAsia="宋体" w:cs="宋体"/>
                <w:sz w:val="24"/>
              </w:rPr>
              <w:t>7</w:t>
            </w:r>
          </w:p>
        </w:tc>
        <w:tc>
          <w:tcPr>
            <w:tcW w:w="987" w:type="dxa"/>
            <w:tcBorders>
              <w:top w:val="single" w:color="auto" w:sz="4" w:space="0"/>
              <w:left w:val="single" w:color="auto" w:sz="4" w:space="0"/>
              <w:bottom w:val="single" w:color="auto" w:sz="4" w:space="0"/>
              <w:right w:val="single" w:color="auto" w:sz="4" w:space="0"/>
            </w:tcBorders>
            <w:vAlign w:val="center"/>
          </w:tcPr>
          <w:p w14:paraId="1BAF98F4">
            <w:pPr>
              <w:wordWrap w:val="0"/>
              <w:jc w:val="center"/>
              <w:rPr>
                <w:rFonts w:ascii="宋体" w:hAnsi="宋体" w:eastAsia="宋体" w:cs="宋体"/>
                <w:sz w:val="24"/>
              </w:rPr>
            </w:pPr>
            <w:r>
              <w:rPr>
                <w:rFonts w:ascii="宋体" w:hAnsi="宋体" w:eastAsia="宋体" w:cs="宋体"/>
                <w:sz w:val="24"/>
              </w:rPr>
              <w:t>葛海浪</w:t>
            </w:r>
          </w:p>
        </w:tc>
        <w:tc>
          <w:tcPr>
            <w:tcW w:w="710" w:type="dxa"/>
            <w:tcBorders>
              <w:top w:val="single" w:color="auto" w:sz="4" w:space="0"/>
              <w:left w:val="single" w:color="auto" w:sz="4" w:space="0"/>
              <w:bottom w:val="single" w:color="auto" w:sz="4" w:space="0"/>
              <w:right w:val="single" w:color="auto" w:sz="4" w:space="0"/>
            </w:tcBorders>
            <w:vAlign w:val="center"/>
          </w:tcPr>
          <w:p w14:paraId="4D7FADEF">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22DFFB6E">
            <w:pPr>
              <w:wordWrap w:val="0"/>
              <w:jc w:val="center"/>
              <w:rPr>
                <w:rFonts w:ascii="宋体" w:hAnsi="宋体" w:eastAsia="宋体" w:cs="宋体"/>
                <w:sz w:val="24"/>
              </w:rPr>
            </w:pPr>
            <w:r>
              <w:rPr>
                <w:rFonts w:ascii="宋体" w:hAnsi="宋体" w:eastAsia="宋体" w:cs="宋体"/>
                <w:sz w:val="24"/>
              </w:rPr>
              <w:t>32</w:t>
            </w:r>
          </w:p>
        </w:tc>
        <w:tc>
          <w:tcPr>
            <w:tcW w:w="2410" w:type="dxa"/>
            <w:tcBorders>
              <w:top w:val="single" w:color="auto" w:sz="4" w:space="0"/>
              <w:left w:val="single" w:color="auto" w:sz="4" w:space="0"/>
              <w:bottom w:val="single" w:color="auto" w:sz="4" w:space="0"/>
              <w:right w:val="single" w:color="auto" w:sz="4" w:space="0"/>
            </w:tcBorders>
            <w:vAlign w:val="center"/>
          </w:tcPr>
          <w:p w14:paraId="1B0518E9">
            <w:pPr>
              <w:wordWrap w:val="0"/>
              <w:jc w:val="center"/>
              <w:rPr>
                <w:rFonts w:ascii="宋体" w:hAnsi="宋体" w:eastAsia="宋体" w:cs="宋体"/>
                <w:sz w:val="24"/>
              </w:rPr>
            </w:pPr>
            <w:r>
              <w:rPr>
                <w:rFonts w:ascii="宋体" w:hAnsi="宋体" w:eastAsia="宋体" w:cs="宋体"/>
                <w:sz w:val="24"/>
              </w:rPr>
              <w:t>622826199311251516</w:t>
            </w:r>
          </w:p>
        </w:tc>
        <w:tc>
          <w:tcPr>
            <w:tcW w:w="1134" w:type="dxa"/>
            <w:tcBorders>
              <w:top w:val="single" w:color="auto" w:sz="4" w:space="0"/>
              <w:left w:val="single" w:color="auto" w:sz="4" w:space="0"/>
              <w:bottom w:val="single" w:color="auto" w:sz="4" w:space="0"/>
              <w:right w:val="single" w:color="auto" w:sz="4" w:space="0"/>
            </w:tcBorders>
            <w:vAlign w:val="center"/>
          </w:tcPr>
          <w:p w14:paraId="76F169FC">
            <w:pPr>
              <w:wordWrap w:val="0"/>
              <w:rPr>
                <w:rFonts w:ascii="宋体" w:hAnsi="宋体" w:eastAsia="宋体" w:cs="宋体"/>
                <w:sz w:val="24"/>
              </w:rPr>
            </w:pPr>
            <w:r>
              <w:rPr>
                <w:rFonts w:ascii="宋体" w:hAnsi="宋体" w:eastAsia="宋体" w:cs="宋体"/>
                <w:sz w:val="24"/>
              </w:rPr>
              <w:t>主治医师</w:t>
            </w:r>
          </w:p>
        </w:tc>
        <w:tc>
          <w:tcPr>
            <w:tcW w:w="992" w:type="dxa"/>
            <w:tcBorders>
              <w:top w:val="single" w:color="auto" w:sz="4" w:space="0"/>
              <w:left w:val="single" w:color="auto" w:sz="4" w:space="0"/>
              <w:bottom w:val="single" w:color="auto" w:sz="4" w:space="0"/>
              <w:right w:val="single" w:color="auto" w:sz="4" w:space="0"/>
            </w:tcBorders>
            <w:vAlign w:val="center"/>
          </w:tcPr>
          <w:p w14:paraId="31D3BB7E">
            <w:pPr>
              <w:wordWrap w:val="0"/>
              <w:rPr>
                <w:rFonts w:ascii="宋体" w:hAnsi="宋体" w:eastAsia="宋体" w:cs="宋体"/>
                <w:sz w:val="24"/>
              </w:rPr>
            </w:pPr>
            <w:r>
              <w:rPr>
                <w:rFonts w:ascii="宋体" w:hAnsi="宋体" w:eastAsia="宋体" w:cs="宋体"/>
                <w:sz w:val="24"/>
              </w:rPr>
              <w:t>本科</w:t>
            </w:r>
          </w:p>
        </w:tc>
        <w:tc>
          <w:tcPr>
            <w:tcW w:w="709" w:type="dxa"/>
            <w:tcBorders>
              <w:top w:val="single" w:color="auto" w:sz="4" w:space="0"/>
              <w:left w:val="single" w:color="auto" w:sz="4" w:space="0"/>
              <w:bottom w:val="single" w:color="auto" w:sz="4" w:space="0"/>
              <w:right w:val="single" w:color="auto" w:sz="4" w:space="0"/>
            </w:tcBorders>
            <w:vAlign w:val="center"/>
          </w:tcPr>
          <w:p w14:paraId="7BF0694B">
            <w:pPr>
              <w:wordWrap w:val="0"/>
              <w:rPr>
                <w:rFonts w:ascii="宋体" w:hAnsi="宋体" w:eastAsia="宋体" w:cs="宋体"/>
                <w:sz w:val="24"/>
              </w:rPr>
            </w:pPr>
            <w:r>
              <w:rPr>
                <w:rFonts w:ascii="宋体" w:hAnsi="宋体" w:eastAsia="宋体" w:cs="宋体"/>
                <w:sz w:val="24"/>
              </w:rPr>
              <w:t>学士</w:t>
            </w:r>
          </w:p>
        </w:tc>
        <w:tc>
          <w:tcPr>
            <w:tcW w:w="1273" w:type="dxa"/>
            <w:tcBorders>
              <w:top w:val="single" w:color="auto" w:sz="4" w:space="0"/>
              <w:left w:val="single" w:color="auto" w:sz="4" w:space="0"/>
              <w:bottom w:val="single" w:color="auto" w:sz="4" w:space="0"/>
              <w:right w:val="single" w:color="auto" w:sz="4" w:space="0"/>
            </w:tcBorders>
            <w:vAlign w:val="center"/>
          </w:tcPr>
          <w:p w14:paraId="2023DCA8">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1F05930D">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5C71C5B2">
            <w:pPr>
              <w:wordWrap w:val="0"/>
              <w:rPr>
                <w:rFonts w:ascii="宋体" w:hAnsi="宋体" w:eastAsia="宋体" w:cs="宋体"/>
                <w:sz w:val="24"/>
              </w:rPr>
            </w:pPr>
            <w:r>
              <w:rPr>
                <w:rFonts w:ascii="宋体" w:hAnsi="宋体" w:eastAsia="宋体" w:cs="宋体"/>
                <w:sz w:val="24"/>
              </w:rPr>
              <w:t>铁门关市人民医院</w:t>
            </w:r>
          </w:p>
        </w:tc>
        <w:tc>
          <w:tcPr>
            <w:tcW w:w="1846" w:type="dxa"/>
            <w:tcBorders>
              <w:top w:val="single" w:color="auto" w:sz="4" w:space="0"/>
              <w:left w:val="single" w:color="auto" w:sz="4" w:space="0"/>
              <w:bottom w:val="single" w:color="auto" w:sz="4" w:space="0"/>
              <w:right w:val="single" w:color="auto" w:sz="4" w:space="0"/>
            </w:tcBorders>
            <w:vAlign w:val="center"/>
          </w:tcPr>
          <w:p w14:paraId="312D736C">
            <w:pPr>
              <w:wordWrap w:val="0"/>
              <w:rPr>
                <w:rFonts w:ascii="宋体" w:hAnsi="宋体" w:eastAsia="宋体" w:cs="宋体"/>
                <w:sz w:val="24"/>
              </w:rPr>
            </w:pPr>
            <w:r>
              <w:rPr>
                <w:rFonts w:ascii="宋体" w:hAnsi="宋体" w:eastAsia="宋体" w:cs="宋体"/>
                <w:sz w:val="24"/>
              </w:rPr>
              <w:t>数据分析</w:t>
            </w:r>
          </w:p>
        </w:tc>
        <w:tc>
          <w:tcPr>
            <w:tcW w:w="1303" w:type="dxa"/>
            <w:tcBorders>
              <w:top w:val="single" w:color="auto" w:sz="4" w:space="0"/>
              <w:left w:val="single" w:color="auto" w:sz="4" w:space="0"/>
              <w:bottom w:val="single" w:color="auto" w:sz="4" w:space="0"/>
              <w:right w:val="single" w:color="auto" w:sz="4" w:space="0"/>
            </w:tcBorders>
            <w:vAlign w:val="center"/>
          </w:tcPr>
          <w:p w14:paraId="113B89AF">
            <w:pPr>
              <w:wordWrap w:val="0"/>
              <w:jc w:val="center"/>
              <w:rPr>
                <w:rFonts w:ascii="宋体" w:hAnsi="宋体" w:eastAsia="宋体" w:cs="宋体"/>
                <w:sz w:val="24"/>
              </w:rPr>
            </w:pPr>
            <w:r>
              <w:rPr>
                <w:rFonts w:ascii="宋体" w:hAnsi="宋体" w:eastAsia="宋体" w:cs="宋体"/>
                <w:sz w:val="24"/>
              </w:rPr>
              <w:t>否</w:t>
            </w:r>
          </w:p>
        </w:tc>
      </w:tr>
      <w:tr w14:paraId="3948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1F3E3B76">
            <w:pPr>
              <w:wordWrap w:val="0"/>
              <w:jc w:val="center"/>
              <w:rPr>
                <w:rFonts w:ascii="宋体" w:hAnsi="宋体" w:eastAsia="宋体" w:cs="宋体"/>
                <w:sz w:val="24"/>
              </w:rPr>
            </w:pPr>
            <w:r>
              <w:rPr>
                <w:rFonts w:ascii="宋体" w:hAnsi="宋体" w:eastAsia="宋体" w:cs="宋体"/>
                <w:sz w:val="24"/>
              </w:rPr>
              <w:t>8</w:t>
            </w:r>
          </w:p>
        </w:tc>
        <w:tc>
          <w:tcPr>
            <w:tcW w:w="987" w:type="dxa"/>
            <w:tcBorders>
              <w:top w:val="single" w:color="auto" w:sz="4" w:space="0"/>
              <w:left w:val="single" w:color="auto" w:sz="4" w:space="0"/>
              <w:bottom w:val="single" w:color="auto" w:sz="4" w:space="0"/>
              <w:right w:val="single" w:color="auto" w:sz="4" w:space="0"/>
            </w:tcBorders>
            <w:vAlign w:val="center"/>
          </w:tcPr>
          <w:p w14:paraId="78164062">
            <w:pPr>
              <w:wordWrap w:val="0"/>
              <w:jc w:val="center"/>
              <w:rPr>
                <w:rFonts w:ascii="宋体" w:hAnsi="宋体" w:eastAsia="宋体" w:cs="宋体"/>
                <w:sz w:val="24"/>
              </w:rPr>
            </w:pPr>
            <w:r>
              <w:rPr>
                <w:rFonts w:ascii="宋体" w:hAnsi="宋体" w:eastAsia="宋体" w:cs="宋体"/>
                <w:sz w:val="24"/>
              </w:rPr>
              <w:t>陈建超</w:t>
            </w:r>
          </w:p>
        </w:tc>
        <w:tc>
          <w:tcPr>
            <w:tcW w:w="710" w:type="dxa"/>
            <w:tcBorders>
              <w:top w:val="single" w:color="auto" w:sz="4" w:space="0"/>
              <w:left w:val="single" w:color="auto" w:sz="4" w:space="0"/>
              <w:bottom w:val="single" w:color="auto" w:sz="4" w:space="0"/>
              <w:right w:val="single" w:color="auto" w:sz="4" w:space="0"/>
            </w:tcBorders>
            <w:vAlign w:val="center"/>
          </w:tcPr>
          <w:p w14:paraId="005CFFB4">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27A11D42">
            <w:pPr>
              <w:wordWrap w:val="0"/>
              <w:jc w:val="center"/>
              <w:rPr>
                <w:rFonts w:ascii="宋体" w:hAnsi="宋体" w:eastAsia="宋体" w:cs="宋体"/>
                <w:sz w:val="24"/>
              </w:rPr>
            </w:pPr>
            <w:r>
              <w:rPr>
                <w:rFonts w:ascii="宋体" w:hAnsi="宋体" w:eastAsia="宋体" w:cs="宋体"/>
                <w:sz w:val="24"/>
              </w:rPr>
              <w:t>31</w:t>
            </w:r>
          </w:p>
        </w:tc>
        <w:tc>
          <w:tcPr>
            <w:tcW w:w="2410" w:type="dxa"/>
            <w:tcBorders>
              <w:top w:val="single" w:color="auto" w:sz="4" w:space="0"/>
              <w:left w:val="single" w:color="auto" w:sz="4" w:space="0"/>
              <w:bottom w:val="single" w:color="auto" w:sz="4" w:space="0"/>
              <w:right w:val="single" w:color="auto" w:sz="4" w:space="0"/>
            </w:tcBorders>
            <w:vAlign w:val="center"/>
          </w:tcPr>
          <w:p w14:paraId="1EA06D89">
            <w:pPr>
              <w:wordWrap w:val="0"/>
              <w:jc w:val="center"/>
              <w:rPr>
                <w:rFonts w:ascii="宋体" w:hAnsi="宋体" w:eastAsia="宋体" w:cs="宋体"/>
                <w:sz w:val="24"/>
              </w:rPr>
            </w:pPr>
            <w:r>
              <w:rPr>
                <w:rFonts w:ascii="宋体" w:hAnsi="宋体" w:eastAsia="宋体" w:cs="宋体"/>
                <w:sz w:val="24"/>
              </w:rPr>
              <w:t>13022919940408003x</w:t>
            </w:r>
          </w:p>
        </w:tc>
        <w:tc>
          <w:tcPr>
            <w:tcW w:w="1134" w:type="dxa"/>
            <w:tcBorders>
              <w:top w:val="single" w:color="auto" w:sz="4" w:space="0"/>
              <w:left w:val="single" w:color="auto" w:sz="4" w:space="0"/>
              <w:bottom w:val="single" w:color="auto" w:sz="4" w:space="0"/>
              <w:right w:val="single" w:color="auto" w:sz="4" w:space="0"/>
            </w:tcBorders>
            <w:vAlign w:val="center"/>
          </w:tcPr>
          <w:p w14:paraId="6B5605CF">
            <w:pPr>
              <w:wordWrap w:val="0"/>
              <w:rPr>
                <w:rFonts w:ascii="宋体" w:hAnsi="宋体" w:eastAsia="宋体" w:cs="宋体"/>
                <w:sz w:val="24"/>
              </w:rPr>
            </w:pPr>
            <w:r>
              <w:rPr>
                <w:rFonts w:ascii="宋体" w:hAnsi="宋体" w:eastAsia="宋体" w:cs="宋体"/>
                <w:sz w:val="24"/>
              </w:rPr>
              <w:t>主治医师</w:t>
            </w:r>
          </w:p>
        </w:tc>
        <w:tc>
          <w:tcPr>
            <w:tcW w:w="992" w:type="dxa"/>
            <w:tcBorders>
              <w:top w:val="single" w:color="auto" w:sz="4" w:space="0"/>
              <w:left w:val="single" w:color="auto" w:sz="4" w:space="0"/>
              <w:bottom w:val="single" w:color="auto" w:sz="4" w:space="0"/>
              <w:right w:val="single" w:color="auto" w:sz="4" w:space="0"/>
            </w:tcBorders>
            <w:vAlign w:val="center"/>
          </w:tcPr>
          <w:p w14:paraId="491222F5">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1580F8CD">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2F6C5521">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02778C65">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109E9AD1">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57A54D06">
            <w:pPr>
              <w:wordWrap w:val="0"/>
              <w:rPr>
                <w:rFonts w:ascii="宋体" w:hAnsi="宋体" w:eastAsia="宋体" w:cs="宋体"/>
                <w:sz w:val="24"/>
              </w:rPr>
            </w:pPr>
            <w:r>
              <w:rPr>
                <w:rFonts w:ascii="宋体" w:hAnsi="宋体" w:eastAsia="宋体" w:cs="宋体"/>
                <w:sz w:val="24"/>
              </w:rPr>
              <w:t>材料的制备与检测</w:t>
            </w:r>
          </w:p>
        </w:tc>
        <w:tc>
          <w:tcPr>
            <w:tcW w:w="1303" w:type="dxa"/>
            <w:tcBorders>
              <w:top w:val="single" w:color="auto" w:sz="4" w:space="0"/>
              <w:left w:val="single" w:color="auto" w:sz="4" w:space="0"/>
              <w:bottom w:val="single" w:color="auto" w:sz="4" w:space="0"/>
              <w:right w:val="single" w:color="auto" w:sz="4" w:space="0"/>
            </w:tcBorders>
            <w:vAlign w:val="center"/>
          </w:tcPr>
          <w:p w14:paraId="4EED08A0">
            <w:pPr>
              <w:wordWrap w:val="0"/>
              <w:jc w:val="center"/>
              <w:rPr>
                <w:rFonts w:ascii="宋体" w:hAnsi="宋体" w:eastAsia="宋体" w:cs="宋体"/>
                <w:sz w:val="24"/>
              </w:rPr>
            </w:pPr>
            <w:r>
              <w:rPr>
                <w:rFonts w:ascii="宋体" w:hAnsi="宋体" w:eastAsia="宋体" w:cs="宋体"/>
                <w:sz w:val="24"/>
              </w:rPr>
              <w:t>否</w:t>
            </w:r>
          </w:p>
        </w:tc>
      </w:tr>
      <w:tr w14:paraId="0494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240A06C0">
            <w:pPr>
              <w:wordWrap w:val="0"/>
              <w:jc w:val="center"/>
              <w:rPr>
                <w:rFonts w:ascii="宋体" w:hAnsi="宋体" w:eastAsia="宋体" w:cs="宋体"/>
                <w:sz w:val="24"/>
              </w:rPr>
            </w:pPr>
            <w:r>
              <w:rPr>
                <w:rFonts w:ascii="宋体" w:hAnsi="宋体" w:eastAsia="宋体" w:cs="宋体"/>
                <w:sz w:val="24"/>
              </w:rPr>
              <w:t>9</w:t>
            </w:r>
          </w:p>
        </w:tc>
        <w:tc>
          <w:tcPr>
            <w:tcW w:w="987" w:type="dxa"/>
            <w:tcBorders>
              <w:top w:val="single" w:color="auto" w:sz="4" w:space="0"/>
              <w:left w:val="single" w:color="auto" w:sz="4" w:space="0"/>
              <w:bottom w:val="single" w:color="auto" w:sz="4" w:space="0"/>
              <w:right w:val="single" w:color="auto" w:sz="4" w:space="0"/>
            </w:tcBorders>
            <w:vAlign w:val="center"/>
          </w:tcPr>
          <w:p w14:paraId="509CBD44">
            <w:pPr>
              <w:wordWrap w:val="0"/>
              <w:jc w:val="center"/>
              <w:rPr>
                <w:rFonts w:ascii="宋体" w:hAnsi="宋体" w:eastAsia="宋体" w:cs="宋体"/>
                <w:sz w:val="24"/>
              </w:rPr>
            </w:pPr>
            <w:r>
              <w:rPr>
                <w:rFonts w:ascii="宋体" w:hAnsi="宋体" w:eastAsia="宋体" w:cs="宋体"/>
                <w:sz w:val="24"/>
              </w:rPr>
              <w:t>申晓宇</w:t>
            </w:r>
          </w:p>
        </w:tc>
        <w:tc>
          <w:tcPr>
            <w:tcW w:w="710" w:type="dxa"/>
            <w:tcBorders>
              <w:top w:val="single" w:color="auto" w:sz="4" w:space="0"/>
              <w:left w:val="single" w:color="auto" w:sz="4" w:space="0"/>
              <w:bottom w:val="single" w:color="auto" w:sz="4" w:space="0"/>
              <w:right w:val="single" w:color="auto" w:sz="4" w:space="0"/>
            </w:tcBorders>
            <w:vAlign w:val="center"/>
          </w:tcPr>
          <w:p w14:paraId="338E2CE0">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32966DB5">
            <w:pPr>
              <w:wordWrap w:val="0"/>
              <w:jc w:val="center"/>
              <w:rPr>
                <w:rFonts w:ascii="宋体" w:hAnsi="宋体" w:eastAsia="宋体" w:cs="宋体"/>
                <w:sz w:val="24"/>
              </w:rPr>
            </w:pPr>
            <w:r>
              <w:rPr>
                <w:rFonts w:ascii="宋体" w:hAnsi="宋体" w:eastAsia="宋体" w:cs="宋体"/>
                <w:sz w:val="24"/>
              </w:rPr>
              <w:t>35</w:t>
            </w:r>
          </w:p>
        </w:tc>
        <w:tc>
          <w:tcPr>
            <w:tcW w:w="2410" w:type="dxa"/>
            <w:tcBorders>
              <w:top w:val="single" w:color="auto" w:sz="4" w:space="0"/>
              <w:left w:val="single" w:color="auto" w:sz="4" w:space="0"/>
              <w:bottom w:val="single" w:color="auto" w:sz="4" w:space="0"/>
              <w:right w:val="single" w:color="auto" w:sz="4" w:space="0"/>
            </w:tcBorders>
            <w:vAlign w:val="center"/>
          </w:tcPr>
          <w:p w14:paraId="24C51055">
            <w:pPr>
              <w:wordWrap w:val="0"/>
              <w:jc w:val="center"/>
              <w:rPr>
                <w:rFonts w:ascii="宋体" w:hAnsi="宋体" w:eastAsia="宋体" w:cs="宋体"/>
                <w:sz w:val="24"/>
              </w:rPr>
            </w:pPr>
            <w:r>
              <w:rPr>
                <w:rFonts w:ascii="宋体" w:hAnsi="宋体" w:eastAsia="宋体" w:cs="宋体"/>
                <w:sz w:val="24"/>
              </w:rPr>
              <w:t>13043419900716395x</w:t>
            </w:r>
          </w:p>
        </w:tc>
        <w:tc>
          <w:tcPr>
            <w:tcW w:w="1134" w:type="dxa"/>
            <w:tcBorders>
              <w:top w:val="single" w:color="auto" w:sz="4" w:space="0"/>
              <w:left w:val="single" w:color="auto" w:sz="4" w:space="0"/>
              <w:bottom w:val="single" w:color="auto" w:sz="4" w:space="0"/>
              <w:right w:val="single" w:color="auto" w:sz="4" w:space="0"/>
            </w:tcBorders>
            <w:vAlign w:val="center"/>
          </w:tcPr>
          <w:p w14:paraId="63EEB2A6">
            <w:pPr>
              <w:wordWrap w:val="0"/>
              <w:rPr>
                <w:rFonts w:ascii="宋体" w:hAnsi="宋体" w:eastAsia="宋体" w:cs="宋体"/>
                <w:sz w:val="24"/>
              </w:rPr>
            </w:pPr>
            <w:r>
              <w:rPr>
                <w:rFonts w:ascii="宋体" w:hAnsi="宋体" w:eastAsia="宋体" w:cs="宋体"/>
                <w:sz w:val="24"/>
              </w:rPr>
              <w:t>主治医师</w:t>
            </w:r>
          </w:p>
        </w:tc>
        <w:tc>
          <w:tcPr>
            <w:tcW w:w="992" w:type="dxa"/>
            <w:tcBorders>
              <w:top w:val="single" w:color="auto" w:sz="4" w:space="0"/>
              <w:left w:val="single" w:color="auto" w:sz="4" w:space="0"/>
              <w:bottom w:val="single" w:color="auto" w:sz="4" w:space="0"/>
              <w:right w:val="single" w:color="auto" w:sz="4" w:space="0"/>
            </w:tcBorders>
            <w:vAlign w:val="center"/>
          </w:tcPr>
          <w:p w14:paraId="72125388">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7394EBC8">
            <w:pPr>
              <w:wordWrap w:val="0"/>
              <w:rPr>
                <w:rFonts w:ascii="宋体" w:hAnsi="宋体" w:eastAsia="宋体" w:cs="宋体"/>
                <w:sz w:val="24"/>
              </w:rPr>
            </w:pPr>
            <w:r>
              <w:rPr>
                <w:rFonts w:ascii="宋体" w:hAnsi="宋体" w:eastAsia="宋体" w:cs="宋体"/>
                <w:sz w:val="24"/>
              </w:rPr>
              <w:t>博士</w:t>
            </w:r>
          </w:p>
        </w:tc>
        <w:tc>
          <w:tcPr>
            <w:tcW w:w="1273" w:type="dxa"/>
            <w:tcBorders>
              <w:top w:val="single" w:color="auto" w:sz="4" w:space="0"/>
              <w:left w:val="single" w:color="auto" w:sz="4" w:space="0"/>
              <w:bottom w:val="single" w:color="auto" w:sz="4" w:space="0"/>
              <w:right w:val="single" w:color="auto" w:sz="4" w:space="0"/>
            </w:tcBorders>
            <w:vAlign w:val="center"/>
          </w:tcPr>
          <w:p w14:paraId="47717E9B">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6315DCFB">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479374AF">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76789BED">
            <w:pPr>
              <w:wordWrap w:val="0"/>
              <w:rPr>
                <w:rFonts w:ascii="宋体" w:hAnsi="宋体" w:eastAsia="宋体" w:cs="宋体"/>
                <w:sz w:val="24"/>
              </w:rPr>
            </w:pPr>
            <w:r>
              <w:rPr>
                <w:rFonts w:ascii="宋体" w:hAnsi="宋体" w:eastAsia="宋体" w:cs="宋体"/>
                <w:sz w:val="24"/>
              </w:rPr>
              <w:t>动物实验及样本检测</w:t>
            </w:r>
          </w:p>
        </w:tc>
        <w:tc>
          <w:tcPr>
            <w:tcW w:w="1303" w:type="dxa"/>
            <w:tcBorders>
              <w:top w:val="single" w:color="auto" w:sz="4" w:space="0"/>
              <w:left w:val="single" w:color="auto" w:sz="4" w:space="0"/>
              <w:bottom w:val="single" w:color="auto" w:sz="4" w:space="0"/>
              <w:right w:val="single" w:color="auto" w:sz="4" w:space="0"/>
            </w:tcBorders>
            <w:vAlign w:val="center"/>
          </w:tcPr>
          <w:p w14:paraId="6D22AAF2">
            <w:pPr>
              <w:wordWrap w:val="0"/>
              <w:jc w:val="center"/>
              <w:rPr>
                <w:rFonts w:ascii="宋体" w:hAnsi="宋体" w:eastAsia="宋体" w:cs="宋体"/>
                <w:sz w:val="24"/>
              </w:rPr>
            </w:pPr>
            <w:r>
              <w:rPr>
                <w:rFonts w:ascii="宋体" w:hAnsi="宋体" w:eastAsia="宋体" w:cs="宋体"/>
                <w:sz w:val="24"/>
              </w:rPr>
              <w:t>否</w:t>
            </w:r>
          </w:p>
        </w:tc>
      </w:tr>
      <w:tr w14:paraId="7D0D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2718D5DE">
            <w:pPr>
              <w:wordWrap w:val="0"/>
              <w:jc w:val="center"/>
              <w:rPr>
                <w:rFonts w:ascii="宋体" w:hAnsi="宋体" w:eastAsia="宋体" w:cs="宋体"/>
                <w:sz w:val="24"/>
              </w:rPr>
            </w:pPr>
            <w:r>
              <w:rPr>
                <w:rFonts w:ascii="宋体" w:hAnsi="宋体" w:eastAsia="宋体" w:cs="宋体"/>
                <w:sz w:val="24"/>
              </w:rPr>
              <w:t>10</w:t>
            </w:r>
          </w:p>
        </w:tc>
        <w:tc>
          <w:tcPr>
            <w:tcW w:w="987" w:type="dxa"/>
            <w:tcBorders>
              <w:top w:val="single" w:color="auto" w:sz="4" w:space="0"/>
              <w:left w:val="single" w:color="auto" w:sz="4" w:space="0"/>
              <w:bottom w:val="single" w:color="auto" w:sz="4" w:space="0"/>
              <w:right w:val="single" w:color="auto" w:sz="4" w:space="0"/>
            </w:tcBorders>
            <w:vAlign w:val="center"/>
          </w:tcPr>
          <w:p w14:paraId="399E2E38">
            <w:pPr>
              <w:wordWrap w:val="0"/>
              <w:jc w:val="center"/>
              <w:rPr>
                <w:rFonts w:ascii="宋体" w:hAnsi="宋体" w:eastAsia="宋体" w:cs="宋体"/>
                <w:sz w:val="24"/>
              </w:rPr>
            </w:pPr>
            <w:r>
              <w:rPr>
                <w:rFonts w:ascii="宋体" w:hAnsi="宋体" w:eastAsia="宋体" w:cs="宋体"/>
                <w:sz w:val="24"/>
              </w:rPr>
              <w:t>宋洋</w:t>
            </w:r>
          </w:p>
        </w:tc>
        <w:tc>
          <w:tcPr>
            <w:tcW w:w="710" w:type="dxa"/>
            <w:tcBorders>
              <w:top w:val="single" w:color="auto" w:sz="4" w:space="0"/>
              <w:left w:val="single" w:color="auto" w:sz="4" w:space="0"/>
              <w:bottom w:val="single" w:color="auto" w:sz="4" w:space="0"/>
              <w:right w:val="single" w:color="auto" w:sz="4" w:space="0"/>
            </w:tcBorders>
            <w:vAlign w:val="center"/>
          </w:tcPr>
          <w:p w14:paraId="7DEE7F01">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16A0DDA4">
            <w:pPr>
              <w:wordWrap w:val="0"/>
              <w:jc w:val="center"/>
              <w:rPr>
                <w:rFonts w:ascii="宋体" w:hAnsi="宋体" w:eastAsia="宋体" w:cs="宋体"/>
                <w:sz w:val="24"/>
              </w:rPr>
            </w:pPr>
            <w:r>
              <w:rPr>
                <w:rFonts w:ascii="宋体" w:hAnsi="宋体" w:eastAsia="宋体" w:cs="宋体"/>
                <w:sz w:val="24"/>
              </w:rPr>
              <w:t>25</w:t>
            </w:r>
          </w:p>
        </w:tc>
        <w:tc>
          <w:tcPr>
            <w:tcW w:w="2410" w:type="dxa"/>
            <w:tcBorders>
              <w:top w:val="single" w:color="auto" w:sz="4" w:space="0"/>
              <w:left w:val="single" w:color="auto" w:sz="4" w:space="0"/>
              <w:bottom w:val="single" w:color="auto" w:sz="4" w:space="0"/>
              <w:right w:val="single" w:color="auto" w:sz="4" w:space="0"/>
            </w:tcBorders>
            <w:vAlign w:val="center"/>
          </w:tcPr>
          <w:p w14:paraId="054AD3D7">
            <w:pPr>
              <w:wordWrap w:val="0"/>
              <w:jc w:val="center"/>
              <w:rPr>
                <w:rFonts w:ascii="宋体" w:hAnsi="宋体" w:eastAsia="宋体" w:cs="宋体"/>
                <w:sz w:val="24"/>
              </w:rPr>
            </w:pPr>
            <w:r>
              <w:rPr>
                <w:rFonts w:ascii="宋体" w:hAnsi="宋体" w:eastAsia="宋体" w:cs="宋体"/>
                <w:sz w:val="24"/>
              </w:rPr>
              <w:t>610302200009210012</w:t>
            </w:r>
          </w:p>
        </w:tc>
        <w:tc>
          <w:tcPr>
            <w:tcW w:w="1134" w:type="dxa"/>
            <w:tcBorders>
              <w:top w:val="single" w:color="auto" w:sz="4" w:space="0"/>
              <w:left w:val="single" w:color="auto" w:sz="4" w:space="0"/>
              <w:bottom w:val="single" w:color="auto" w:sz="4" w:space="0"/>
              <w:right w:val="single" w:color="auto" w:sz="4" w:space="0"/>
            </w:tcBorders>
            <w:vAlign w:val="center"/>
          </w:tcPr>
          <w:p w14:paraId="782D80F9">
            <w:pPr>
              <w:wordWrap w:val="0"/>
              <w:rPr>
                <w:rFonts w:ascii="宋体" w:hAnsi="宋体" w:eastAsia="宋体" w:cs="宋体"/>
                <w:sz w:val="24"/>
              </w:rPr>
            </w:pPr>
            <w:r>
              <w:rPr>
                <w:rFonts w:ascii="宋体" w:hAnsi="宋体" w:eastAsia="宋体" w:cs="宋体"/>
                <w:sz w:val="24"/>
              </w:rPr>
              <w:t>医师</w:t>
            </w:r>
          </w:p>
        </w:tc>
        <w:tc>
          <w:tcPr>
            <w:tcW w:w="992" w:type="dxa"/>
            <w:tcBorders>
              <w:top w:val="single" w:color="auto" w:sz="4" w:space="0"/>
              <w:left w:val="single" w:color="auto" w:sz="4" w:space="0"/>
              <w:bottom w:val="single" w:color="auto" w:sz="4" w:space="0"/>
              <w:right w:val="single" w:color="auto" w:sz="4" w:space="0"/>
            </w:tcBorders>
            <w:vAlign w:val="center"/>
          </w:tcPr>
          <w:p w14:paraId="33FF5211">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11667EC8">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113B7661">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6A59F818">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35079F9C">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152D71BA">
            <w:pPr>
              <w:wordWrap w:val="0"/>
              <w:rPr>
                <w:rFonts w:ascii="宋体" w:hAnsi="宋体" w:eastAsia="宋体" w:cs="宋体"/>
                <w:sz w:val="24"/>
              </w:rPr>
            </w:pPr>
            <w:r>
              <w:rPr>
                <w:rFonts w:ascii="宋体" w:hAnsi="宋体" w:eastAsia="宋体" w:cs="宋体"/>
                <w:sz w:val="24"/>
              </w:rPr>
              <w:t>细胞实验，数据收集</w:t>
            </w:r>
          </w:p>
        </w:tc>
        <w:tc>
          <w:tcPr>
            <w:tcW w:w="1303" w:type="dxa"/>
            <w:tcBorders>
              <w:top w:val="single" w:color="auto" w:sz="4" w:space="0"/>
              <w:left w:val="single" w:color="auto" w:sz="4" w:space="0"/>
              <w:bottom w:val="single" w:color="auto" w:sz="4" w:space="0"/>
              <w:right w:val="single" w:color="auto" w:sz="4" w:space="0"/>
            </w:tcBorders>
            <w:vAlign w:val="center"/>
          </w:tcPr>
          <w:p w14:paraId="668E2AEB">
            <w:pPr>
              <w:wordWrap w:val="0"/>
              <w:jc w:val="center"/>
              <w:rPr>
                <w:rFonts w:ascii="宋体" w:hAnsi="宋体" w:eastAsia="宋体" w:cs="宋体"/>
                <w:sz w:val="24"/>
              </w:rPr>
            </w:pPr>
            <w:r>
              <w:rPr>
                <w:rFonts w:ascii="宋体" w:hAnsi="宋体" w:eastAsia="宋体" w:cs="宋体"/>
                <w:sz w:val="24"/>
              </w:rPr>
              <w:t>否</w:t>
            </w:r>
          </w:p>
        </w:tc>
      </w:tr>
      <w:tr w14:paraId="50C7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Borders>
              <w:top w:val="single" w:color="auto" w:sz="4" w:space="0"/>
              <w:left w:val="single" w:color="auto" w:sz="4" w:space="0"/>
              <w:bottom w:val="single" w:color="auto" w:sz="4" w:space="0"/>
              <w:right w:val="single" w:color="auto" w:sz="4" w:space="0"/>
            </w:tcBorders>
            <w:vAlign w:val="center"/>
          </w:tcPr>
          <w:p w14:paraId="34258983">
            <w:pPr>
              <w:wordWrap w:val="0"/>
              <w:jc w:val="center"/>
              <w:rPr>
                <w:rFonts w:ascii="宋体" w:hAnsi="宋体" w:eastAsia="宋体" w:cs="宋体"/>
                <w:sz w:val="24"/>
              </w:rPr>
            </w:pPr>
            <w:r>
              <w:rPr>
                <w:rFonts w:ascii="宋体" w:hAnsi="宋体" w:eastAsia="宋体" w:cs="宋体"/>
                <w:sz w:val="24"/>
              </w:rPr>
              <w:t>11</w:t>
            </w:r>
          </w:p>
        </w:tc>
        <w:tc>
          <w:tcPr>
            <w:tcW w:w="987" w:type="dxa"/>
            <w:tcBorders>
              <w:top w:val="single" w:color="auto" w:sz="4" w:space="0"/>
              <w:left w:val="single" w:color="auto" w:sz="4" w:space="0"/>
              <w:bottom w:val="single" w:color="auto" w:sz="4" w:space="0"/>
              <w:right w:val="single" w:color="auto" w:sz="4" w:space="0"/>
            </w:tcBorders>
            <w:vAlign w:val="center"/>
          </w:tcPr>
          <w:p w14:paraId="5377A67E">
            <w:pPr>
              <w:wordWrap w:val="0"/>
              <w:jc w:val="center"/>
              <w:rPr>
                <w:rFonts w:ascii="宋体" w:hAnsi="宋体" w:eastAsia="宋体" w:cs="宋体"/>
                <w:sz w:val="24"/>
              </w:rPr>
            </w:pPr>
            <w:r>
              <w:rPr>
                <w:rFonts w:ascii="宋体" w:hAnsi="宋体" w:eastAsia="宋体" w:cs="宋体"/>
                <w:sz w:val="24"/>
              </w:rPr>
              <w:t>房业锟</w:t>
            </w:r>
          </w:p>
        </w:tc>
        <w:tc>
          <w:tcPr>
            <w:tcW w:w="710" w:type="dxa"/>
            <w:tcBorders>
              <w:top w:val="single" w:color="auto" w:sz="4" w:space="0"/>
              <w:left w:val="single" w:color="auto" w:sz="4" w:space="0"/>
              <w:bottom w:val="single" w:color="auto" w:sz="4" w:space="0"/>
              <w:right w:val="single" w:color="auto" w:sz="4" w:space="0"/>
            </w:tcBorders>
            <w:vAlign w:val="center"/>
          </w:tcPr>
          <w:p w14:paraId="1E1A9A54">
            <w:pPr>
              <w:wordWrap w:val="0"/>
              <w:jc w:val="center"/>
              <w:rPr>
                <w:rFonts w:ascii="宋体" w:hAnsi="宋体" w:eastAsia="宋体" w:cs="宋体"/>
                <w:sz w:val="24"/>
              </w:rPr>
            </w:pPr>
            <w:r>
              <w:rPr>
                <w:rFonts w:ascii="宋体" w:hAnsi="宋体" w:eastAsia="宋体" w:cs="宋体"/>
                <w:sz w:val="24"/>
              </w:rPr>
              <w:t>男</w:t>
            </w:r>
          </w:p>
        </w:tc>
        <w:tc>
          <w:tcPr>
            <w:tcW w:w="708" w:type="dxa"/>
            <w:tcBorders>
              <w:top w:val="single" w:color="auto" w:sz="4" w:space="0"/>
              <w:left w:val="single" w:color="auto" w:sz="4" w:space="0"/>
              <w:bottom w:val="single" w:color="auto" w:sz="4" w:space="0"/>
              <w:right w:val="single" w:color="auto" w:sz="4" w:space="0"/>
            </w:tcBorders>
            <w:vAlign w:val="center"/>
          </w:tcPr>
          <w:p w14:paraId="05BA9EDB">
            <w:pPr>
              <w:wordWrap w:val="0"/>
              <w:jc w:val="center"/>
              <w:rPr>
                <w:rFonts w:ascii="宋体" w:hAnsi="宋体" w:eastAsia="宋体" w:cs="宋体"/>
                <w:sz w:val="24"/>
              </w:rPr>
            </w:pPr>
            <w:r>
              <w:rPr>
                <w:rFonts w:ascii="宋体" w:hAnsi="宋体" w:eastAsia="宋体" w:cs="宋体"/>
                <w:sz w:val="24"/>
              </w:rPr>
              <w:t>25</w:t>
            </w:r>
          </w:p>
        </w:tc>
        <w:tc>
          <w:tcPr>
            <w:tcW w:w="2410" w:type="dxa"/>
            <w:tcBorders>
              <w:top w:val="single" w:color="auto" w:sz="4" w:space="0"/>
              <w:left w:val="single" w:color="auto" w:sz="4" w:space="0"/>
              <w:bottom w:val="single" w:color="auto" w:sz="4" w:space="0"/>
              <w:right w:val="single" w:color="auto" w:sz="4" w:space="0"/>
            </w:tcBorders>
            <w:vAlign w:val="center"/>
          </w:tcPr>
          <w:p w14:paraId="070653D7">
            <w:pPr>
              <w:wordWrap w:val="0"/>
              <w:jc w:val="center"/>
              <w:rPr>
                <w:rFonts w:ascii="宋体" w:hAnsi="宋体" w:eastAsia="宋体" w:cs="宋体"/>
                <w:sz w:val="24"/>
              </w:rPr>
            </w:pPr>
            <w:r>
              <w:rPr>
                <w:rFonts w:ascii="宋体" w:hAnsi="宋体" w:eastAsia="宋体" w:cs="宋体"/>
                <w:sz w:val="24"/>
              </w:rPr>
              <w:t>130681200010235513</w:t>
            </w:r>
          </w:p>
        </w:tc>
        <w:tc>
          <w:tcPr>
            <w:tcW w:w="1134" w:type="dxa"/>
            <w:tcBorders>
              <w:top w:val="single" w:color="auto" w:sz="4" w:space="0"/>
              <w:left w:val="single" w:color="auto" w:sz="4" w:space="0"/>
              <w:bottom w:val="single" w:color="auto" w:sz="4" w:space="0"/>
              <w:right w:val="single" w:color="auto" w:sz="4" w:space="0"/>
            </w:tcBorders>
            <w:vAlign w:val="center"/>
          </w:tcPr>
          <w:p w14:paraId="5566F001">
            <w:pPr>
              <w:wordWrap w:val="0"/>
              <w:rPr>
                <w:rFonts w:ascii="宋体" w:hAnsi="宋体" w:eastAsia="宋体" w:cs="宋体"/>
                <w:sz w:val="24"/>
              </w:rPr>
            </w:pPr>
            <w:r>
              <w:rPr>
                <w:rFonts w:ascii="宋体" w:hAnsi="宋体" w:eastAsia="宋体" w:cs="宋体"/>
                <w:sz w:val="24"/>
              </w:rPr>
              <w:t>医师</w:t>
            </w:r>
          </w:p>
        </w:tc>
        <w:tc>
          <w:tcPr>
            <w:tcW w:w="992" w:type="dxa"/>
            <w:tcBorders>
              <w:top w:val="single" w:color="auto" w:sz="4" w:space="0"/>
              <w:left w:val="single" w:color="auto" w:sz="4" w:space="0"/>
              <w:bottom w:val="single" w:color="auto" w:sz="4" w:space="0"/>
              <w:right w:val="single" w:color="auto" w:sz="4" w:space="0"/>
            </w:tcBorders>
            <w:vAlign w:val="center"/>
          </w:tcPr>
          <w:p w14:paraId="5F05475B">
            <w:pPr>
              <w:wordWrap w:val="0"/>
              <w:rPr>
                <w:rFonts w:ascii="宋体" w:hAnsi="宋体" w:eastAsia="宋体" w:cs="宋体"/>
                <w:sz w:val="24"/>
              </w:rPr>
            </w:pPr>
            <w:r>
              <w:rPr>
                <w:rFonts w:ascii="宋体" w:hAnsi="宋体" w:eastAsia="宋体" w:cs="宋体"/>
                <w:sz w:val="24"/>
              </w:rPr>
              <w:t>研究生</w:t>
            </w:r>
          </w:p>
        </w:tc>
        <w:tc>
          <w:tcPr>
            <w:tcW w:w="709" w:type="dxa"/>
            <w:tcBorders>
              <w:top w:val="single" w:color="auto" w:sz="4" w:space="0"/>
              <w:left w:val="single" w:color="auto" w:sz="4" w:space="0"/>
              <w:bottom w:val="single" w:color="auto" w:sz="4" w:space="0"/>
              <w:right w:val="single" w:color="auto" w:sz="4" w:space="0"/>
            </w:tcBorders>
            <w:vAlign w:val="center"/>
          </w:tcPr>
          <w:p w14:paraId="10A3BD8E">
            <w:pPr>
              <w:wordWrap w:val="0"/>
              <w:rPr>
                <w:rFonts w:ascii="宋体" w:hAnsi="宋体" w:eastAsia="宋体" w:cs="宋体"/>
                <w:sz w:val="24"/>
              </w:rPr>
            </w:pPr>
            <w:r>
              <w:rPr>
                <w:rFonts w:ascii="宋体" w:hAnsi="宋体" w:eastAsia="宋体" w:cs="宋体"/>
                <w:sz w:val="24"/>
              </w:rPr>
              <w:t>硕士</w:t>
            </w:r>
          </w:p>
        </w:tc>
        <w:tc>
          <w:tcPr>
            <w:tcW w:w="1273" w:type="dxa"/>
            <w:tcBorders>
              <w:top w:val="single" w:color="auto" w:sz="4" w:space="0"/>
              <w:left w:val="single" w:color="auto" w:sz="4" w:space="0"/>
              <w:bottom w:val="single" w:color="auto" w:sz="4" w:space="0"/>
              <w:right w:val="single" w:color="auto" w:sz="4" w:space="0"/>
            </w:tcBorders>
            <w:vAlign w:val="center"/>
          </w:tcPr>
          <w:p w14:paraId="5DD4FFE3">
            <w:pPr>
              <w:wordWrap w:val="0"/>
              <w:rPr>
                <w:rFonts w:ascii="宋体" w:hAnsi="宋体" w:eastAsia="宋体" w:cs="宋体"/>
                <w:sz w:val="24"/>
              </w:rPr>
            </w:pPr>
            <w:r>
              <w:rPr>
                <w:rFonts w:ascii="宋体" w:hAnsi="宋体" w:eastAsia="宋体" w:cs="宋体"/>
                <w:sz w:val="24"/>
              </w:rPr>
              <w:t>医疗卫生技术</w:t>
            </w:r>
          </w:p>
        </w:tc>
        <w:tc>
          <w:tcPr>
            <w:tcW w:w="1417" w:type="dxa"/>
            <w:tcBorders>
              <w:top w:val="single" w:color="auto" w:sz="4" w:space="0"/>
              <w:left w:val="single" w:color="auto" w:sz="4" w:space="0"/>
              <w:bottom w:val="single" w:color="auto" w:sz="4" w:space="0"/>
              <w:right w:val="single" w:color="auto" w:sz="4" w:space="0"/>
            </w:tcBorders>
            <w:vAlign w:val="center"/>
          </w:tcPr>
          <w:p w14:paraId="56E7D705">
            <w:pPr>
              <w:wordWrap w:val="0"/>
              <w:rPr>
                <w:rFonts w:ascii="宋体" w:hAnsi="宋体" w:eastAsia="宋体" w:cs="宋体"/>
                <w:sz w:val="24"/>
              </w:rPr>
            </w:pPr>
            <w:r>
              <w:rPr>
                <w:rFonts w:ascii="宋体" w:hAnsi="宋体" w:eastAsia="宋体" w:cs="宋体"/>
                <w:sz w:val="24"/>
              </w:rPr>
              <w:t>骨外科学</w:t>
            </w:r>
          </w:p>
        </w:tc>
        <w:tc>
          <w:tcPr>
            <w:tcW w:w="1985" w:type="dxa"/>
            <w:tcBorders>
              <w:top w:val="single" w:color="auto" w:sz="4" w:space="0"/>
              <w:left w:val="single" w:color="auto" w:sz="4" w:space="0"/>
              <w:bottom w:val="single" w:color="auto" w:sz="4" w:space="0"/>
              <w:right w:val="single" w:color="auto" w:sz="4" w:space="0"/>
            </w:tcBorders>
            <w:vAlign w:val="center"/>
          </w:tcPr>
          <w:p w14:paraId="7948D67C">
            <w:pPr>
              <w:wordWrap w:val="0"/>
              <w:rPr>
                <w:rFonts w:ascii="宋体" w:hAnsi="宋体" w:eastAsia="宋体" w:cs="宋体"/>
                <w:sz w:val="24"/>
              </w:rPr>
            </w:pPr>
            <w:r>
              <w:rPr>
                <w:rFonts w:ascii="宋体" w:hAnsi="宋体" w:eastAsia="宋体" w:cs="宋体"/>
                <w:sz w:val="24"/>
              </w:rPr>
              <w:t>河北医科大学第三医院</w:t>
            </w:r>
          </w:p>
        </w:tc>
        <w:tc>
          <w:tcPr>
            <w:tcW w:w="1846" w:type="dxa"/>
            <w:tcBorders>
              <w:top w:val="single" w:color="auto" w:sz="4" w:space="0"/>
              <w:left w:val="single" w:color="auto" w:sz="4" w:space="0"/>
              <w:bottom w:val="single" w:color="auto" w:sz="4" w:space="0"/>
              <w:right w:val="single" w:color="auto" w:sz="4" w:space="0"/>
            </w:tcBorders>
            <w:vAlign w:val="center"/>
          </w:tcPr>
          <w:p w14:paraId="65B8F491">
            <w:pPr>
              <w:wordWrap w:val="0"/>
              <w:rPr>
                <w:rFonts w:ascii="宋体" w:hAnsi="宋体" w:eastAsia="宋体" w:cs="宋体"/>
                <w:sz w:val="24"/>
              </w:rPr>
            </w:pPr>
            <w:r>
              <w:rPr>
                <w:rFonts w:ascii="宋体" w:hAnsi="宋体" w:eastAsia="宋体" w:cs="宋体"/>
                <w:sz w:val="24"/>
              </w:rPr>
              <w:t>动物实验，数据收集</w:t>
            </w:r>
          </w:p>
        </w:tc>
        <w:tc>
          <w:tcPr>
            <w:tcW w:w="1303" w:type="dxa"/>
            <w:tcBorders>
              <w:top w:val="single" w:color="auto" w:sz="4" w:space="0"/>
              <w:left w:val="single" w:color="auto" w:sz="4" w:space="0"/>
              <w:bottom w:val="single" w:color="auto" w:sz="4" w:space="0"/>
              <w:right w:val="single" w:color="auto" w:sz="4" w:space="0"/>
            </w:tcBorders>
            <w:vAlign w:val="center"/>
          </w:tcPr>
          <w:p w14:paraId="379981F2">
            <w:pPr>
              <w:wordWrap w:val="0"/>
              <w:jc w:val="center"/>
              <w:rPr>
                <w:rFonts w:ascii="宋体" w:hAnsi="宋体" w:eastAsia="宋体" w:cs="宋体"/>
                <w:sz w:val="24"/>
              </w:rPr>
            </w:pPr>
            <w:r>
              <w:rPr>
                <w:rFonts w:ascii="宋体" w:hAnsi="宋体" w:eastAsia="宋体" w:cs="宋体"/>
                <w:sz w:val="24"/>
              </w:rPr>
              <w:t>否</w:t>
            </w:r>
          </w:p>
        </w:tc>
      </w:tr>
    </w:tbl>
    <w:p w14:paraId="1909FA33">
      <w:pPr>
        <w:wordWrap w:val="0"/>
        <w:spacing w:line="20" w:lineRule="atLeast"/>
        <w:rPr>
          <w:rFonts w:ascii="宋体" w:hAnsi="宋体" w:cs="宋体"/>
          <w:bCs/>
          <w:sz w:val="10"/>
          <w:szCs w:val="10"/>
        </w:rPr>
        <w:sectPr>
          <w:footerReference r:id="rId18" w:type="default"/>
          <w:pgSz w:w="16838" w:h="11906" w:orient="landscape"/>
          <w:pgMar w:top="1418" w:right="1418" w:bottom="1418" w:left="1418" w:header="720" w:footer="850" w:gutter="0"/>
          <w:cols w:space="720" w:num="1"/>
          <w:docGrid w:linePitch="286" w:charSpace="0"/>
        </w:sectPr>
      </w:pPr>
    </w:p>
    <w:p w14:paraId="2ED03F49">
      <w:pPr>
        <w:wordWrap w:val="0"/>
        <w:spacing w:line="360" w:lineRule="auto"/>
        <w:jc w:val="center"/>
        <w:rPr>
          <w:rStyle w:val="24"/>
          <w:rFonts w:hint="default"/>
          <w:b/>
        </w:rPr>
      </w:pPr>
      <w:r>
        <w:rPr>
          <w:rFonts w:hint="eastAsia" w:ascii="宋体" w:hAnsi="宋体" w:cs="黑体"/>
          <w:b/>
          <w:sz w:val="32"/>
          <w:szCs w:val="32"/>
        </w:rPr>
        <w:t>预算填写说明</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6"/>
      </w:tblGrid>
      <w:tr w14:paraId="0C12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6" w:type="dxa"/>
          </w:tcPr>
          <w:p w14:paraId="0618954F">
            <w:pPr>
              <w:wordWrap w:val="0"/>
              <w:spacing w:line="340" w:lineRule="exact"/>
              <w:ind w:firstLine="422" w:firstLineChars="200"/>
              <w:rPr>
                <w:rFonts w:asciiTheme="minorEastAsia" w:hAnsiTheme="minorEastAsia" w:eastAsiaTheme="minorEastAsia"/>
                <w:b/>
                <w:bCs/>
                <w:szCs w:val="21"/>
              </w:rPr>
            </w:pPr>
            <w:r>
              <w:rPr>
                <w:rFonts w:hint="eastAsia" w:asciiTheme="minorEastAsia" w:hAnsiTheme="minorEastAsia" w:eastAsiaTheme="minorEastAsia"/>
                <w:b/>
                <w:bCs/>
                <w:szCs w:val="21"/>
              </w:rPr>
              <w:t>一、省级财政资金</w:t>
            </w:r>
          </w:p>
          <w:p w14:paraId="7824BD9B">
            <w:pPr>
              <w:wordWrap w:val="0"/>
              <w:spacing w:line="340" w:lineRule="exact"/>
              <w:ind w:firstLine="420" w:firstLineChars="200"/>
              <w:rPr>
                <w:rFonts w:ascii="宋体" w:hAnsi="宋体" w:cs="仿宋_GB2312"/>
                <w:szCs w:val="21"/>
              </w:rPr>
            </w:pPr>
            <w:r>
              <w:rPr>
                <w:rFonts w:hint="eastAsia" w:ascii="宋体" w:hAnsi="宋体" w:cs="仿宋_GB2312"/>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hint="eastAsia" w:ascii="宋体" w:hAnsi="宋体" w:cs="黑体"/>
                <w:szCs w:val="21"/>
              </w:rPr>
              <w:t>（一）直接费用</w:t>
            </w:r>
          </w:p>
          <w:p w14:paraId="4C3BED4F">
            <w:pPr>
              <w:wordWrap w:val="0"/>
              <w:spacing w:line="340" w:lineRule="exact"/>
              <w:ind w:firstLine="420" w:firstLineChars="200"/>
              <w:rPr>
                <w:rFonts w:ascii="宋体" w:hAnsi="宋体" w:cs="仿宋_GB2312"/>
                <w:szCs w:val="21"/>
              </w:rPr>
            </w:pPr>
            <w:r>
              <w:rPr>
                <w:rFonts w:hint="eastAsia" w:ascii="宋体" w:hAnsi="宋体" w:cs="仿宋_GB2312"/>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hint="eastAsia" w:ascii="宋体" w:hAnsi="宋体" w:cs="仿宋_GB2312"/>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hint="eastAsia" w:ascii="宋体" w:hAnsi="宋体" w:cs="仿宋_GB2312"/>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hint="eastAsia" w:ascii="宋体" w:hAnsi="宋体" w:cs="仿宋_GB2312"/>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hint="eastAsia" w:ascii="宋体" w:hAnsi="宋体" w:cs="仿宋_GB2312"/>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hint="eastAsia" w:ascii="宋体" w:hAnsi="宋体" w:cs="仿宋_GB2312"/>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5" w:firstLineChars="192"/>
              <w:rPr>
                <w:rFonts w:ascii="宋体" w:hAnsi="宋体"/>
                <w:szCs w:val="21"/>
              </w:rPr>
            </w:pPr>
            <w:r>
              <w:rPr>
                <w:rFonts w:hint="eastAsia" w:ascii="宋体" w:hAnsi="宋体"/>
                <w:b/>
                <w:bCs/>
                <w:szCs w:val="21"/>
              </w:rPr>
              <w:t>二、自筹资金</w:t>
            </w:r>
          </w:p>
          <w:p w14:paraId="548E1EAC">
            <w:pPr>
              <w:wordWrap w:val="0"/>
              <w:autoSpaceDE w:val="0"/>
              <w:autoSpaceDN w:val="0"/>
              <w:adjustRightInd w:val="0"/>
              <w:spacing w:line="340" w:lineRule="exact"/>
              <w:ind w:firstLine="420" w:firstLineChars="200"/>
              <w:rPr>
                <w:rFonts w:asciiTheme="minorEastAsia" w:hAnsiTheme="minorEastAsia" w:eastAsiaTheme="minorEastAsia"/>
                <w:szCs w:val="21"/>
              </w:rPr>
            </w:pPr>
            <w:r>
              <w:rPr>
                <w:rFonts w:hint="eastAsia" w:ascii="宋体" w:hAnsi="宋体"/>
                <w:szCs w:val="21"/>
              </w:rPr>
              <w:t>对自筹资金主要用途、支出预算做简要说明</w:t>
            </w:r>
            <w:r>
              <w:rPr>
                <w:rFonts w:hint="eastAsia" w:asciiTheme="minorEastAsia" w:hAnsiTheme="minorEastAsia" w:eastAsiaTheme="minorEastAsia"/>
                <w:szCs w:val="21"/>
              </w:rPr>
              <w:t>。</w:t>
            </w:r>
          </w:p>
          <w:p w14:paraId="6B3B9EAC">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694325CB">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500DB995">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399564FE">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33503246">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26A584A4">
            <w:pPr>
              <w:wordWrap w:val="0"/>
              <w:autoSpaceDE w:val="0"/>
              <w:autoSpaceDN w:val="0"/>
              <w:adjustRightInd w:val="0"/>
              <w:spacing w:line="340" w:lineRule="exact"/>
              <w:ind w:firstLine="420" w:firstLineChars="200"/>
              <w:rPr>
                <w:rFonts w:asciiTheme="minorEastAsia" w:hAnsiTheme="minorEastAsia" w:eastAsiaTheme="minorEastAsia"/>
                <w:szCs w:val="21"/>
              </w:rPr>
            </w:pPr>
          </w:p>
          <w:p w14:paraId="36DE5FEB">
            <w:pPr>
              <w:wordWrap w:val="0"/>
              <w:autoSpaceDE w:val="0"/>
              <w:autoSpaceDN w:val="0"/>
              <w:adjustRightInd w:val="0"/>
              <w:spacing w:line="340" w:lineRule="exact"/>
              <w:ind w:firstLine="482"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hint="eastAsia" w:ascii="宋体" w:hAnsi="宋体" w:cs="黑体"/>
          <w:b/>
          <w:sz w:val="32"/>
          <w:szCs w:val="32"/>
        </w:rPr>
        <w:t xml:space="preserve">第五部分  </w:t>
      </w:r>
      <w:r>
        <w:rPr>
          <w:rFonts w:hint="eastAsia" w:ascii="宋体" w:hAnsi="宋体"/>
          <w:b/>
          <w:sz w:val="28"/>
          <w:szCs w:val="36"/>
        </w:rPr>
        <w:t>项目预算表</w:t>
      </w:r>
    </w:p>
    <w:p w14:paraId="4B6310AC">
      <w:pPr>
        <w:wordWrap w:val="0"/>
        <w:spacing w:line="360" w:lineRule="auto"/>
        <w:ind w:right="567"/>
        <w:outlineLvl w:val="0"/>
        <w:rPr>
          <w:rFonts w:ascii="宋体" w:hAnsi="宋体"/>
          <w:sz w:val="24"/>
        </w:rPr>
      </w:pPr>
      <w:r>
        <w:rPr>
          <w:rFonts w:hint="eastAsia" w:ascii="宋体" w:hAnsi="宋体"/>
          <w:sz w:val="28"/>
        </w:rPr>
        <w:t xml:space="preserve">                                             </w:t>
      </w:r>
      <w:r>
        <w:rPr>
          <w:rFonts w:hint="eastAsia" w:ascii="宋体" w:hAnsi="宋体"/>
          <w:sz w:val="24"/>
        </w:rPr>
        <w:t>单位：万元</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5"/>
        <w:gridCol w:w="3852"/>
        <w:gridCol w:w="3643"/>
      </w:tblGrid>
      <w:tr w14:paraId="7E09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32837EF0">
            <w:pPr>
              <w:wordWrap w:val="0"/>
              <w:jc w:val="center"/>
              <w:outlineLvl w:val="0"/>
              <w:rPr>
                <w:rFonts w:ascii="宋体" w:hAnsi="宋体"/>
                <w:sz w:val="24"/>
              </w:rPr>
            </w:pPr>
            <w:r>
              <w:rPr>
                <w:rFonts w:hint="eastAsia" w:ascii="宋体" w:hAnsi="宋体"/>
                <w:sz w:val="24"/>
              </w:rPr>
              <w:t>序号</w:t>
            </w:r>
          </w:p>
        </w:tc>
        <w:tc>
          <w:tcPr>
            <w:tcW w:w="3852" w:type="dxa"/>
            <w:vAlign w:val="center"/>
          </w:tcPr>
          <w:p w14:paraId="79A9789A">
            <w:pPr>
              <w:wordWrap w:val="0"/>
              <w:jc w:val="center"/>
              <w:outlineLvl w:val="0"/>
              <w:rPr>
                <w:rFonts w:ascii="宋体" w:hAnsi="宋体"/>
                <w:sz w:val="24"/>
              </w:rPr>
            </w:pPr>
            <w:r>
              <w:rPr>
                <w:rFonts w:hint="eastAsia" w:ascii="宋体" w:hAnsi="宋体"/>
                <w:sz w:val="24"/>
              </w:rPr>
              <w:t>预算科目名称</w:t>
            </w:r>
          </w:p>
        </w:tc>
        <w:tc>
          <w:tcPr>
            <w:tcW w:w="3643" w:type="dxa"/>
            <w:vAlign w:val="center"/>
          </w:tcPr>
          <w:p w14:paraId="7584ADB8">
            <w:pPr>
              <w:wordWrap w:val="0"/>
              <w:jc w:val="center"/>
              <w:outlineLvl w:val="0"/>
              <w:rPr>
                <w:rFonts w:ascii="宋体" w:hAnsi="宋体"/>
                <w:sz w:val="24"/>
              </w:rPr>
            </w:pPr>
            <w:r>
              <w:rPr>
                <w:rFonts w:hint="eastAsia" w:ascii="宋体" w:hAnsi="宋体"/>
                <w:sz w:val="24"/>
              </w:rPr>
              <w:t>金额</w:t>
            </w:r>
          </w:p>
        </w:tc>
      </w:tr>
      <w:tr w14:paraId="2165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4838747D">
            <w:pPr>
              <w:wordWrap w:val="0"/>
              <w:jc w:val="center"/>
              <w:outlineLvl w:val="0"/>
              <w:rPr>
                <w:rFonts w:ascii="宋体" w:hAnsi="宋体"/>
                <w:sz w:val="24"/>
              </w:rPr>
            </w:pPr>
            <w:r>
              <w:rPr>
                <w:rFonts w:hint="eastAsia" w:ascii="宋体" w:hAnsi="宋体"/>
                <w:sz w:val="24"/>
              </w:rPr>
              <w:t>1</w:t>
            </w:r>
          </w:p>
        </w:tc>
        <w:tc>
          <w:tcPr>
            <w:tcW w:w="3852" w:type="dxa"/>
            <w:vAlign w:val="center"/>
          </w:tcPr>
          <w:p w14:paraId="38D9BC8C">
            <w:pPr>
              <w:wordWrap w:val="0"/>
              <w:outlineLvl w:val="0"/>
              <w:rPr>
                <w:rFonts w:ascii="宋体" w:hAnsi="宋体"/>
                <w:sz w:val="24"/>
              </w:rPr>
            </w:pPr>
            <w:r>
              <w:rPr>
                <w:rFonts w:hint="eastAsia" w:ascii="宋体" w:hAnsi="宋体"/>
                <w:b/>
                <w:bCs/>
                <w:sz w:val="24"/>
              </w:rPr>
              <w:t>一、省级财政资金</w:t>
            </w:r>
          </w:p>
        </w:tc>
        <w:tc>
          <w:tcPr>
            <w:tcW w:w="3643" w:type="dxa"/>
            <w:vAlign w:val="center"/>
          </w:tcPr>
          <w:p w14:paraId="1423183C">
            <w:pPr>
              <w:wordWrap w:val="0"/>
              <w:jc w:val="center"/>
              <w:outlineLvl w:val="0"/>
              <w:rPr>
                <w:rFonts w:ascii="宋体" w:hAnsi="宋体" w:eastAsia="宋体" w:cs="宋体"/>
                <w:sz w:val="24"/>
              </w:rPr>
            </w:pPr>
            <w:r>
              <w:rPr>
                <w:rFonts w:ascii="宋体" w:hAnsi="宋体" w:eastAsia="宋体" w:cs="宋体"/>
                <w:sz w:val="24"/>
              </w:rPr>
              <w:t>100.00</w:t>
            </w:r>
          </w:p>
        </w:tc>
      </w:tr>
      <w:tr w14:paraId="056B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4C05A2C5">
            <w:pPr>
              <w:wordWrap w:val="0"/>
              <w:jc w:val="center"/>
              <w:outlineLvl w:val="0"/>
              <w:rPr>
                <w:rFonts w:ascii="宋体" w:hAnsi="宋体"/>
                <w:sz w:val="24"/>
              </w:rPr>
            </w:pPr>
            <w:r>
              <w:rPr>
                <w:rFonts w:hint="eastAsia" w:ascii="宋体" w:hAnsi="宋体"/>
                <w:sz w:val="24"/>
              </w:rPr>
              <w:t>2</w:t>
            </w:r>
          </w:p>
        </w:tc>
        <w:tc>
          <w:tcPr>
            <w:tcW w:w="3852" w:type="dxa"/>
            <w:vAlign w:val="center"/>
          </w:tcPr>
          <w:p w14:paraId="0F425030">
            <w:pPr>
              <w:wordWrap w:val="0"/>
              <w:outlineLvl w:val="0"/>
              <w:rPr>
                <w:rFonts w:ascii="宋体" w:hAnsi="宋体"/>
                <w:sz w:val="24"/>
              </w:rPr>
            </w:pPr>
            <w:r>
              <w:rPr>
                <w:rFonts w:hint="eastAsia" w:ascii="宋体" w:hAnsi="宋体"/>
                <w:sz w:val="24"/>
              </w:rPr>
              <w:t>（一）直接费用</w:t>
            </w:r>
          </w:p>
        </w:tc>
        <w:tc>
          <w:tcPr>
            <w:tcW w:w="3643" w:type="dxa"/>
            <w:vAlign w:val="center"/>
          </w:tcPr>
          <w:p w14:paraId="7E0AF522">
            <w:pPr>
              <w:wordWrap w:val="0"/>
              <w:jc w:val="center"/>
              <w:outlineLvl w:val="0"/>
              <w:rPr>
                <w:rFonts w:ascii="宋体" w:hAnsi="宋体" w:eastAsia="宋体" w:cs="宋体"/>
                <w:sz w:val="24"/>
              </w:rPr>
            </w:pPr>
            <w:r>
              <w:rPr>
                <w:rFonts w:ascii="宋体" w:hAnsi="宋体" w:eastAsia="宋体" w:cs="宋体"/>
                <w:sz w:val="24"/>
              </w:rPr>
              <w:t>100.00</w:t>
            </w:r>
          </w:p>
        </w:tc>
      </w:tr>
      <w:tr w14:paraId="56E7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7AA8D858">
            <w:pPr>
              <w:wordWrap w:val="0"/>
              <w:jc w:val="center"/>
              <w:outlineLvl w:val="0"/>
              <w:rPr>
                <w:rFonts w:ascii="宋体" w:hAnsi="宋体"/>
                <w:sz w:val="24"/>
              </w:rPr>
            </w:pPr>
            <w:r>
              <w:rPr>
                <w:rFonts w:hint="eastAsia" w:ascii="宋体" w:hAnsi="宋体"/>
                <w:sz w:val="24"/>
              </w:rPr>
              <w:t>3</w:t>
            </w:r>
          </w:p>
        </w:tc>
        <w:tc>
          <w:tcPr>
            <w:tcW w:w="3852" w:type="dxa"/>
            <w:vAlign w:val="center"/>
          </w:tcPr>
          <w:p w14:paraId="3A80A4A6">
            <w:pPr>
              <w:wordWrap w:val="0"/>
              <w:outlineLvl w:val="0"/>
              <w:rPr>
                <w:rFonts w:ascii="宋体" w:hAnsi="宋体"/>
                <w:sz w:val="24"/>
              </w:rPr>
            </w:pPr>
            <w:r>
              <w:rPr>
                <w:rFonts w:hint="eastAsia" w:ascii="宋体" w:hAnsi="宋体"/>
                <w:sz w:val="24"/>
              </w:rPr>
              <w:t>1.设备费</w:t>
            </w:r>
          </w:p>
        </w:tc>
        <w:tc>
          <w:tcPr>
            <w:tcW w:w="3643" w:type="dxa"/>
            <w:vAlign w:val="center"/>
          </w:tcPr>
          <w:p w14:paraId="743957BB">
            <w:pPr>
              <w:wordWrap w:val="0"/>
              <w:jc w:val="center"/>
              <w:outlineLvl w:val="0"/>
              <w:rPr>
                <w:rFonts w:ascii="宋体" w:hAnsi="宋体" w:eastAsia="宋体" w:cs="宋体"/>
                <w:sz w:val="24"/>
              </w:rPr>
            </w:pPr>
            <w:r>
              <w:rPr>
                <w:rFonts w:ascii="宋体" w:hAnsi="宋体" w:eastAsia="宋体" w:cs="宋体"/>
                <w:sz w:val="24"/>
              </w:rPr>
              <w:t>0.00</w:t>
            </w:r>
          </w:p>
        </w:tc>
      </w:tr>
      <w:tr w14:paraId="47AC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0F542B15">
            <w:pPr>
              <w:wordWrap w:val="0"/>
              <w:jc w:val="center"/>
              <w:outlineLvl w:val="0"/>
              <w:rPr>
                <w:rFonts w:ascii="宋体" w:hAnsi="宋体"/>
                <w:sz w:val="24"/>
              </w:rPr>
            </w:pPr>
            <w:r>
              <w:rPr>
                <w:rFonts w:hint="eastAsia" w:ascii="宋体" w:hAnsi="宋体"/>
                <w:sz w:val="24"/>
              </w:rPr>
              <w:t>4</w:t>
            </w:r>
          </w:p>
        </w:tc>
        <w:tc>
          <w:tcPr>
            <w:tcW w:w="3852" w:type="dxa"/>
            <w:vAlign w:val="center"/>
          </w:tcPr>
          <w:p w14:paraId="2B058405">
            <w:pPr>
              <w:wordWrap w:val="0"/>
              <w:outlineLvl w:val="0"/>
              <w:rPr>
                <w:rFonts w:ascii="宋体" w:hAnsi="宋体"/>
                <w:sz w:val="24"/>
              </w:rPr>
            </w:pPr>
            <w:r>
              <w:rPr>
                <w:rFonts w:hint="eastAsia" w:ascii="宋体" w:hAnsi="宋体"/>
                <w:sz w:val="24"/>
              </w:rPr>
              <w:t>其中：购置设备费</w:t>
            </w:r>
          </w:p>
        </w:tc>
        <w:tc>
          <w:tcPr>
            <w:tcW w:w="3643" w:type="dxa"/>
            <w:vAlign w:val="center"/>
          </w:tcPr>
          <w:p w14:paraId="0DA680EC">
            <w:pPr>
              <w:wordWrap w:val="0"/>
              <w:jc w:val="center"/>
              <w:outlineLvl w:val="0"/>
              <w:rPr>
                <w:rFonts w:ascii="宋体" w:hAnsi="宋体" w:eastAsia="宋体" w:cs="宋体"/>
                <w:sz w:val="24"/>
              </w:rPr>
            </w:pPr>
            <w:r>
              <w:rPr>
                <w:rFonts w:ascii="宋体" w:hAnsi="宋体" w:eastAsia="宋体" w:cs="宋体"/>
                <w:sz w:val="24"/>
              </w:rPr>
              <w:t>0.00</w:t>
            </w:r>
          </w:p>
        </w:tc>
      </w:tr>
      <w:tr w14:paraId="2CDC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41C47C5E">
            <w:pPr>
              <w:wordWrap w:val="0"/>
              <w:jc w:val="center"/>
              <w:outlineLvl w:val="0"/>
              <w:rPr>
                <w:rFonts w:ascii="宋体" w:hAnsi="宋体"/>
                <w:sz w:val="24"/>
              </w:rPr>
            </w:pPr>
            <w:r>
              <w:rPr>
                <w:rFonts w:hint="eastAsia" w:ascii="宋体" w:hAnsi="宋体"/>
                <w:sz w:val="24"/>
              </w:rPr>
              <w:t>5</w:t>
            </w:r>
          </w:p>
        </w:tc>
        <w:tc>
          <w:tcPr>
            <w:tcW w:w="3852" w:type="dxa"/>
            <w:vAlign w:val="center"/>
          </w:tcPr>
          <w:p w14:paraId="29E3FD6A">
            <w:pPr>
              <w:wordWrap w:val="0"/>
              <w:outlineLvl w:val="0"/>
              <w:rPr>
                <w:rFonts w:ascii="宋体" w:hAnsi="宋体"/>
                <w:sz w:val="24"/>
              </w:rPr>
            </w:pPr>
            <w:r>
              <w:rPr>
                <w:rFonts w:hint="eastAsia" w:ascii="宋体" w:hAnsi="宋体"/>
                <w:sz w:val="24"/>
              </w:rPr>
              <w:t>2.业务费</w:t>
            </w:r>
          </w:p>
        </w:tc>
        <w:tc>
          <w:tcPr>
            <w:tcW w:w="3643" w:type="dxa"/>
            <w:vAlign w:val="center"/>
          </w:tcPr>
          <w:p w14:paraId="2A7D8820">
            <w:pPr>
              <w:wordWrap w:val="0"/>
              <w:jc w:val="center"/>
              <w:outlineLvl w:val="0"/>
              <w:rPr>
                <w:rFonts w:ascii="宋体" w:hAnsi="宋体" w:eastAsia="宋体" w:cs="宋体"/>
                <w:sz w:val="24"/>
              </w:rPr>
            </w:pPr>
            <w:r>
              <w:rPr>
                <w:rFonts w:ascii="宋体" w:hAnsi="宋体" w:eastAsia="宋体" w:cs="宋体"/>
                <w:sz w:val="24"/>
              </w:rPr>
              <w:t>88.00</w:t>
            </w:r>
          </w:p>
        </w:tc>
      </w:tr>
      <w:tr w14:paraId="28CF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10AFC366">
            <w:pPr>
              <w:wordWrap w:val="0"/>
              <w:jc w:val="center"/>
              <w:outlineLvl w:val="0"/>
              <w:rPr>
                <w:rFonts w:ascii="宋体" w:hAnsi="宋体"/>
                <w:sz w:val="24"/>
              </w:rPr>
            </w:pPr>
            <w:r>
              <w:rPr>
                <w:rFonts w:hint="eastAsia" w:ascii="宋体" w:hAnsi="宋体"/>
                <w:sz w:val="24"/>
              </w:rPr>
              <w:t>6</w:t>
            </w:r>
          </w:p>
        </w:tc>
        <w:tc>
          <w:tcPr>
            <w:tcW w:w="3852" w:type="dxa"/>
            <w:vAlign w:val="center"/>
          </w:tcPr>
          <w:p w14:paraId="41E7CF42">
            <w:pPr>
              <w:wordWrap w:val="0"/>
              <w:outlineLvl w:val="0"/>
              <w:rPr>
                <w:rFonts w:ascii="宋体" w:hAnsi="宋体"/>
                <w:sz w:val="24"/>
              </w:rPr>
            </w:pPr>
            <w:r>
              <w:rPr>
                <w:rFonts w:hint="eastAsia" w:ascii="宋体" w:hAnsi="宋体"/>
                <w:sz w:val="24"/>
              </w:rPr>
              <w:t>3.劳务费</w:t>
            </w:r>
          </w:p>
        </w:tc>
        <w:tc>
          <w:tcPr>
            <w:tcW w:w="3643" w:type="dxa"/>
            <w:vAlign w:val="center"/>
          </w:tcPr>
          <w:p w14:paraId="75070172">
            <w:pPr>
              <w:wordWrap w:val="0"/>
              <w:jc w:val="center"/>
              <w:outlineLvl w:val="0"/>
              <w:rPr>
                <w:rFonts w:ascii="宋体" w:hAnsi="宋体" w:eastAsia="宋体" w:cs="宋体"/>
                <w:sz w:val="24"/>
              </w:rPr>
            </w:pPr>
            <w:r>
              <w:rPr>
                <w:rFonts w:ascii="宋体" w:hAnsi="宋体" w:eastAsia="宋体" w:cs="宋体"/>
                <w:sz w:val="24"/>
              </w:rPr>
              <w:t>12.00</w:t>
            </w:r>
          </w:p>
        </w:tc>
      </w:tr>
      <w:tr w14:paraId="555E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hint="eastAsia" w:ascii="宋体" w:hAnsi="宋体"/>
                <w:b/>
                <w:bCs/>
                <w:sz w:val="24"/>
              </w:rPr>
              <w:t>二、自筹资金</w:t>
            </w:r>
          </w:p>
        </w:tc>
        <w:tc>
          <w:tcPr>
            <w:tcW w:w="3643" w:type="dxa"/>
            <w:vAlign w:val="center"/>
          </w:tcPr>
          <w:p w14:paraId="4FFDC43E">
            <w:pPr>
              <w:wordWrap w:val="0"/>
              <w:jc w:val="center"/>
              <w:outlineLvl w:val="0"/>
              <w:rPr>
                <w:rFonts w:ascii="宋体" w:hAnsi="宋体" w:eastAsia="宋体" w:cs="宋体"/>
                <w:sz w:val="24"/>
              </w:rPr>
            </w:pPr>
            <w:r>
              <w:rPr>
                <w:rFonts w:ascii="宋体" w:hAnsi="宋体" w:eastAsia="宋体" w:cs="宋体"/>
                <w:sz w:val="24"/>
              </w:rPr>
              <w:t>0.00</w:t>
            </w:r>
          </w:p>
        </w:tc>
      </w:tr>
      <w:tr w14:paraId="08D4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hint="eastAsia" w:ascii="宋体" w:hAnsi="宋体"/>
                <w:b/>
                <w:bCs/>
                <w:sz w:val="24"/>
              </w:rPr>
              <w:t>合 计</w:t>
            </w:r>
          </w:p>
        </w:tc>
        <w:tc>
          <w:tcPr>
            <w:tcW w:w="3643" w:type="dxa"/>
            <w:vAlign w:val="center"/>
          </w:tcPr>
          <w:p w14:paraId="0AD0D6FD">
            <w:pPr>
              <w:wordWrap w:val="0"/>
              <w:jc w:val="center"/>
              <w:outlineLvl w:val="0"/>
              <w:rPr>
                <w:rFonts w:ascii="宋体" w:hAnsi="宋体" w:eastAsia="宋体" w:cs="宋体"/>
                <w:sz w:val="24"/>
              </w:rPr>
            </w:pPr>
            <w:r>
              <w:rPr>
                <w:rFonts w:ascii="宋体" w:hAnsi="宋体" w:eastAsia="宋体" w:cs="宋体"/>
                <w:sz w:val="24"/>
              </w:rPr>
              <w:t>100.00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7"/>
        <w:tblW w:w="100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13"/>
      </w:tblGrid>
      <w:tr w14:paraId="36A7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13" w:type="dxa"/>
            <w:tcBorders>
              <w:top w:val="single" w:color="auto" w:sz="4" w:space="0"/>
              <w:left w:val="single" w:color="auto" w:sz="4" w:space="0"/>
              <w:bottom w:val="single" w:color="auto" w:sz="4" w:space="0"/>
              <w:right w:val="single" w:color="auto" w:sz="4" w:space="0"/>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13" w:type="dxa"/>
            <w:tcBorders>
              <w:top w:val="single" w:color="auto" w:sz="4" w:space="0"/>
              <w:left w:val="single" w:color="auto" w:sz="4" w:space="0"/>
              <w:bottom w:val="single" w:color="auto" w:sz="4" w:space="0"/>
              <w:right w:val="single" w:color="auto" w:sz="4" w:space="0"/>
            </w:tcBorders>
          </w:tcPr>
          <w:p w14:paraId="5F686F8B">
            <w:pPr>
              <w:widowControl/>
              <w:spacing w:before="0" w:after="0"/>
              <w:jc w:val="left"/>
              <w:rPr>
                <w:rFonts w:ascii="宋体" w:hAnsi="宋体" w:cs="宋体"/>
                <w:kern w:val="0"/>
                <w:sz w:val="24"/>
              </w:rPr>
            </w:pPr>
            <w:bookmarkStart w:id="68" w:name="qtzc"/>
            <w:r>
              <w:rPr>
                <w:rFonts w:ascii="宋体" w:hAnsi="宋体" w:cs="宋体"/>
                <w:kern w:val="0"/>
                <w:sz w:val="24"/>
              </w:rPr>
              <w:t>  1. 业务费：</w:t>
            </w:r>
            <w:r>
              <w:rPr>
                <w:rFonts w:hint="eastAsia" w:ascii="宋体" w:hAnsi="宋体" w:cs="宋体"/>
                <w:kern w:val="0"/>
                <w:sz w:val="24"/>
                <w:lang w:val="en-US" w:eastAsia="zh-CN"/>
              </w:rPr>
              <w:t>1</w:t>
            </w:r>
            <w:r>
              <w:rPr>
                <w:rFonts w:ascii="宋体" w:hAnsi="宋体" w:cs="宋体"/>
                <w:kern w:val="0"/>
                <w:sz w:val="24"/>
              </w:rPr>
              <w:t>88万元</w:t>
            </w:r>
          </w:p>
          <w:p w14:paraId="1345ECED">
            <w:pPr>
              <w:widowControl/>
              <w:spacing w:before="0" w:after="0" w:line="435" w:lineRule="atLeast"/>
              <w:ind w:firstLine="480"/>
              <w:jc w:val="left"/>
              <w:rPr>
                <w:rFonts w:ascii="宋体" w:hAnsi="宋体" w:cs="宋体"/>
                <w:kern w:val="0"/>
                <w:sz w:val="24"/>
              </w:rPr>
            </w:pPr>
            <w:r>
              <w:rPr>
                <w:rFonts w:ascii="宋体" w:hAnsi="宋体" w:cs="宋体"/>
                <w:kern w:val="0"/>
                <w:sz w:val="24"/>
              </w:rPr>
              <w:t>1.1 材料费：</w:t>
            </w:r>
            <w:r>
              <w:rPr>
                <w:rFonts w:hint="eastAsia" w:ascii="宋体" w:hAnsi="宋体" w:cs="宋体"/>
                <w:kern w:val="0"/>
                <w:sz w:val="24"/>
                <w:lang w:val="en-US" w:eastAsia="zh-CN"/>
              </w:rPr>
              <w:t>1</w:t>
            </w:r>
            <w:r>
              <w:rPr>
                <w:rFonts w:ascii="宋体" w:hAnsi="宋体" w:cs="宋体"/>
                <w:kern w:val="0"/>
                <w:sz w:val="24"/>
              </w:rPr>
              <w:t>32万元</w:t>
            </w:r>
          </w:p>
          <w:p w14:paraId="5F128094">
            <w:pPr>
              <w:widowControl/>
              <w:spacing w:before="0" w:after="0" w:line="435" w:lineRule="atLeast"/>
              <w:ind w:firstLine="480"/>
              <w:jc w:val="left"/>
              <w:rPr>
                <w:rFonts w:ascii="宋体" w:hAnsi="宋体" w:cs="宋体"/>
                <w:kern w:val="0"/>
                <w:sz w:val="24"/>
              </w:rPr>
            </w:pPr>
            <w:r>
              <w:rPr>
                <w:rFonts w:ascii="宋体" w:hAnsi="宋体" w:cs="宋体"/>
                <w:kern w:val="0"/>
                <w:sz w:val="24"/>
              </w:rPr>
              <w:t>材料费主要用于实验所需的各类试剂、耗材及动物模型构建，具体包括：</w:t>
            </w:r>
          </w:p>
          <w:p w14:paraId="6F6156EC">
            <w:pPr>
              <w:widowControl/>
              <w:spacing w:before="0" w:after="0" w:line="435" w:lineRule="atLeast"/>
              <w:ind w:firstLine="480"/>
              <w:jc w:val="left"/>
              <w:rPr>
                <w:rFonts w:ascii="宋体" w:hAnsi="宋体" w:cs="宋体"/>
                <w:kern w:val="0"/>
                <w:sz w:val="24"/>
              </w:rPr>
            </w:pPr>
            <w:r>
              <w:rPr>
                <w:rFonts w:ascii="宋体" w:hAnsi="宋体" w:cs="宋体"/>
                <w:kern w:val="0"/>
                <w:sz w:val="24"/>
              </w:rPr>
              <w:t>① 化学原料与试剂：用于负载万古霉素壳聚糖硫酸钙（VCSCS）复合材料的制备、优化及表征，包括采购万古霉素、不同规格壳聚糖、硫酸钙、交联剂、溶剂、缓冲液盐类等。总计约4万元。</w:t>
            </w:r>
          </w:p>
          <w:p w14:paraId="48FFDCEA">
            <w:pPr>
              <w:widowControl/>
              <w:spacing w:before="0" w:after="0" w:line="435" w:lineRule="atLeast"/>
              <w:ind w:firstLine="480"/>
              <w:jc w:val="left"/>
              <w:rPr>
                <w:rFonts w:ascii="宋体" w:hAnsi="宋体" w:cs="宋体"/>
                <w:kern w:val="0"/>
                <w:sz w:val="24"/>
              </w:rPr>
            </w:pPr>
            <w:r>
              <w:rPr>
                <w:rFonts w:ascii="宋体" w:hAnsi="宋体" w:cs="宋体"/>
                <w:kern w:val="0"/>
                <w:sz w:val="24"/>
              </w:rPr>
              <w:t>② 生物学试剂与试剂盒：用于两年内完成体外抗菌/抗生物膜评价、icaADBC通路干扰、ESP时空响应分析、免疫细胞互作及动物模型研究所需的生物试剂。涵盖：细菌菌株、细胞系及配套培养基、血清、因子；RNA/DNA提取、反转录、qRT-PCR试剂盒及引物；ELISA试剂盒（PIA/PNAG、各类细胞因子）、Western blot试剂盒、一抗（如抗PIA/PNAG）、二抗及底物；生物膜与ESP成像所需的各类荧光染料/探针（结晶紫、活/死染、DAPI、蛋白/多糖探针等）；免疫功能检测试剂（ROS/NO、吞噬试剂）。总计约18万元。</w:t>
            </w:r>
          </w:p>
          <w:p w14:paraId="058C20A0">
            <w:pPr>
              <w:widowControl/>
              <w:spacing w:before="0" w:after="0" w:line="435" w:lineRule="atLeast"/>
              <w:ind w:firstLine="480"/>
              <w:jc w:val="left"/>
              <w:rPr>
                <w:rFonts w:ascii="宋体" w:hAnsi="宋体" w:cs="宋体"/>
                <w:kern w:val="0"/>
                <w:sz w:val="24"/>
              </w:rPr>
            </w:pPr>
            <w:r>
              <w:rPr>
                <w:rFonts w:ascii="宋体" w:hAnsi="宋体" w:cs="宋体"/>
                <w:kern w:val="0"/>
                <w:sz w:val="24"/>
              </w:rPr>
              <w:t>③ 实验耗材：包括枪头、离心管、培养皿/板、冻存管、手套、滤器、电泳耗材、动物实验一次性器械、缝合线等各类低值易耗品。总计约7万元。</w:t>
            </w:r>
          </w:p>
          <w:p w14:paraId="5230A046">
            <w:pPr>
              <w:widowControl/>
              <w:spacing w:before="0" w:after="0" w:line="435" w:lineRule="atLeast"/>
              <w:ind w:firstLine="480"/>
              <w:jc w:val="left"/>
              <w:rPr>
                <w:rFonts w:ascii="宋体" w:hAnsi="宋体" w:cs="宋体"/>
                <w:kern w:val="0"/>
                <w:sz w:val="24"/>
              </w:rPr>
            </w:pPr>
            <w:r>
              <w:rPr>
                <w:rFonts w:ascii="宋体" w:hAnsi="宋体" w:cs="宋体"/>
                <w:kern w:val="0"/>
                <w:sz w:val="24"/>
              </w:rPr>
              <w:t>④ 实验动物和垫料等耗材：购买SPF级实验小鼠及标准化饲料、垫料等，共计3万元。</w:t>
            </w:r>
          </w:p>
          <w:p w14:paraId="3C9956A7">
            <w:pPr>
              <w:widowControl/>
              <w:spacing w:before="0" w:after="0" w:line="435" w:lineRule="atLeast"/>
              <w:ind w:firstLine="480"/>
              <w:jc w:val="left"/>
              <w:rPr>
                <w:rFonts w:ascii="宋体" w:hAnsi="宋体" w:cs="宋体"/>
                <w:kern w:val="0"/>
                <w:sz w:val="24"/>
              </w:rPr>
            </w:pPr>
            <w:r>
              <w:rPr>
                <w:rFonts w:ascii="宋体" w:hAnsi="宋体" w:cs="宋体"/>
                <w:kern w:val="0"/>
                <w:sz w:val="24"/>
              </w:rPr>
              <w:t>1.2 测试化验加工费：38万元</w:t>
            </w:r>
          </w:p>
          <w:p w14:paraId="46D2B76F">
            <w:pPr>
              <w:widowControl/>
              <w:spacing w:before="0" w:after="0" w:line="435" w:lineRule="atLeast"/>
              <w:ind w:firstLine="480"/>
              <w:jc w:val="left"/>
              <w:rPr>
                <w:rFonts w:ascii="宋体" w:hAnsi="宋体" w:cs="宋体"/>
                <w:kern w:val="0"/>
                <w:sz w:val="24"/>
              </w:rPr>
            </w:pPr>
            <w:r>
              <w:rPr>
                <w:rFonts w:ascii="宋体" w:hAnsi="宋体" w:cs="宋体"/>
                <w:kern w:val="0"/>
                <w:sz w:val="24"/>
              </w:rPr>
              <w:t>① 分子生物学与代谢组学分析：</w:t>
            </w:r>
          </w:p>
          <w:p w14:paraId="2834AAAD">
            <w:pPr>
              <w:widowControl/>
              <w:spacing w:before="0" w:after="0" w:line="435" w:lineRule="atLeast"/>
              <w:ind w:firstLine="480"/>
              <w:jc w:val="left"/>
              <w:rPr>
                <w:rFonts w:ascii="宋体" w:hAnsi="宋体" w:cs="宋体"/>
                <w:kern w:val="0"/>
                <w:sz w:val="24"/>
              </w:rPr>
            </w:pPr>
            <w:r>
              <w:rPr>
                <w:rFonts w:ascii="宋体" w:hAnsi="宋体" w:cs="宋体"/>
                <w:kern w:val="0"/>
                <w:sz w:val="24"/>
              </w:rPr>
              <w:t> 基因测序与分析： 细菌及组织单细胞测序及转录组测序（单价1.3万元/样本，9个样本），合计11.7万元；</w:t>
            </w:r>
          </w:p>
          <w:p w14:paraId="3E9771E5">
            <w:pPr>
              <w:widowControl/>
              <w:spacing w:before="0" w:after="0" w:line="435" w:lineRule="atLeast"/>
              <w:ind w:firstLine="480"/>
              <w:jc w:val="left"/>
              <w:rPr>
                <w:rFonts w:ascii="宋体" w:hAnsi="宋体" w:cs="宋体"/>
                <w:kern w:val="0"/>
                <w:sz w:val="24"/>
              </w:rPr>
            </w:pPr>
            <w:r>
              <w:rPr>
                <w:rFonts w:ascii="宋体" w:hAnsi="宋体" w:cs="宋体"/>
                <w:kern w:val="0"/>
                <w:sz w:val="24"/>
              </w:rPr>
              <w:t> 代谢组学检测：LC-MS/MS分析细菌代谢产物（单价1.5万元/样本，3个时间点样本），合计4.5万元。</w:t>
            </w:r>
          </w:p>
          <w:p w14:paraId="0D4AF418">
            <w:pPr>
              <w:widowControl/>
              <w:spacing w:before="0" w:after="0" w:line="435" w:lineRule="atLeast"/>
              <w:ind w:firstLine="480"/>
              <w:jc w:val="left"/>
              <w:rPr>
                <w:rFonts w:ascii="宋体" w:hAnsi="宋体" w:cs="宋体"/>
                <w:kern w:val="0"/>
                <w:sz w:val="24"/>
              </w:rPr>
            </w:pPr>
            <w:r>
              <w:rPr>
                <w:rFonts w:ascii="宋体" w:hAnsi="宋体" w:cs="宋体"/>
                <w:kern w:val="0"/>
                <w:sz w:val="24"/>
              </w:rPr>
              <w:t>② 显微成像与材料表征：</w:t>
            </w:r>
          </w:p>
          <w:p w14:paraId="702B378C">
            <w:pPr>
              <w:widowControl/>
              <w:spacing w:before="0" w:after="0" w:line="435" w:lineRule="atLeast"/>
              <w:ind w:firstLine="480"/>
              <w:jc w:val="left"/>
              <w:rPr>
                <w:rFonts w:ascii="宋体" w:hAnsi="宋体" w:cs="宋体"/>
                <w:kern w:val="0"/>
                <w:sz w:val="24"/>
              </w:rPr>
            </w:pPr>
            <w:r>
              <w:rPr>
                <w:rFonts w:ascii="宋体" w:hAnsi="宋体" w:cs="宋体"/>
                <w:kern w:val="0"/>
                <w:sz w:val="24"/>
              </w:rPr>
              <w:t>共聚焦显微镜（CLSM）：ESP时空分布观测（2000元/样本，20个样本），共4万元；</w:t>
            </w:r>
          </w:p>
          <w:p w14:paraId="23787E13">
            <w:pPr>
              <w:widowControl/>
              <w:spacing w:before="0" w:after="0" w:line="435" w:lineRule="atLeast"/>
              <w:ind w:firstLine="480"/>
              <w:jc w:val="left"/>
              <w:rPr>
                <w:rFonts w:ascii="宋体" w:hAnsi="宋体" w:cs="宋体"/>
                <w:kern w:val="0"/>
                <w:sz w:val="24"/>
              </w:rPr>
            </w:pPr>
            <w:r>
              <w:rPr>
                <w:rFonts w:ascii="宋体" w:hAnsi="宋体" w:cs="宋体"/>
                <w:kern w:val="0"/>
                <w:sz w:val="24"/>
              </w:rPr>
              <w:t>生物膜表征：扫描电镜（SEM）检测（4000元/样本，12个样本），共4.8万元；</w:t>
            </w:r>
          </w:p>
          <w:p w14:paraId="200CADA2">
            <w:pPr>
              <w:widowControl/>
              <w:spacing w:before="0" w:after="0" w:line="435" w:lineRule="atLeast"/>
              <w:ind w:firstLine="480"/>
              <w:jc w:val="left"/>
              <w:rPr>
                <w:rFonts w:ascii="宋体" w:hAnsi="宋体" w:cs="宋体"/>
                <w:kern w:val="0"/>
                <w:sz w:val="24"/>
              </w:rPr>
            </w:pPr>
            <w:r>
              <w:rPr>
                <w:rFonts w:ascii="宋体" w:hAnsi="宋体" w:cs="宋体"/>
                <w:kern w:val="0"/>
                <w:sz w:val="24"/>
              </w:rPr>
              <w:t>XRD、FTIR、TGA检测：材料晶体结构表征检测与热稳定性分析，共2万元。</w:t>
            </w:r>
          </w:p>
          <w:p w14:paraId="3B14295F">
            <w:pPr>
              <w:widowControl/>
              <w:spacing w:before="0" w:after="0" w:line="435" w:lineRule="atLeast"/>
              <w:ind w:firstLine="480"/>
              <w:jc w:val="left"/>
              <w:rPr>
                <w:rFonts w:ascii="宋体" w:hAnsi="宋体" w:cs="宋体"/>
                <w:kern w:val="0"/>
                <w:sz w:val="24"/>
              </w:rPr>
            </w:pPr>
            <w:r>
              <w:rPr>
                <w:rFonts w:ascii="宋体" w:hAnsi="宋体" w:cs="宋体"/>
                <w:kern w:val="0"/>
                <w:sz w:val="24"/>
              </w:rPr>
              <w:t>③ 其他检测：</w:t>
            </w:r>
          </w:p>
          <w:p w14:paraId="48BDFD15">
            <w:pPr>
              <w:widowControl/>
              <w:spacing w:before="0" w:after="0" w:line="435" w:lineRule="atLeast"/>
              <w:ind w:firstLine="480"/>
              <w:jc w:val="left"/>
              <w:rPr>
                <w:rFonts w:ascii="宋体" w:hAnsi="宋体" w:cs="宋体"/>
                <w:kern w:val="0"/>
                <w:sz w:val="24"/>
              </w:rPr>
            </w:pPr>
            <w:r>
              <w:rPr>
                <w:rFonts w:ascii="宋体" w:hAnsi="宋体" w:cs="宋体"/>
                <w:kern w:val="0"/>
                <w:sz w:val="24"/>
              </w:rPr>
              <w:t>Micro-CT：小鼠感染灶三维成像（单价1000元/样本，30个样本），合计3万元；</w:t>
            </w:r>
          </w:p>
          <w:p w14:paraId="68FD3088">
            <w:pPr>
              <w:widowControl/>
              <w:spacing w:before="0" w:after="0" w:line="435" w:lineRule="atLeast"/>
              <w:ind w:firstLine="480"/>
              <w:jc w:val="left"/>
              <w:rPr>
                <w:rFonts w:ascii="宋体" w:hAnsi="宋体" w:cs="宋体"/>
                <w:kern w:val="0"/>
                <w:sz w:val="24"/>
              </w:rPr>
            </w:pPr>
            <w:r>
              <w:rPr>
                <w:rFonts w:ascii="宋体" w:hAnsi="宋体" w:cs="宋体"/>
                <w:kern w:val="0"/>
                <w:sz w:val="24"/>
              </w:rPr>
              <w:t>活体成像系统：生物膜形成动态监测，约1万元；</w:t>
            </w:r>
          </w:p>
          <w:p w14:paraId="2D27177D">
            <w:pPr>
              <w:widowControl/>
              <w:spacing w:before="0" w:after="0" w:line="435" w:lineRule="atLeast"/>
              <w:ind w:firstLine="480"/>
              <w:jc w:val="left"/>
              <w:rPr>
                <w:rFonts w:ascii="宋体" w:hAnsi="宋体" w:cs="宋体"/>
                <w:kern w:val="0"/>
                <w:sz w:val="24"/>
              </w:rPr>
            </w:pPr>
            <w:r>
              <w:rPr>
                <w:rFonts w:ascii="宋体" w:hAnsi="宋体" w:cs="宋体"/>
                <w:kern w:val="0"/>
                <w:sz w:val="24"/>
              </w:rPr>
              <w:t>流式细胞术：巨噬细胞极化分析（800元/小时，约需30小时），共2.4万元；</w:t>
            </w:r>
          </w:p>
          <w:p w14:paraId="7B072D59">
            <w:pPr>
              <w:widowControl/>
              <w:spacing w:before="0" w:after="0" w:line="435" w:lineRule="atLeast"/>
              <w:ind w:firstLine="480"/>
              <w:jc w:val="left"/>
              <w:rPr>
                <w:rFonts w:ascii="宋体" w:hAnsi="宋体" w:cs="宋体"/>
                <w:kern w:val="0"/>
                <w:sz w:val="24"/>
              </w:rPr>
            </w:pPr>
            <w:r>
              <w:rPr>
                <w:rFonts w:ascii="宋体" w:hAnsi="宋体" w:cs="宋体"/>
                <w:kern w:val="0"/>
                <w:sz w:val="24"/>
              </w:rPr>
              <w:t>药物释放分析：高效液相色谱（HPLC）检测（3000元/样本，12个样本），共3.6万元；</w:t>
            </w:r>
          </w:p>
          <w:p w14:paraId="199B9938">
            <w:pPr>
              <w:widowControl/>
              <w:spacing w:before="0" w:after="0" w:line="435" w:lineRule="atLeast"/>
              <w:ind w:firstLine="480"/>
              <w:jc w:val="left"/>
              <w:rPr>
                <w:rFonts w:ascii="宋体" w:hAnsi="宋体" w:cs="宋体"/>
                <w:kern w:val="0"/>
                <w:sz w:val="24"/>
              </w:rPr>
            </w:pPr>
            <w:r>
              <w:rPr>
                <w:rFonts w:ascii="宋体" w:hAnsi="宋体" w:cs="宋体"/>
                <w:kern w:val="0"/>
                <w:sz w:val="24"/>
              </w:rPr>
              <w:t>组织病理切片制备与染色（H&amp;E、革兰氏染色）、免疫组化/免疫荧光染色，共1万元。</w:t>
            </w:r>
          </w:p>
          <w:p w14:paraId="1D6BF784">
            <w:pPr>
              <w:widowControl/>
              <w:spacing w:before="0" w:after="0" w:line="435" w:lineRule="atLeast"/>
              <w:ind w:firstLine="480"/>
              <w:jc w:val="left"/>
              <w:rPr>
                <w:rFonts w:ascii="宋体" w:hAnsi="宋体" w:cs="宋体"/>
                <w:kern w:val="0"/>
                <w:sz w:val="24"/>
              </w:rPr>
            </w:pPr>
            <w:r>
              <w:rPr>
                <w:rFonts w:ascii="宋体" w:hAnsi="宋体" w:cs="宋体"/>
                <w:kern w:val="0"/>
                <w:sz w:val="24"/>
              </w:rPr>
              <w:t xml:space="preserve">1.3 燃料动力费： </w:t>
            </w:r>
          </w:p>
          <w:p w14:paraId="52CE00A9">
            <w:pPr>
              <w:widowControl/>
              <w:spacing w:before="0" w:after="0" w:line="435" w:lineRule="atLeast"/>
              <w:ind w:firstLine="480"/>
              <w:jc w:val="left"/>
              <w:rPr>
                <w:rFonts w:ascii="宋体" w:hAnsi="宋体" w:cs="宋体"/>
                <w:kern w:val="0"/>
                <w:sz w:val="24"/>
              </w:rPr>
            </w:pPr>
            <w:r>
              <w:rPr>
                <w:rFonts w:ascii="宋体" w:hAnsi="宋体" w:cs="宋体"/>
                <w:kern w:val="0"/>
                <w:sz w:val="24"/>
              </w:rPr>
              <w:t>无</w:t>
            </w:r>
          </w:p>
          <w:p w14:paraId="01D6932E">
            <w:pPr>
              <w:widowControl/>
              <w:spacing w:before="0" w:after="0" w:line="435" w:lineRule="atLeast"/>
              <w:ind w:firstLine="480"/>
              <w:jc w:val="left"/>
              <w:rPr>
                <w:rFonts w:ascii="宋体" w:hAnsi="宋体" w:cs="宋体"/>
                <w:kern w:val="0"/>
                <w:sz w:val="24"/>
              </w:rPr>
            </w:pPr>
            <w:r>
              <w:rPr>
                <w:rFonts w:ascii="宋体" w:hAnsi="宋体" w:cs="宋体"/>
                <w:kern w:val="0"/>
                <w:sz w:val="24"/>
              </w:rPr>
              <w:t>1.4 出版/文献/知识产权事务费：6万元</w:t>
            </w:r>
          </w:p>
          <w:p w14:paraId="72D2533D">
            <w:pPr>
              <w:widowControl/>
              <w:spacing w:before="0" w:after="0" w:line="435" w:lineRule="atLeast"/>
              <w:ind w:firstLine="480"/>
              <w:jc w:val="left"/>
              <w:rPr>
                <w:rFonts w:ascii="宋体" w:hAnsi="宋体" w:cs="宋体"/>
                <w:kern w:val="0"/>
                <w:sz w:val="24"/>
              </w:rPr>
            </w:pPr>
            <w:r>
              <w:rPr>
                <w:rFonts w:ascii="宋体" w:hAnsi="宋体" w:cs="宋体"/>
                <w:kern w:val="0"/>
                <w:sz w:val="24"/>
              </w:rPr>
              <w:t>论文发表：SCI论文版面费（1.2万元/篇，4篇），共4.8万元；</w:t>
            </w:r>
          </w:p>
          <w:p w14:paraId="0E65DF8B">
            <w:pPr>
              <w:widowControl/>
              <w:spacing w:before="0" w:after="0" w:line="435" w:lineRule="atLeast"/>
              <w:ind w:firstLine="480"/>
              <w:jc w:val="left"/>
              <w:rPr>
                <w:rFonts w:ascii="宋体" w:hAnsi="宋体" w:cs="宋体"/>
                <w:kern w:val="0"/>
                <w:sz w:val="24"/>
              </w:rPr>
            </w:pPr>
            <w:r>
              <w:rPr>
                <w:rFonts w:ascii="宋体" w:hAnsi="宋体" w:cs="宋体"/>
                <w:kern w:val="0"/>
                <w:sz w:val="24"/>
              </w:rPr>
              <w:t>专利申请：专利代理费及官费（1.2万元/项，1项），共1.2万元。</w:t>
            </w:r>
          </w:p>
          <w:p w14:paraId="10D6E3FC">
            <w:pPr>
              <w:widowControl/>
              <w:spacing w:before="0" w:after="0" w:line="435" w:lineRule="atLeast"/>
              <w:ind w:firstLine="480"/>
              <w:jc w:val="left"/>
              <w:rPr>
                <w:rFonts w:ascii="宋体" w:hAnsi="宋体" w:cs="宋体"/>
                <w:kern w:val="0"/>
                <w:sz w:val="24"/>
              </w:rPr>
            </w:pPr>
            <w:r>
              <w:rPr>
                <w:rFonts w:ascii="宋体" w:hAnsi="宋体" w:cs="宋体"/>
                <w:kern w:val="0"/>
                <w:sz w:val="24"/>
              </w:rPr>
              <w:t>1.5 会议/差旅/国际合作交流费：6万元</w:t>
            </w:r>
          </w:p>
          <w:p w14:paraId="551021AB">
            <w:pPr>
              <w:widowControl/>
              <w:spacing w:before="0" w:after="0" w:line="435" w:lineRule="atLeast"/>
              <w:ind w:firstLine="480"/>
              <w:jc w:val="left"/>
              <w:rPr>
                <w:rFonts w:ascii="宋体" w:hAnsi="宋体" w:cs="宋体"/>
                <w:kern w:val="0"/>
                <w:sz w:val="24"/>
              </w:rPr>
            </w:pPr>
            <w:r>
              <w:rPr>
                <w:rFonts w:ascii="宋体" w:hAnsi="宋体" w:cs="宋体"/>
                <w:kern w:val="0"/>
                <w:sz w:val="24"/>
              </w:rPr>
              <w:t>项目期内，预计核心成员参加国内相关领域学术会议共6人次，进行成果交流与学习，差旅及会议费约1万元/人次计，共计6万元。</w:t>
            </w:r>
          </w:p>
          <w:p w14:paraId="4F383D28">
            <w:pPr>
              <w:widowControl/>
              <w:spacing w:before="0" w:after="0" w:line="435" w:lineRule="atLeast"/>
              <w:ind w:firstLine="480"/>
              <w:jc w:val="left"/>
              <w:rPr>
                <w:rFonts w:ascii="宋体" w:hAnsi="宋体" w:cs="宋体"/>
                <w:kern w:val="0"/>
                <w:sz w:val="24"/>
              </w:rPr>
            </w:pPr>
            <w:r>
              <w:rPr>
                <w:rFonts w:ascii="宋体" w:hAnsi="宋体" w:cs="宋体"/>
                <w:kern w:val="0"/>
                <w:sz w:val="24"/>
              </w:rPr>
              <w:t>2. 劳务费：12万元</w:t>
            </w:r>
          </w:p>
          <w:p w14:paraId="61D4D0E5">
            <w:pPr>
              <w:widowControl/>
              <w:spacing w:before="0" w:after="0" w:line="435" w:lineRule="atLeast"/>
              <w:ind w:firstLine="480"/>
              <w:jc w:val="left"/>
              <w:rPr>
                <w:rFonts w:ascii="宋体" w:hAnsi="宋体" w:cs="宋体"/>
                <w:kern w:val="0"/>
                <w:sz w:val="24"/>
              </w:rPr>
            </w:pPr>
            <w:r>
              <w:rPr>
                <w:rFonts w:ascii="宋体" w:hAnsi="宋体" w:cs="宋体"/>
                <w:kern w:val="0"/>
                <w:sz w:val="24"/>
              </w:rPr>
              <w:t>2.1 研究生劳务费：博士生2名，硕士生3名，每人工作8个月/年，每月1300元，1300元×5个人×8个月×2年=10.4万元。</w:t>
            </w:r>
          </w:p>
          <w:p w14:paraId="0C68CFE9">
            <w:pPr>
              <w:widowControl/>
              <w:spacing w:before="0" w:after="0" w:line="435" w:lineRule="atLeast"/>
              <w:ind w:firstLine="480"/>
              <w:jc w:val="left"/>
              <w:rPr>
                <w:rFonts w:ascii="宋体" w:hAnsi="宋体" w:cs="宋体"/>
                <w:kern w:val="0"/>
                <w:sz w:val="24"/>
              </w:rPr>
            </w:pPr>
            <w:r>
              <w:rPr>
                <w:rFonts w:ascii="宋体" w:hAnsi="宋体" w:cs="宋体"/>
                <w:kern w:val="0"/>
                <w:sz w:val="24"/>
              </w:rPr>
              <w:t>2.2 专家咨询费：聘请院外相关领域专家进行学术咨询的费用，每次4000元，共4次，合计1.6万元。</w:t>
            </w:r>
          </w:p>
          <w:bookmarkEnd w:id="68"/>
          <w:p w14:paraId="328575CA">
            <w:pPr>
              <w:wordWrap w:val="0"/>
              <w:spacing w:line="440" w:lineRule="exact"/>
              <w:ind w:firstLine="480" w:firstLineChars="200"/>
              <w:rPr>
                <w:rFonts w:ascii="宋体" w:hAnsi="宋体"/>
                <w:sz w:val="24"/>
                <w:highlight w:val="yellow"/>
              </w:rPr>
            </w:pPr>
          </w:p>
        </w:tc>
      </w:tr>
      <w:tr w14:paraId="60A5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0013" w:type="dxa"/>
            <w:tcBorders>
              <w:top w:val="single" w:color="auto" w:sz="4" w:space="0"/>
              <w:left w:val="single" w:color="auto" w:sz="4" w:space="0"/>
              <w:bottom w:val="single" w:color="auto" w:sz="4" w:space="0"/>
              <w:right w:val="single" w:color="auto" w:sz="4" w:space="0"/>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13" w:type="dxa"/>
            <w:tcBorders>
              <w:top w:val="single" w:color="auto" w:sz="4" w:space="0"/>
              <w:left w:val="single" w:color="auto" w:sz="4" w:space="0"/>
              <w:bottom w:val="single" w:color="auto" w:sz="4" w:space="0"/>
              <w:right w:val="single" w:color="auto" w:sz="4" w:space="0"/>
            </w:tcBorders>
          </w:tcPr>
          <w:p w14:paraId="4801DADA">
            <w:pPr>
              <w:widowControl/>
              <w:spacing w:before="0" w:after="0"/>
              <w:jc w:val="left"/>
              <w:rPr>
                <w:rFonts w:ascii="宋体" w:hAnsi="宋体" w:cs="宋体"/>
                <w:kern w:val="0"/>
                <w:sz w:val="24"/>
              </w:rPr>
            </w:pPr>
            <w:bookmarkStart w:id="69" w:name="sbxxsm"/>
            <w:r>
              <w:rPr>
                <w:rFonts w:ascii="宋体" w:hAnsi="宋体" w:cs="宋体"/>
                <w:kern w:val="0"/>
                <w:sz w:val="24"/>
              </w:rPr>
              <w:t>无</w:t>
            </w:r>
          </w:p>
          <w:bookmarkEnd w:id="69"/>
          <w:p w14:paraId="31E9BEB8">
            <w:pPr>
              <w:wordWrap w:val="0"/>
              <w:spacing w:line="440" w:lineRule="exact"/>
              <w:ind w:firstLine="480" w:firstLineChars="200"/>
              <w:rPr>
                <w:rFonts w:ascii="宋体" w:hAnsi="宋体"/>
                <w:sz w:val="24"/>
              </w:rPr>
            </w:pPr>
          </w:p>
        </w:tc>
      </w:tr>
    </w:tbl>
    <w:p w14:paraId="49DB4485">
      <w:pPr>
        <w:wordWrap w:val="0"/>
        <w:spacing w:line="20" w:lineRule="atLeast"/>
        <w:rPr>
          <w:rFonts w:ascii="宋体" w:hAnsi="宋体" w:cs="宋体"/>
          <w:bCs/>
          <w:sz w:val="10"/>
          <w:szCs w:val="10"/>
        </w:rPr>
        <w:sectPr>
          <w:footerReference r:id="rId19" w:type="default"/>
          <w:pgSz w:w="11906" w:h="16838"/>
          <w:pgMar w:top="1418" w:right="1418" w:bottom="1418" w:left="1418" w:header="720" w:footer="850" w:gutter="0"/>
          <w:cols w:space="720" w:num="1"/>
          <w:docGrid w:linePitch="286"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14601" w:type="dxa"/>
            <w:gridSpan w:val="8"/>
            <w:vAlign w:val="center"/>
          </w:tcPr>
          <w:p w14:paraId="7BE074BC">
            <w:pPr>
              <w:wordWrap w:val="0"/>
              <w:jc w:val="left"/>
              <w:rPr>
                <w:rFonts w:ascii="宋体" w:hAnsi="宋体"/>
                <w:b/>
                <w:sz w:val="28"/>
              </w:rPr>
            </w:pPr>
            <w:r>
              <w:rPr>
                <w:rFonts w:hint="eastAsia" w:ascii="宋体" w:hAnsi="宋体"/>
                <w:b/>
                <w:sz w:val="28"/>
              </w:rPr>
              <w:t>承担单位、合作单位经费预算明细表</w:t>
            </w:r>
          </w:p>
        </w:tc>
      </w:tr>
      <w:tr w14:paraId="2207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jc w:val="center"/>
        </w:trPr>
        <w:tc>
          <w:tcPr>
            <w:tcW w:w="780" w:type="dxa"/>
            <w:vAlign w:val="center"/>
          </w:tcPr>
          <w:p w14:paraId="195C9D2F">
            <w:pPr>
              <w:wordWrap w:val="0"/>
              <w:jc w:val="center"/>
              <w:rPr>
                <w:rFonts w:ascii="宋体" w:hAnsi="宋体"/>
                <w:sz w:val="24"/>
              </w:rPr>
            </w:pPr>
            <w:r>
              <w:rPr>
                <w:rFonts w:hint="eastAsia" w:ascii="宋体" w:hAnsi="宋体"/>
                <w:sz w:val="24"/>
              </w:rPr>
              <w:t>序号</w:t>
            </w:r>
          </w:p>
        </w:tc>
        <w:tc>
          <w:tcPr>
            <w:tcW w:w="3189" w:type="dxa"/>
            <w:vAlign w:val="center"/>
          </w:tcPr>
          <w:p w14:paraId="1106C442">
            <w:pPr>
              <w:wordWrap w:val="0"/>
              <w:jc w:val="center"/>
              <w:rPr>
                <w:rFonts w:ascii="宋体" w:hAnsi="宋体"/>
                <w:sz w:val="24"/>
              </w:rPr>
            </w:pPr>
            <w:r>
              <w:rPr>
                <w:rFonts w:hint="eastAsia" w:ascii="宋体" w:hAnsi="宋体" w:cs="宋体"/>
                <w:color w:val="000000"/>
                <w:kern w:val="0"/>
                <w:sz w:val="24"/>
              </w:rPr>
              <w:t>单位名称</w:t>
            </w:r>
          </w:p>
        </w:tc>
        <w:tc>
          <w:tcPr>
            <w:tcW w:w="1418" w:type="dxa"/>
            <w:vAlign w:val="center"/>
          </w:tcPr>
          <w:p w14:paraId="4BA3C396">
            <w:pPr>
              <w:wordWrap w:val="0"/>
              <w:jc w:val="center"/>
              <w:rPr>
                <w:rFonts w:ascii="宋体" w:hAnsi="宋体"/>
                <w:sz w:val="24"/>
              </w:rPr>
            </w:pPr>
            <w:r>
              <w:rPr>
                <w:rFonts w:hint="eastAsia" w:ascii="宋体" w:hAnsi="宋体"/>
                <w:sz w:val="24"/>
              </w:rPr>
              <w:t>单位类型</w:t>
            </w:r>
          </w:p>
        </w:tc>
        <w:tc>
          <w:tcPr>
            <w:tcW w:w="4111" w:type="dxa"/>
            <w:vAlign w:val="center"/>
          </w:tcPr>
          <w:p w14:paraId="64932064">
            <w:pPr>
              <w:wordWrap w:val="0"/>
              <w:jc w:val="center"/>
              <w:rPr>
                <w:rFonts w:ascii="宋体" w:hAnsi="宋体"/>
                <w:sz w:val="24"/>
              </w:rPr>
            </w:pPr>
            <w:r>
              <w:rPr>
                <w:rFonts w:hint="eastAsia" w:ascii="宋体" w:hAnsi="宋体"/>
                <w:sz w:val="24"/>
              </w:rPr>
              <w:t>任务分工</w:t>
            </w:r>
          </w:p>
        </w:tc>
        <w:tc>
          <w:tcPr>
            <w:tcW w:w="1275" w:type="dxa"/>
            <w:vAlign w:val="center"/>
          </w:tcPr>
          <w:p w14:paraId="7B4E806E">
            <w:pPr>
              <w:wordWrap w:val="0"/>
              <w:jc w:val="center"/>
              <w:rPr>
                <w:rFonts w:ascii="宋体" w:hAnsi="宋体"/>
                <w:sz w:val="24"/>
              </w:rPr>
            </w:pPr>
            <w:r>
              <w:rPr>
                <w:rFonts w:hint="eastAsia" w:ascii="宋体" w:hAnsi="宋体"/>
                <w:sz w:val="24"/>
              </w:rPr>
              <w:t>研究任务</w:t>
            </w:r>
          </w:p>
          <w:p w14:paraId="0DA1EF94">
            <w:pPr>
              <w:wordWrap w:val="0"/>
              <w:jc w:val="center"/>
              <w:rPr>
                <w:rFonts w:ascii="宋体" w:hAnsi="宋体"/>
                <w:sz w:val="24"/>
              </w:rPr>
            </w:pPr>
            <w:r>
              <w:rPr>
                <w:rFonts w:hint="eastAsia" w:ascii="宋体" w:hAnsi="宋体"/>
                <w:sz w:val="24"/>
              </w:rPr>
              <w:t>负责人</w:t>
            </w:r>
          </w:p>
        </w:tc>
        <w:tc>
          <w:tcPr>
            <w:tcW w:w="1276" w:type="dxa"/>
            <w:vAlign w:val="center"/>
          </w:tcPr>
          <w:p w14:paraId="1870BEBC">
            <w:pPr>
              <w:wordWrap w:val="0"/>
              <w:jc w:val="center"/>
              <w:rPr>
                <w:rFonts w:ascii="宋体" w:hAnsi="宋体"/>
                <w:sz w:val="24"/>
              </w:rPr>
            </w:pPr>
            <w:r>
              <w:rPr>
                <w:rFonts w:hint="eastAsia" w:ascii="宋体" w:hAnsi="宋体"/>
                <w:sz w:val="24"/>
              </w:rPr>
              <w:t>合计</w:t>
            </w:r>
          </w:p>
        </w:tc>
        <w:tc>
          <w:tcPr>
            <w:tcW w:w="1276" w:type="dxa"/>
            <w:vAlign w:val="center"/>
          </w:tcPr>
          <w:p w14:paraId="3851EE17">
            <w:pPr>
              <w:wordWrap w:val="0"/>
              <w:jc w:val="center"/>
              <w:rPr>
                <w:rFonts w:ascii="宋体" w:hAnsi="宋体"/>
                <w:sz w:val="24"/>
              </w:rPr>
            </w:pPr>
            <w:r>
              <w:rPr>
                <w:rFonts w:hint="eastAsia" w:ascii="宋体" w:hAnsi="宋体"/>
                <w:sz w:val="24"/>
              </w:rPr>
              <w:t>专项经费</w:t>
            </w:r>
          </w:p>
        </w:tc>
        <w:tc>
          <w:tcPr>
            <w:tcW w:w="1276" w:type="dxa"/>
            <w:vAlign w:val="center"/>
          </w:tcPr>
          <w:p w14:paraId="3A27C03F">
            <w:pPr>
              <w:wordWrap w:val="0"/>
              <w:jc w:val="center"/>
              <w:rPr>
                <w:rFonts w:ascii="宋体" w:hAnsi="宋体"/>
                <w:sz w:val="24"/>
                <w:highlight w:val="yellow"/>
              </w:rPr>
            </w:pPr>
            <w:r>
              <w:rPr>
                <w:rFonts w:hint="eastAsia" w:ascii="宋体" w:hAnsi="宋体"/>
                <w:sz w:val="24"/>
              </w:rPr>
              <w:t>自筹经费</w:t>
            </w:r>
          </w:p>
        </w:tc>
      </w:tr>
      <w:tr w14:paraId="04C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780" w:type="dxa"/>
            <w:vAlign w:val="center"/>
          </w:tcPr>
          <w:p w14:paraId="03922EFA">
            <w:pPr>
              <w:wordWrap w:val="0"/>
              <w:jc w:val="center"/>
              <w:rPr>
                <w:rFonts w:ascii="宋体" w:hAnsi="宋体" w:eastAsia="宋体" w:cs="宋体"/>
                <w:sz w:val="24"/>
              </w:rPr>
            </w:pPr>
            <w:r>
              <w:rPr>
                <w:rFonts w:ascii="宋体" w:hAnsi="宋体" w:eastAsia="宋体" w:cs="宋体"/>
                <w:sz w:val="24"/>
              </w:rPr>
              <w:t>1</w:t>
            </w:r>
          </w:p>
        </w:tc>
        <w:tc>
          <w:tcPr>
            <w:tcW w:w="3189" w:type="dxa"/>
            <w:vAlign w:val="center"/>
          </w:tcPr>
          <w:p w14:paraId="1A20F14F">
            <w:pPr>
              <w:wordWrap w:val="0"/>
              <w:jc w:val="left"/>
              <w:rPr>
                <w:rFonts w:ascii="宋体" w:hAnsi="宋体" w:eastAsia="宋体" w:cs="宋体"/>
                <w:sz w:val="24"/>
              </w:rPr>
            </w:pPr>
            <w:r>
              <w:rPr>
                <w:rFonts w:ascii="宋体" w:hAnsi="宋体" w:eastAsia="宋体" w:cs="宋体"/>
                <w:sz w:val="24"/>
              </w:rPr>
              <w:t>河北医科大学第三医院</w:t>
            </w:r>
          </w:p>
        </w:tc>
        <w:tc>
          <w:tcPr>
            <w:tcW w:w="1418" w:type="dxa"/>
            <w:vAlign w:val="center"/>
          </w:tcPr>
          <w:p w14:paraId="7CD617EC">
            <w:pPr>
              <w:wordWrap w:val="0"/>
              <w:jc w:val="center"/>
              <w:rPr>
                <w:rFonts w:ascii="宋体" w:hAnsi="宋体" w:eastAsia="宋体" w:cs="宋体"/>
                <w:sz w:val="24"/>
              </w:rPr>
            </w:pPr>
            <w:r>
              <w:rPr>
                <w:rFonts w:ascii="宋体" w:hAnsi="宋体" w:eastAsia="宋体" w:cs="宋体"/>
                <w:sz w:val="24"/>
              </w:rPr>
              <w:t>申报单位</w:t>
            </w:r>
          </w:p>
        </w:tc>
        <w:tc>
          <w:tcPr>
            <w:tcW w:w="4111" w:type="dxa"/>
            <w:vAlign w:val="center"/>
          </w:tcPr>
          <w:p w14:paraId="3C60A9BA">
            <w:pPr>
              <w:wordWrap w:val="0"/>
              <w:jc w:val="left"/>
              <w:rPr>
                <w:rFonts w:ascii="宋体" w:hAnsi="宋体" w:eastAsia="宋体" w:cs="宋体"/>
                <w:sz w:val="24"/>
              </w:rPr>
            </w:pPr>
            <w:r>
              <w:rPr>
                <w:rFonts w:ascii="宋体" w:hAnsi="宋体" w:eastAsia="宋体" w:cs="宋体"/>
                <w:sz w:val="24"/>
              </w:rPr>
              <w:t>项目的总体实施</w:t>
            </w:r>
          </w:p>
        </w:tc>
        <w:tc>
          <w:tcPr>
            <w:tcW w:w="1275" w:type="dxa"/>
            <w:vAlign w:val="center"/>
          </w:tcPr>
          <w:p w14:paraId="635C1B1C">
            <w:pPr>
              <w:wordWrap w:val="0"/>
              <w:jc w:val="center"/>
              <w:rPr>
                <w:rFonts w:ascii="宋体" w:hAnsi="宋体" w:eastAsia="宋体" w:cs="宋体"/>
                <w:sz w:val="24"/>
              </w:rPr>
            </w:pPr>
            <w:r>
              <w:rPr>
                <w:rFonts w:ascii="宋体" w:hAnsi="宋体" w:eastAsia="宋体" w:cs="宋体"/>
                <w:sz w:val="24"/>
              </w:rPr>
              <w:t>刘建宁</w:t>
            </w:r>
          </w:p>
        </w:tc>
        <w:tc>
          <w:tcPr>
            <w:tcW w:w="1276" w:type="dxa"/>
            <w:vAlign w:val="center"/>
          </w:tcPr>
          <w:p w14:paraId="5F88F981">
            <w:pPr>
              <w:wordWrap w:val="0"/>
              <w:jc w:val="center"/>
              <w:rPr>
                <w:rFonts w:ascii="宋体" w:hAnsi="宋体" w:eastAsia="宋体" w:cs="宋体"/>
                <w:sz w:val="24"/>
              </w:rPr>
            </w:pPr>
            <w:r>
              <w:rPr>
                <w:rFonts w:ascii="宋体" w:hAnsi="宋体" w:eastAsia="宋体" w:cs="宋体"/>
                <w:sz w:val="24"/>
              </w:rPr>
              <w:t>100.0</w:t>
            </w:r>
          </w:p>
        </w:tc>
        <w:tc>
          <w:tcPr>
            <w:tcW w:w="1276" w:type="dxa"/>
            <w:vAlign w:val="center"/>
          </w:tcPr>
          <w:p w14:paraId="24D8BF21">
            <w:pPr>
              <w:wordWrap w:val="0"/>
              <w:jc w:val="center"/>
              <w:rPr>
                <w:rFonts w:ascii="宋体" w:hAnsi="宋体" w:eastAsia="宋体" w:cs="宋体"/>
                <w:sz w:val="24"/>
              </w:rPr>
            </w:pPr>
            <w:r>
              <w:rPr>
                <w:rFonts w:ascii="宋体" w:hAnsi="宋体" w:eastAsia="宋体" w:cs="宋体"/>
                <w:sz w:val="24"/>
              </w:rPr>
              <w:t>100.00</w:t>
            </w:r>
          </w:p>
        </w:tc>
        <w:tc>
          <w:tcPr>
            <w:tcW w:w="1276" w:type="dxa"/>
            <w:vAlign w:val="center"/>
          </w:tcPr>
          <w:p w14:paraId="2A2912BB">
            <w:pPr>
              <w:wordWrap w:val="0"/>
              <w:jc w:val="center"/>
              <w:rPr>
                <w:rFonts w:ascii="宋体" w:hAnsi="宋体" w:eastAsia="宋体" w:cs="宋体"/>
                <w:sz w:val="24"/>
              </w:rPr>
            </w:pPr>
            <w:r>
              <w:rPr>
                <w:rFonts w:ascii="宋体" w:hAnsi="宋体" w:eastAsia="宋体" w:cs="宋体"/>
                <w:sz w:val="24"/>
              </w:rPr>
              <w:t>0.00</w:t>
            </w:r>
          </w:p>
        </w:tc>
      </w:tr>
      <w:tr w14:paraId="2FC7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780" w:type="dxa"/>
            <w:vAlign w:val="center"/>
          </w:tcPr>
          <w:p w14:paraId="1E7B282C">
            <w:pPr>
              <w:wordWrap w:val="0"/>
              <w:jc w:val="center"/>
              <w:rPr>
                <w:rFonts w:ascii="宋体" w:hAnsi="宋体" w:eastAsia="宋体" w:cs="宋体"/>
                <w:sz w:val="24"/>
              </w:rPr>
            </w:pPr>
            <w:r>
              <w:rPr>
                <w:rFonts w:ascii="宋体" w:hAnsi="宋体" w:eastAsia="宋体" w:cs="宋体"/>
                <w:sz w:val="24"/>
              </w:rPr>
              <w:t>2</w:t>
            </w:r>
          </w:p>
        </w:tc>
        <w:tc>
          <w:tcPr>
            <w:tcW w:w="3189" w:type="dxa"/>
            <w:vAlign w:val="center"/>
          </w:tcPr>
          <w:p w14:paraId="4407F01B">
            <w:pPr>
              <w:wordWrap w:val="0"/>
              <w:jc w:val="left"/>
              <w:rPr>
                <w:rFonts w:ascii="宋体" w:hAnsi="宋体" w:eastAsia="宋体" w:cs="宋体"/>
                <w:sz w:val="24"/>
              </w:rPr>
            </w:pPr>
            <w:r>
              <w:rPr>
                <w:rFonts w:ascii="宋体" w:hAnsi="宋体" w:eastAsia="宋体" w:cs="宋体"/>
                <w:sz w:val="24"/>
              </w:rPr>
              <w:t>铁门关市人民医院</w:t>
            </w:r>
          </w:p>
        </w:tc>
        <w:tc>
          <w:tcPr>
            <w:tcW w:w="1418" w:type="dxa"/>
            <w:vAlign w:val="center"/>
          </w:tcPr>
          <w:p w14:paraId="695AEE33">
            <w:pPr>
              <w:wordWrap w:val="0"/>
              <w:jc w:val="center"/>
              <w:rPr>
                <w:rFonts w:ascii="宋体" w:hAnsi="宋体" w:eastAsia="宋体" w:cs="宋体"/>
                <w:sz w:val="24"/>
              </w:rPr>
            </w:pPr>
            <w:r>
              <w:rPr>
                <w:rFonts w:ascii="宋体" w:hAnsi="宋体" w:eastAsia="宋体" w:cs="宋体"/>
                <w:sz w:val="24"/>
              </w:rPr>
              <w:t>合作单位</w:t>
            </w:r>
          </w:p>
        </w:tc>
        <w:tc>
          <w:tcPr>
            <w:tcW w:w="4111" w:type="dxa"/>
            <w:vAlign w:val="center"/>
          </w:tcPr>
          <w:p w14:paraId="31735F49">
            <w:pPr>
              <w:wordWrap w:val="0"/>
              <w:jc w:val="left"/>
              <w:rPr>
                <w:rFonts w:ascii="宋体" w:hAnsi="宋体" w:eastAsia="宋体" w:cs="宋体"/>
                <w:sz w:val="24"/>
              </w:rPr>
            </w:pPr>
            <w:r>
              <w:rPr>
                <w:rFonts w:ascii="宋体" w:hAnsi="宋体" w:eastAsia="宋体" w:cs="宋体"/>
                <w:sz w:val="24"/>
              </w:rPr>
              <w:t>生信分析及数据分析</w:t>
            </w:r>
          </w:p>
        </w:tc>
        <w:tc>
          <w:tcPr>
            <w:tcW w:w="1275" w:type="dxa"/>
            <w:vAlign w:val="center"/>
          </w:tcPr>
          <w:p w14:paraId="0AB7E5D6">
            <w:pPr>
              <w:wordWrap w:val="0"/>
              <w:jc w:val="center"/>
              <w:rPr>
                <w:rFonts w:ascii="宋体" w:hAnsi="宋体" w:eastAsia="宋体" w:cs="宋体"/>
                <w:sz w:val="24"/>
              </w:rPr>
            </w:pPr>
            <w:r>
              <w:rPr>
                <w:rFonts w:ascii="宋体" w:hAnsi="宋体" w:eastAsia="宋体" w:cs="宋体"/>
                <w:sz w:val="24"/>
              </w:rPr>
              <w:t>葛海浪</w:t>
            </w:r>
          </w:p>
        </w:tc>
        <w:tc>
          <w:tcPr>
            <w:tcW w:w="1276" w:type="dxa"/>
            <w:vAlign w:val="center"/>
          </w:tcPr>
          <w:p w14:paraId="034FC072">
            <w:pPr>
              <w:wordWrap w:val="0"/>
              <w:jc w:val="center"/>
              <w:rPr>
                <w:rFonts w:ascii="宋体" w:hAnsi="宋体" w:eastAsia="宋体" w:cs="宋体"/>
                <w:sz w:val="24"/>
              </w:rPr>
            </w:pPr>
            <w:r>
              <w:rPr>
                <w:rFonts w:ascii="宋体" w:hAnsi="宋体" w:eastAsia="宋体" w:cs="宋体"/>
                <w:sz w:val="24"/>
              </w:rPr>
              <w:t>0.0</w:t>
            </w:r>
          </w:p>
        </w:tc>
        <w:tc>
          <w:tcPr>
            <w:tcW w:w="1276" w:type="dxa"/>
            <w:vAlign w:val="center"/>
          </w:tcPr>
          <w:p w14:paraId="68D640D6">
            <w:pPr>
              <w:wordWrap w:val="0"/>
              <w:jc w:val="center"/>
              <w:rPr>
                <w:rFonts w:ascii="宋体" w:hAnsi="宋体" w:eastAsia="宋体" w:cs="宋体"/>
                <w:sz w:val="24"/>
              </w:rPr>
            </w:pPr>
            <w:r>
              <w:rPr>
                <w:rFonts w:ascii="宋体" w:hAnsi="宋体" w:eastAsia="宋体" w:cs="宋体"/>
                <w:sz w:val="24"/>
              </w:rPr>
              <w:t>0.00</w:t>
            </w:r>
          </w:p>
        </w:tc>
        <w:tc>
          <w:tcPr>
            <w:tcW w:w="1276" w:type="dxa"/>
            <w:vAlign w:val="center"/>
          </w:tcPr>
          <w:p w14:paraId="039EF571">
            <w:pPr>
              <w:wordWrap w:val="0"/>
              <w:jc w:val="center"/>
              <w:rPr>
                <w:rFonts w:ascii="宋体" w:hAnsi="宋体" w:eastAsia="宋体" w:cs="宋体"/>
                <w:sz w:val="24"/>
              </w:rPr>
            </w:pPr>
            <w:r>
              <w:rPr>
                <w:rFonts w:ascii="宋体" w:hAnsi="宋体" w:eastAsia="宋体" w:cs="宋体"/>
                <w:sz w:val="24"/>
              </w:rPr>
              <w:t>0.00</w:t>
            </w:r>
          </w:p>
        </w:tc>
      </w:tr>
      <w:tr w14:paraId="2B5A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780" w:type="dxa"/>
            <w:vAlign w:val="center"/>
          </w:tcPr>
          <w:p w14:paraId="37A59352">
            <w:pPr>
              <w:wordWrap w:val="0"/>
              <w:jc w:val="center"/>
              <w:rPr>
                <w:rFonts w:ascii="宋体" w:hAnsi="宋体" w:eastAsia="宋体" w:cs="宋体"/>
                <w:sz w:val="24"/>
              </w:rPr>
            </w:pPr>
            <w:r>
              <w:rPr>
                <w:rFonts w:ascii="宋体" w:hAnsi="宋体" w:eastAsia="宋体" w:cs="宋体"/>
                <w:sz w:val="24"/>
              </w:rPr>
              <w:t>3</w:t>
            </w:r>
          </w:p>
        </w:tc>
        <w:tc>
          <w:tcPr>
            <w:tcW w:w="3189" w:type="dxa"/>
            <w:vAlign w:val="center"/>
          </w:tcPr>
          <w:p w14:paraId="6F536511">
            <w:pPr>
              <w:wordWrap w:val="0"/>
              <w:jc w:val="left"/>
              <w:rPr>
                <w:rFonts w:ascii="宋体" w:hAnsi="宋体" w:eastAsia="宋体" w:cs="宋体"/>
                <w:sz w:val="24"/>
              </w:rPr>
            </w:pPr>
            <w:r>
              <w:rPr>
                <w:rFonts w:ascii="宋体" w:hAnsi="宋体" w:eastAsia="宋体" w:cs="宋体"/>
                <w:sz w:val="24"/>
              </w:rPr>
              <w:t>河北医科大学第一医院</w:t>
            </w:r>
          </w:p>
        </w:tc>
        <w:tc>
          <w:tcPr>
            <w:tcW w:w="1418" w:type="dxa"/>
            <w:vAlign w:val="center"/>
          </w:tcPr>
          <w:p w14:paraId="186EC75E">
            <w:pPr>
              <w:wordWrap w:val="0"/>
              <w:jc w:val="center"/>
              <w:rPr>
                <w:rFonts w:ascii="宋体" w:hAnsi="宋体" w:eastAsia="宋体" w:cs="宋体"/>
                <w:sz w:val="24"/>
              </w:rPr>
            </w:pPr>
            <w:r>
              <w:rPr>
                <w:rFonts w:ascii="宋体" w:hAnsi="宋体" w:eastAsia="宋体" w:cs="宋体"/>
                <w:sz w:val="24"/>
              </w:rPr>
              <w:t>合作单位</w:t>
            </w:r>
          </w:p>
        </w:tc>
        <w:tc>
          <w:tcPr>
            <w:tcW w:w="4111" w:type="dxa"/>
            <w:vAlign w:val="center"/>
          </w:tcPr>
          <w:p w14:paraId="3BB0F3AA">
            <w:pPr>
              <w:wordWrap w:val="0"/>
              <w:jc w:val="left"/>
              <w:rPr>
                <w:rFonts w:ascii="宋体" w:hAnsi="宋体" w:eastAsia="宋体" w:cs="宋体"/>
                <w:sz w:val="24"/>
              </w:rPr>
            </w:pPr>
            <w:r>
              <w:rPr>
                <w:rFonts w:ascii="宋体" w:hAnsi="宋体" w:eastAsia="宋体" w:cs="宋体"/>
                <w:sz w:val="24"/>
              </w:rPr>
              <w:t>小鼠骨感染动物模型的指导与实验质量控制</w:t>
            </w:r>
          </w:p>
        </w:tc>
        <w:tc>
          <w:tcPr>
            <w:tcW w:w="1275" w:type="dxa"/>
            <w:vAlign w:val="center"/>
          </w:tcPr>
          <w:p w14:paraId="009562E9">
            <w:pPr>
              <w:wordWrap w:val="0"/>
              <w:jc w:val="center"/>
              <w:rPr>
                <w:rFonts w:ascii="宋体" w:hAnsi="宋体" w:eastAsia="宋体" w:cs="宋体"/>
                <w:sz w:val="24"/>
              </w:rPr>
            </w:pPr>
            <w:r>
              <w:rPr>
                <w:rFonts w:ascii="宋体" w:hAnsi="宋体" w:eastAsia="宋体" w:cs="宋体"/>
                <w:sz w:val="24"/>
              </w:rPr>
              <w:t>贾蓓</w:t>
            </w:r>
          </w:p>
        </w:tc>
        <w:tc>
          <w:tcPr>
            <w:tcW w:w="1276" w:type="dxa"/>
            <w:vAlign w:val="center"/>
          </w:tcPr>
          <w:p w14:paraId="2CE23695">
            <w:pPr>
              <w:wordWrap w:val="0"/>
              <w:jc w:val="center"/>
              <w:rPr>
                <w:rFonts w:ascii="宋体" w:hAnsi="宋体" w:eastAsia="宋体" w:cs="宋体"/>
                <w:sz w:val="24"/>
              </w:rPr>
            </w:pPr>
            <w:r>
              <w:rPr>
                <w:rFonts w:ascii="宋体" w:hAnsi="宋体" w:eastAsia="宋体" w:cs="宋体"/>
                <w:sz w:val="24"/>
              </w:rPr>
              <w:t>0.0</w:t>
            </w:r>
          </w:p>
        </w:tc>
        <w:tc>
          <w:tcPr>
            <w:tcW w:w="1276" w:type="dxa"/>
            <w:vAlign w:val="center"/>
          </w:tcPr>
          <w:p w14:paraId="4900ECF9">
            <w:pPr>
              <w:wordWrap w:val="0"/>
              <w:jc w:val="center"/>
              <w:rPr>
                <w:rFonts w:ascii="宋体" w:hAnsi="宋体" w:eastAsia="宋体" w:cs="宋体"/>
                <w:sz w:val="24"/>
              </w:rPr>
            </w:pPr>
            <w:r>
              <w:rPr>
                <w:rFonts w:ascii="宋体" w:hAnsi="宋体" w:eastAsia="宋体" w:cs="宋体"/>
                <w:sz w:val="24"/>
              </w:rPr>
              <w:t>0.00</w:t>
            </w:r>
          </w:p>
        </w:tc>
        <w:tc>
          <w:tcPr>
            <w:tcW w:w="1276" w:type="dxa"/>
            <w:vAlign w:val="center"/>
          </w:tcPr>
          <w:p w14:paraId="09FE665A">
            <w:pPr>
              <w:wordWrap w:val="0"/>
              <w:jc w:val="center"/>
              <w:rPr>
                <w:rFonts w:ascii="宋体" w:hAnsi="宋体" w:eastAsia="宋体" w:cs="宋体"/>
                <w:sz w:val="24"/>
              </w:rPr>
            </w:pPr>
            <w:r>
              <w:rPr>
                <w:rFonts w:ascii="宋体" w:hAnsi="宋体" w:eastAsia="宋体" w:cs="宋体"/>
                <w:sz w:val="24"/>
              </w:rPr>
              <w:t>0.00</w:t>
            </w:r>
          </w:p>
        </w:tc>
      </w:tr>
    </w:tbl>
    <w:p w14:paraId="62C3B854">
      <w:pPr>
        <w:wordWrap w:val="0"/>
        <w:spacing w:line="20" w:lineRule="atLeast"/>
        <w:rPr>
          <w:rFonts w:ascii="宋体" w:hAnsi="宋体" w:cs="宋体"/>
          <w:bCs/>
          <w:sz w:val="10"/>
          <w:szCs w:val="10"/>
        </w:rPr>
        <w:sectPr>
          <w:footerReference r:id="rId20" w:type="default"/>
          <w:pgSz w:w="16838" w:h="11906" w:orient="landscape"/>
          <w:pgMar w:top="1418" w:right="1418" w:bottom="1418" w:left="1418" w:header="720" w:footer="850" w:gutter="0"/>
          <w:cols w:space="720" w:num="1"/>
          <w:docGrid w:linePitch="286" w:charSpace="0"/>
        </w:sectPr>
      </w:pPr>
      <w:r>
        <w:rPr>
          <w:rFonts w:hint="eastAsia" w:ascii="宋体" w:hAnsi="宋体" w:cs="宋体"/>
          <w:bCs/>
          <w:sz w:val="10"/>
          <w:szCs w:val="10"/>
        </w:rPr>
        <w:t xml:space="preserve"> </w:t>
      </w:r>
    </w:p>
    <w:tbl>
      <w:tblPr>
        <w:tblStyle w:val="7"/>
        <w:tblW w:w="10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08"/>
      </w:tblGrid>
      <w:tr w14:paraId="0CAF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hint="eastAsia" w:ascii="宋体" w:hAnsi="宋体"/>
                <w:b/>
                <w:bCs/>
                <w:sz w:val="28"/>
              </w:rPr>
              <w:t>归口管理部门意见</w:t>
            </w:r>
          </w:p>
        </w:tc>
      </w:tr>
      <w:tr w14:paraId="1C1C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3" w:hRule="atLeast"/>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hint="eastAsia" w:ascii="宋体" w:hAnsi="宋体"/>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hint="eastAsia" w:ascii="宋体" w:hAnsi="宋体"/>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hint="eastAsia" w:ascii="宋体" w:hAnsi="宋体" w:cs="黑体"/>
          <w:b/>
          <w:sz w:val="30"/>
          <w:szCs w:val="30"/>
        </w:rPr>
        <w:t>第六部分  附件</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3805"/>
        <w:gridCol w:w="5481"/>
      </w:tblGrid>
      <w:tr w14:paraId="0416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206" w:type="dxa"/>
            <w:gridSpan w:val="3"/>
            <w:vAlign w:val="center"/>
          </w:tcPr>
          <w:p w14:paraId="2F5FAA58">
            <w:pPr>
              <w:wordWrap w:val="0"/>
              <w:rPr>
                <w:rFonts w:ascii="宋体" w:hAnsi="宋体"/>
                <w:sz w:val="24"/>
              </w:rPr>
            </w:pPr>
            <w:r>
              <w:rPr>
                <w:rFonts w:hint="eastAsia" w:ascii="宋体" w:hAnsi="宋体"/>
                <w:sz w:val="24"/>
              </w:rPr>
              <w:t>附件目录：</w:t>
            </w:r>
          </w:p>
        </w:tc>
      </w:tr>
      <w:tr w14:paraId="55F0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91CDB4D">
            <w:pPr>
              <w:wordWrap w:val="0"/>
              <w:jc w:val="center"/>
              <w:rPr>
                <w:rFonts w:ascii="宋体" w:hAnsi="宋体"/>
                <w:sz w:val="24"/>
              </w:rPr>
            </w:pPr>
            <w:r>
              <w:rPr>
                <w:rFonts w:hint="eastAsia" w:ascii="宋体" w:hAnsi="宋体"/>
                <w:sz w:val="24"/>
              </w:rPr>
              <w:t>序号</w:t>
            </w:r>
          </w:p>
        </w:tc>
        <w:tc>
          <w:tcPr>
            <w:tcW w:w="3805" w:type="dxa"/>
            <w:vAlign w:val="center"/>
          </w:tcPr>
          <w:p w14:paraId="631605FE">
            <w:pPr>
              <w:wordWrap w:val="0"/>
              <w:jc w:val="center"/>
              <w:rPr>
                <w:rFonts w:ascii="宋体" w:hAnsi="宋体"/>
                <w:sz w:val="24"/>
              </w:rPr>
            </w:pPr>
            <w:r>
              <w:rPr>
                <w:rFonts w:hint="eastAsia" w:ascii="宋体" w:hAnsi="宋体"/>
                <w:sz w:val="24"/>
              </w:rPr>
              <w:t>附件类型</w:t>
            </w:r>
          </w:p>
        </w:tc>
        <w:tc>
          <w:tcPr>
            <w:tcW w:w="5481" w:type="dxa"/>
            <w:vAlign w:val="center"/>
          </w:tcPr>
          <w:p w14:paraId="5EF0C633">
            <w:pPr>
              <w:wordWrap w:val="0"/>
              <w:jc w:val="center"/>
              <w:rPr>
                <w:rFonts w:ascii="宋体" w:hAnsi="宋体"/>
                <w:sz w:val="24"/>
              </w:rPr>
            </w:pPr>
            <w:r>
              <w:rPr>
                <w:rFonts w:hint="eastAsia" w:ascii="宋体" w:hAnsi="宋体"/>
                <w:sz w:val="24"/>
              </w:rPr>
              <w:t>附件名称</w:t>
            </w:r>
          </w:p>
        </w:tc>
      </w:tr>
      <w:tr w14:paraId="7177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07541777">
            <w:pPr>
              <w:wordWrap w:val="0"/>
              <w:jc w:val="center"/>
              <w:rPr>
                <w:rFonts w:ascii="宋体" w:hAnsi="宋体" w:eastAsia="宋体" w:cs="宋体"/>
                <w:sz w:val="24"/>
              </w:rPr>
            </w:pPr>
            <w:r>
              <w:rPr>
                <w:rFonts w:ascii="宋体" w:hAnsi="宋体" w:eastAsia="宋体" w:cs="宋体"/>
                <w:sz w:val="24"/>
              </w:rPr>
              <w:t>1</w:t>
            </w:r>
          </w:p>
        </w:tc>
        <w:tc>
          <w:tcPr>
            <w:tcW w:w="3805" w:type="dxa"/>
            <w:vAlign w:val="center"/>
          </w:tcPr>
          <w:p w14:paraId="4014E92D">
            <w:pPr>
              <w:wordWrap w:val="0"/>
              <w:jc w:val="left"/>
              <w:rPr>
                <w:rFonts w:ascii="宋体" w:hAnsi="宋体" w:eastAsia="宋体" w:cs="宋体"/>
                <w:sz w:val="24"/>
              </w:rPr>
            </w:pPr>
            <w:r>
              <w:rPr>
                <w:rFonts w:ascii="宋体" w:hAnsi="宋体" w:eastAsia="宋体" w:cs="宋体"/>
                <w:sz w:val="24"/>
              </w:rPr>
              <w:t>营业执照（统一社会信用代码证）</w:t>
            </w:r>
          </w:p>
        </w:tc>
        <w:tc>
          <w:tcPr>
            <w:tcW w:w="5481" w:type="dxa"/>
            <w:vAlign w:val="center"/>
          </w:tcPr>
          <w:p w14:paraId="7D423EFB">
            <w:pPr>
              <w:wordWrap w:val="0"/>
              <w:jc w:val="left"/>
              <w:rPr>
                <w:rFonts w:ascii="宋体" w:hAnsi="宋体" w:eastAsia="宋体" w:cs="宋体"/>
                <w:sz w:val="24"/>
              </w:rPr>
            </w:pPr>
            <w:r>
              <w:rPr>
                <w:rFonts w:ascii="宋体" w:hAnsi="宋体" w:eastAsia="宋体" w:cs="宋体"/>
                <w:sz w:val="24"/>
              </w:rPr>
              <w:t>河北医科大学第三医院</w:t>
            </w:r>
          </w:p>
        </w:tc>
      </w:tr>
      <w:tr w14:paraId="3D95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7DF8B8B">
            <w:pPr>
              <w:wordWrap w:val="0"/>
              <w:jc w:val="center"/>
              <w:rPr>
                <w:rFonts w:ascii="宋体" w:hAnsi="宋体" w:eastAsia="宋体" w:cs="宋体"/>
                <w:sz w:val="24"/>
              </w:rPr>
            </w:pPr>
            <w:r>
              <w:rPr>
                <w:rFonts w:ascii="宋体" w:hAnsi="宋体" w:eastAsia="宋体" w:cs="宋体"/>
                <w:sz w:val="24"/>
              </w:rPr>
              <w:t>2</w:t>
            </w:r>
          </w:p>
        </w:tc>
        <w:tc>
          <w:tcPr>
            <w:tcW w:w="3805" w:type="dxa"/>
            <w:vAlign w:val="center"/>
          </w:tcPr>
          <w:p w14:paraId="65256F9D">
            <w:pPr>
              <w:wordWrap w:val="0"/>
              <w:jc w:val="left"/>
              <w:rPr>
                <w:rFonts w:ascii="宋体" w:hAnsi="宋体" w:eastAsia="宋体" w:cs="宋体"/>
                <w:sz w:val="24"/>
              </w:rPr>
            </w:pPr>
            <w:r>
              <w:rPr>
                <w:rFonts w:ascii="宋体" w:hAnsi="宋体" w:eastAsia="宋体" w:cs="宋体"/>
                <w:sz w:val="24"/>
              </w:rPr>
              <w:t>营业执照（统一社会信用代码证）</w:t>
            </w:r>
          </w:p>
        </w:tc>
        <w:tc>
          <w:tcPr>
            <w:tcW w:w="5481" w:type="dxa"/>
            <w:vAlign w:val="center"/>
          </w:tcPr>
          <w:p w14:paraId="08369396">
            <w:pPr>
              <w:wordWrap w:val="0"/>
              <w:jc w:val="left"/>
              <w:rPr>
                <w:rFonts w:ascii="宋体" w:hAnsi="宋体" w:eastAsia="宋体" w:cs="宋体"/>
                <w:sz w:val="24"/>
              </w:rPr>
            </w:pPr>
            <w:r>
              <w:rPr>
                <w:rFonts w:ascii="宋体" w:hAnsi="宋体" w:eastAsia="宋体" w:cs="宋体"/>
                <w:sz w:val="24"/>
              </w:rPr>
              <w:t>铁门关市人民医院</w:t>
            </w:r>
          </w:p>
        </w:tc>
      </w:tr>
      <w:tr w14:paraId="42B5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5D05433D">
            <w:pPr>
              <w:wordWrap w:val="0"/>
              <w:jc w:val="center"/>
              <w:rPr>
                <w:rFonts w:ascii="宋体" w:hAnsi="宋体" w:eastAsia="宋体" w:cs="宋体"/>
                <w:sz w:val="24"/>
              </w:rPr>
            </w:pPr>
            <w:r>
              <w:rPr>
                <w:rFonts w:ascii="宋体" w:hAnsi="宋体" w:eastAsia="宋体" w:cs="宋体"/>
                <w:sz w:val="24"/>
              </w:rPr>
              <w:t>3</w:t>
            </w:r>
          </w:p>
        </w:tc>
        <w:tc>
          <w:tcPr>
            <w:tcW w:w="3805" w:type="dxa"/>
            <w:vAlign w:val="center"/>
          </w:tcPr>
          <w:p w14:paraId="41582576">
            <w:pPr>
              <w:wordWrap w:val="0"/>
              <w:jc w:val="left"/>
              <w:rPr>
                <w:rFonts w:ascii="宋体" w:hAnsi="宋体" w:eastAsia="宋体" w:cs="宋体"/>
                <w:sz w:val="24"/>
              </w:rPr>
            </w:pPr>
            <w:r>
              <w:rPr>
                <w:rFonts w:ascii="宋体" w:hAnsi="宋体" w:eastAsia="宋体" w:cs="宋体"/>
                <w:sz w:val="24"/>
              </w:rPr>
              <w:t>营业执照（统一社会信用代码证）</w:t>
            </w:r>
          </w:p>
        </w:tc>
        <w:tc>
          <w:tcPr>
            <w:tcW w:w="5481" w:type="dxa"/>
            <w:vAlign w:val="center"/>
          </w:tcPr>
          <w:p w14:paraId="08D46E6C">
            <w:pPr>
              <w:wordWrap w:val="0"/>
              <w:jc w:val="left"/>
              <w:rPr>
                <w:rFonts w:ascii="宋体" w:hAnsi="宋体" w:eastAsia="宋体" w:cs="宋体"/>
                <w:sz w:val="24"/>
              </w:rPr>
            </w:pPr>
            <w:r>
              <w:rPr>
                <w:rFonts w:ascii="宋体" w:hAnsi="宋体" w:eastAsia="宋体" w:cs="宋体"/>
                <w:sz w:val="24"/>
              </w:rPr>
              <w:t>河北医科大学第一医院</w:t>
            </w:r>
          </w:p>
        </w:tc>
      </w:tr>
      <w:tr w14:paraId="06EF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11A57969">
            <w:pPr>
              <w:wordWrap w:val="0"/>
              <w:jc w:val="center"/>
              <w:rPr>
                <w:rFonts w:ascii="宋体" w:hAnsi="宋体" w:eastAsia="宋体" w:cs="宋体"/>
                <w:sz w:val="24"/>
              </w:rPr>
            </w:pPr>
            <w:r>
              <w:rPr>
                <w:rFonts w:ascii="宋体" w:hAnsi="宋体" w:eastAsia="宋体" w:cs="宋体"/>
                <w:sz w:val="24"/>
              </w:rPr>
              <w:t>4</w:t>
            </w:r>
          </w:p>
        </w:tc>
        <w:tc>
          <w:tcPr>
            <w:tcW w:w="3805" w:type="dxa"/>
            <w:vAlign w:val="center"/>
          </w:tcPr>
          <w:p w14:paraId="1957EC66">
            <w:pPr>
              <w:wordWrap w:val="0"/>
              <w:jc w:val="left"/>
              <w:rPr>
                <w:rFonts w:ascii="宋体" w:hAnsi="宋体" w:eastAsia="宋体" w:cs="宋体"/>
                <w:sz w:val="24"/>
              </w:rPr>
            </w:pPr>
            <w:r>
              <w:rPr>
                <w:rFonts w:ascii="宋体" w:hAnsi="宋体" w:eastAsia="宋体" w:cs="宋体"/>
                <w:sz w:val="24"/>
              </w:rPr>
              <w:t>合作协议（工作协议）</w:t>
            </w:r>
          </w:p>
        </w:tc>
        <w:tc>
          <w:tcPr>
            <w:tcW w:w="5481" w:type="dxa"/>
            <w:vAlign w:val="center"/>
          </w:tcPr>
          <w:p w14:paraId="2CF24DA0">
            <w:pPr>
              <w:wordWrap w:val="0"/>
              <w:jc w:val="left"/>
              <w:rPr>
                <w:rFonts w:ascii="宋体" w:hAnsi="宋体" w:eastAsia="宋体" w:cs="宋体"/>
                <w:sz w:val="24"/>
              </w:rPr>
            </w:pPr>
            <w:r>
              <w:rPr>
                <w:rFonts w:ascii="宋体" w:hAnsi="宋体" w:eastAsia="宋体" w:cs="宋体"/>
                <w:sz w:val="24"/>
              </w:rPr>
              <w:t>铁门关市人民医院合作协议</w:t>
            </w:r>
          </w:p>
        </w:tc>
      </w:tr>
      <w:tr w14:paraId="77A0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24E78C95">
            <w:pPr>
              <w:wordWrap w:val="0"/>
              <w:jc w:val="center"/>
              <w:rPr>
                <w:rFonts w:ascii="宋体" w:hAnsi="宋体" w:eastAsia="宋体" w:cs="宋体"/>
                <w:sz w:val="24"/>
              </w:rPr>
            </w:pPr>
            <w:r>
              <w:rPr>
                <w:rFonts w:ascii="宋体" w:hAnsi="宋体" w:eastAsia="宋体" w:cs="宋体"/>
                <w:sz w:val="24"/>
              </w:rPr>
              <w:t>5</w:t>
            </w:r>
          </w:p>
        </w:tc>
        <w:tc>
          <w:tcPr>
            <w:tcW w:w="3805" w:type="dxa"/>
            <w:vAlign w:val="center"/>
          </w:tcPr>
          <w:p w14:paraId="4A2D7F64">
            <w:pPr>
              <w:wordWrap w:val="0"/>
              <w:jc w:val="left"/>
              <w:rPr>
                <w:rFonts w:ascii="宋体" w:hAnsi="宋体" w:eastAsia="宋体" w:cs="宋体"/>
                <w:sz w:val="24"/>
              </w:rPr>
            </w:pPr>
            <w:r>
              <w:rPr>
                <w:rFonts w:ascii="宋体" w:hAnsi="宋体" w:eastAsia="宋体" w:cs="宋体"/>
                <w:sz w:val="24"/>
              </w:rPr>
              <w:t>合作协议（工作协议）</w:t>
            </w:r>
          </w:p>
        </w:tc>
        <w:tc>
          <w:tcPr>
            <w:tcW w:w="5481" w:type="dxa"/>
            <w:vAlign w:val="center"/>
          </w:tcPr>
          <w:p w14:paraId="6A700C4D">
            <w:pPr>
              <w:wordWrap w:val="0"/>
              <w:jc w:val="left"/>
              <w:rPr>
                <w:rFonts w:ascii="宋体" w:hAnsi="宋体" w:eastAsia="宋体" w:cs="宋体"/>
                <w:sz w:val="24"/>
              </w:rPr>
            </w:pPr>
            <w:r>
              <w:rPr>
                <w:rFonts w:ascii="宋体" w:hAnsi="宋体" w:eastAsia="宋体" w:cs="宋体"/>
                <w:sz w:val="24"/>
              </w:rPr>
              <w:t>河北医科大学第一医院合作协议</w:t>
            </w:r>
          </w:p>
        </w:tc>
      </w:tr>
      <w:tr w14:paraId="6B41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36F2272B">
            <w:pPr>
              <w:wordWrap w:val="0"/>
              <w:jc w:val="center"/>
              <w:rPr>
                <w:rFonts w:ascii="宋体" w:hAnsi="宋体" w:eastAsia="宋体" w:cs="宋体"/>
                <w:sz w:val="24"/>
              </w:rPr>
            </w:pPr>
            <w:r>
              <w:rPr>
                <w:rFonts w:ascii="宋体" w:hAnsi="宋体" w:eastAsia="宋体" w:cs="宋体"/>
                <w:sz w:val="24"/>
              </w:rPr>
              <w:t>6</w:t>
            </w:r>
          </w:p>
        </w:tc>
        <w:tc>
          <w:tcPr>
            <w:tcW w:w="3805" w:type="dxa"/>
            <w:vAlign w:val="center"/>
          </w:tcPr>
          <w:p w14:paraId="778EF135">
            <w:pPr>
              <w:wordWrap w:val="0"/>
              <w:jc w:val="left"/>
              <w:rPr>
                <w:rFonts w:ascii="宋体" w:hAnsi="宋体" w:eastAsia="宋体" w:cs="宋体"/>
                <w:sz w:val="24"/>
              </w:rPr>
            </w:pPr>
            <w:r>
              <w:rPr>
                <w:rFonts w:ascii="宋体" w:hAnsi="宋体" w:eastAsia="宋体" w:cs="宋体"/>
                <w:sz w:val="24"/>
              </w:rPr>
              <w:t>技术路线图</w:t>
            </w:r>
          </w:p>
        </w:tc>
        <w:tc>
          <w:tcPr>
            <w:tcW w:w="5481" w:type="dxa"/>
            <w:vAlign w:val="center"/>
          </w:tcPr>
          <w:p w14:paraId="28730FF8">
            <w:pPr>
              <w:wordWrap w:val="0"/>
              <w:jc w:val="left"/>
              <w:rPr>
                <w:rFonts w:ascii="宋体" w:hAnsi="宋体" w:eastAsia="宋体" w:cs="宋体"/>
                <w:sz w:val="24"/>
              </w:rPr>
            </w:pPr>
            <w:r>
              <w:rPr>
                <w:rFonts w:ascii="宋体" w:hAnsi="宋体" w:eastAsia="宋体" w:cs="宋体"/>
                <w:sz w:val="24"/>
              </w:rPr>
              <w:t>技术路线图</w:t>
            </w:r>
          </w:p>
        </w:tc>
      </w:tr>
      <w:tr w14:paraId="1C62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42A14DD6">
            <w:pPr>
              <w:wordWrap w:val="0"/>
              <w:jc w:val="center"/>
              <w:rPr>
                <w:rFonts w:ascii="宋体" w:hAnsi="宋体" w:eastAsia="宋体" w:cs="宋体"/>
                <w:sz w:val="24"/>
              </w:rPr>
            </w:pPr>
            <w:r>
              <w:rPr>
                <w:rFonts w:ascii="宋体" w:hAnsi="宋体" w:eastAsia="宋体" w:cs="宋体"/>
                <w:sz w:val="24"/>
              </w:rPr>
              <w:t>7</w:t>
            </w:r>
          </w:p>
        </w:tc>
        <w:tc>
          <w:tcPr>
            <w:tcW w:w="3805" w:type="dxa"/>
            <w:vAlign w:val="center"/>
          </w:tcPr>
          <w:p w14:paraId="464DF128">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39AF81C9">
            <w:pPr>
              <w:wordWrap w:val="0"/>
              <w:jc w:val="left"/>
              <w:rPr>
                <w:rFonts w:ascii="宋体" w:hAnsi="宋体" w:eastAsia="宋体" w:cs="宋体"/>
                <w:sz w:val="24"/>
              </w:rPr>
            </w:pPr>
            <w:r>
              <w:rPr>
                <w:rFonts w:ascii="宋体" w:hAnsi="宋体" w:eastAsia="宋体" w:cs="宋体"/>
                <w:sz w:val="24"/>
              </w:rPr>
              <w:t>第二师铁门关市科技局推荐函</w:t>
            </w:r>
          </w:p>
        </w:tc>
      </w:tr>
      <w:tr w14:paraId="6194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1D4F4A2C">
            <w:pPr>
              <w:wordWrap w:val="0"/>
              <w:jc w:val="center"/>
              <w:rPr>
                <w:rFonts w:ascii="宋体" w:hAnsi="宋体" w:eastAsia="宋体" w:cs="宋体"/>
                <w:sz w:val="24"/>
              </w:rPr>
            </w:pPr>
            <w:r>
              <w:rPr>
                <w:rFonts w:ascii="宋体" w:hAnsi="宋体" w:eastAsia="宋体" w:cs="宋体"/>
                <w:sz w:val="24"/>
              </w:rPr>
              <w:t>8</w:t>
            </w:r>
          </w:p>
        </w:tc>
        <w:tc>
          <w:tcPr>
            <w:tcW w:w="3805" w:type="dxa"/>
            <w:vAlign w:val="center"/>
          </w:tcPr>
          <w:p w14:paraId="40859C21">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247C3C6A">
            <w:pPr>
              <w:wordWrap w:val="0"/>
              <w:jc w:val="left"/>
              <w:rPr>
                <w:rFonts w:ascii="宋体" w:hAnsi="宋体" w:eastAsia="宋体" w:cs="宋体"/>
                <w:sz w:val="24"/>
              </w:rPr>
            </w:pPr>
            <w:r>
              <w:rPr>
                <w:rFonts w:ascii="宋体" w:hAnsi="宋体" w:eastAsia="宋体" w:cs="宋体"/>
                <w:sz w:val="24"/>
              </w:rPr>
              <w:t>科研项目伦理批件</w:t>
            </w:r>
          </w:p>
        </w:tc>
      </w:tr>
      <w:tr w14:paraId="0AEA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5328079">
            <w:pPr>
              <w:wordWrap w:val="0"/>
              <w:jc w:val="center"/>
              <w:rPr>
                <w:rFonts w:ascii="宋体" w:hAnsi="宋体" w:eastAsia="宋体" w:cs="宋体"/>
                <w:sz w:val="24"/>
              </w:rPr>
            </w:pPr>
            <w:r>
              <w:rPr>
                <w:rFonts w:ascii="宋体" w:hAnsi="宋体" w:eastAsia="宋体" w:cs="宋体"/>
                <w:sz w:val="24"/>
              </w:rPr>
              <w:t>9</w:t>
            </w:r>
          </w:p>
        </w:tc>
        <w:tc>
          <w:tcPr>
            <w:tcW w:w="3805" w:type="dxa"/>
            <w:vAlign w:val="center"/>
          </w:tcPr>
          <w:p w14:paraId="7F57E785">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7FAB252F">
            <w:pPr>
              <w:wordWrap w:val="0"/>
              <w:jc w:val="left"/>
              <w:rPr>
                <w:rFonts w:ascii="宋体" w:hAnsi="宋体" w:eastAsia="宋体" w:cs="宋体"/>
                <w:sz w:val="24"/>
              </w:rPr>
            </w:pPr>
            <w:r>
              <w:rPr>
                <w:rFonts w:ascii="宋体" w:hAnsi="宋体" w:eastAsia="宋体" w:cs="宋体"/>
                <w:sz w:val="24"/>
              </w:rPr>
              <w:t>动物伦理批件</w:t>
            </w:r>
          </w:p>
        </w:tc>
      </w:tr>
      <w:tr w14:paraId="76B2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513B9F2D">
            <w:pPr>
              <w:wordWrap w:val="0"/>
              <w:jc w:val="center"/>
              <w:rPr>
                <w:rFonts w:ascii="宋体" w:hAnsi="宋体" w:eastAsia="宋体" w:cs="宋体"/>
                <w:sz w:val="24"/>
              </w:rPr>
            </w:pPr>
            <w:r>
              <w:rPr>
                <w:rFonts w:ascii="宋体" w:hAnsi="宋体" w:eastAsia="宋体" w:cs="宋体"/>
                <w:sz w:val="24"/>
              </w:rPr>
              <w:t>10</w:t>
            </w:r>
          </w:p>
        </w:tc>
        <w:tc>
          <w:tcPr>
            <w:tcW w:w="3805" w:type="dxa"/>
            <w:vAlign w:val="center"/>
          </w:tcPr>
          <w:p w14:paraId="0FB9F637">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2991969C">
            <w:pPr>
              <w:wordWrap w:val="0"/>
              <w:jc w:val="left"/>
              <w:rPr>
                <w:rFonts w:ascii="宋体" w:hAnsi="宋体" w:eastAsia="宋体" w:cs="宋体"/>
                <w:sz w:val="24"/>
              </w:rPr>
            </w:pPr>
            <w:r>
              <w:rPr>
                <w:rFonts w:ascii="宋体" w:hAnsi="宋体" w:eastAsia="宋体" w:cs="宋体"/>
                <w:sz w:val="24"/>
              </w:rPr>
              <w:t>河北省科学技术进步奖二等奖证书</w:t>
            </w:r>
          </w:p>
        </w:tc>
      </w:tr>
      <w:tr w14:paraId="776D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34E443DF">
            <w:pPr>
              <w:wordWrap w:val="0"/>
              <w:jc w:val="center"/>
              <w:rPr>
                <w:rFonts w:ascii="宋体" w:hAnsi="宋体" w:eastAsia="宋体" w:cs="宋体"/>
                <w:sz w:val="24"/>
              </w:rPr>
            </w:pPr>
            <w:r>
              <w:rPr>
                <w:rFonts w:ascii="宋体" w:hAnsi="宋体" w:eastAsia="宋体" w:cs="宋体"/>
                <w:sz w:val="24"/>
              </w:rPr>
              <w:t>11</w:t>
            </w:r>
          </w:p>
        </w:tc>
        <w:tc>
          <w:tcPr>
            <w:tcW w:w="3805" w:type="dxa"/>
            <w:vAlign w:val="center"/>
          </w:tcPr>
          <w:p w14:paraId="17B1ADFE">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33F82B46">
            <w:pPr>
              <w:wordWrap w:val="0"/>
              <w:jc w:val="left"/>
              <w:rPr>
                <w:rFonts w:ascii="宋体" w:hAnsi="宋体" w:eastAsia="宋体" w:cs="宋体"/>
                <w:sz w:val="24"/>
              </w:rPr>
            </w:pPr>
            <w:r>
              <w:rPr>
                <w:rFonts w:ascii="宋体" w:hAnsi="宋体" w:eastAsia="宋体" w:cs="宋体"/>
                <w:sz w:val="24"/>
              </w:rPr>
              <w:t>代表性论文1</w:t>
            </w:r>
          </w:p>
        </w:tc>
      </w:tr>
      <w:tr w14:paraId="6C27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6B632DC">
            <w:pPr>
              <w:wordWrap w:val="0"/>
              <w:jc w:val="center"/>
              <w:rPr>
                <w:rFonts w:ascii="宋体" w:hAnsi="宋体" w:eastAsia="宋体" w:cs="宋体"/>
                <w:sz w:val="24"/>
              </w:rPr>
            </w:pPr>
            <w:r>
              <w:rPr>
                <w:rFonts w:ascii="宋体" w:hAnsi="宋体" w:eastAsia="宋体" w:cs="宋体"/>
                <w:sz w:val="24"/>
              </w:rPr>
              <w:t>12</w:t>
            </w:r>
          </w:p>
        </w:tc>
        <w:tc>
          <w:tcPr>
            <w:tcW w:w="3805" w:type="dxa"/>
            <w:vAlign w:val="center"/>
          </w:tcPr>
          <w:p w14:paraId="50F693C9">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319E4B6D">
            <w:pPr>
              <w:wordWrap w:val="0"/>
              <w:jc w:val="left"/>
              <w:rPr>
                <w:rFonts w:ascii="宋体" w:hAnsi="宋体" w:eastAsia="宋体" w:cs="宋体"/>
                <w:sz w:val="24"/>
              </w:rPr>
            </w:pPr>
            <w:r>
              <w:rPr>
                <w:rFonts w:ascii="宋体" w:hAnsi="宋体" w:eastAsia="宋体" w:cs="宋体"/>
                <w:sz w:val="24"/>
              </w:rPr>
              <w:t>代表性论文2</w:t>
            </w:r>
          </w:p>
        </w:tc>
      </w:tr>
      <w:tr w14:paraId="4039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4125F625">
            <w:pPr>
              <w:wordWrap w:val="0"/>
              <w:jc w:val="center"/>
              <w:rPr>
                <w:rFonts w:ascii="宋体" w:hAnsi="宋体" w:eastAsia="宋体" w:cs="宋体"/>
                <w:sz w:val="24"/>
              </w:rPr>
            </w:pPr>
            <w:r>
              <w:rPr>
                <w:rFonts w:ascii="宋体" w:hAnsi="宋体" w:eastAsia="宋体" w:cs="宋体"/>
                <w:sz w:val="24"/>
              </w:rPr>
              <w:t>13</w:t>
            </w:r>
          </w:p>
        </w:tc>
        <w:tc>
          <w:tcPr>
            <w:tcW w:w="3805" w:type="dxa"/>
            <w:vAlign w:val="center"/>
          </w:tcPr>
          <w:p w14:paraId="68474EF7">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66C60923">
            <w:pPr>
              <w:wordWrap w:val="0"/>
              <w:jc w:val="left"/>
              <w:rPr>
                <w:rFonts w:ascii="宋体" w:hAnsi="宋体" w:eastAsia="宋体" w:cs="宋体"/>
                <w:sz w:val="24"/>
              </w:rPr>
            </w:pPr>
            <w:r>
              <w:rPr>
                <w:rFonts w:ascii="宋体" w:hAnsi="宋体" w:eastAsia="宋体" w:cs="宋体"/>
                <w:sz w:val="24"/>
              </w:rPr>
              <w:t>收录检索报告</w:t>
            </w:r>
          </w:p>
        </w:tc>
      </w:tr>
      <w:tr w14:paraId="792C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31196AD2">
            <w:pPr>
              <w:wordWrap w:val="0"/>
              <w:jc w:val="center"/>
              <w:rPr>
                <w:rFonts w:ascii="宋体" w:hAnsi="宋体" w:eastAsia="宋体" w:cs="宋体"/>
                <w:sz w:val="24"/>
              </w:rPr>
            </w:pPr>
            <w:r>
              <w:rPr>
                <w:rFonts w:ascii="宋体" w:hAnsi="宋体" w:eastAsia="宋体" w:cs="宋体"/>
                <w:sz w:val="24"/>
              </w:rPr>
              <w:t>14</w:t>
            </w:r>
          </w:p>
        </w:tc>
        <w:tc>
          <w:tcPr>
            <w:tcW w:w="3805" w:type="dxa"/>
            <w:vAlign w:val="center"/>
          </w:tcPr>
          <w:p w14:paraId="799036EC">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3BE5A3FE">
            <w:pPr>
              <w:wordWrap w:val="0"/>
              <w:jc w:val="left"/>
              <w:rPr>
                <w:rFonts w:ascii="宋体" w:hAnsi="宋体" w:eastAsia="宋体" w:cs="宋体"/>
                <w:sz w:val="24"/>
              </w:rPr>
            </w:pPr>
            <w:r>
              <w:rPr>
                <w:rFonts w:ascii="宋体" w:hAnsi="宋体" w:eastAsia="宋体" w:cs="宋体"/>
                <w:sz w:val="24"/>
              </w:rPr>
              <w:t>申请人身份证</w:t>
            </w:r>
          </w:p>
        </w:tc>
      </w:tr>
      <w:tr w14:paraId="6A84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A373E16">
            <w:pPr>
              <w:wordWrap w:val="0"/>
              <w:jc w:val="center"/>
              <w:rPr>
                <w:rFonts w:ascii="宋体" w:hAnsi="宋体" w:eastAsia="宋体" w:cs="宋体"/>
                <w:sz w:val="24"/>
              </w:rPr>
            </w:pPr>
            <w:r>
              <w:rPr>
                <w:rFonts w:ascii="宋体" w:hAnsi="宋体" w:eastAsia="宋体" w:cs="宋体"/>
                <w:sz w:val="24"/>
              </w:rPr>
              <w:t>15</w:t>
            </w:r>
          </w:p>
        </w:tc>
        <w:tc>
          <w:tcPr>
            <w:tcW w:w="3805" w:type="dxa"/>
            <w:vAlign w:val="center"/>
          </w:tcPr>
          <w:p w14:paraId="262E706D">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2894A85A">
            <w:pPr>
              <w:wordWrap w:val="0"/>
              <w:jc w:val="left"/>
              <w:rPr>
                <w:rFonts w:ascii="宋体" w:hAnsi="宋体" w:eastAsia="宋体" w:cs="宋体"/>
                <w:sz w:val="24"/>
              </w:rPr>
            </w:pPr>
            <w:r>
              <w:rPr>
                <w:rFonts w:ascii="宋体" w:hAnsi="宋体" w:eastAsia="宋体" w:cs="宋体"/>
                <w:sz w:val="24"/>
              </w:rPr>
              <w:t>实用新型专利-一种骨水泥负压搅拌装置</w:t>
            </w:r>
          </w:p>
        </w:tc>
      </w:tr>
      <w:tr w14:paraId="596F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6A3609DD">
            <w:pPr>
              <w:wordWrap w:val="0"/>
              <w:jc w:val="center"/>
              <w:rPr>
                <w:rFonts w:ascii="宋体" w:hAnsi="宋体" w:eastAsia="宋体" w:cs="宋体"/>
                <w:sz w:val="24"/>
              </w:rPr>
            </w:pPr>
            <w:r>
              <w:rPr>
                <w:rFonts w:ascii="宋体" w:hAnsi="宋体" w:eastAsia="宋体" w:cs="宋体"/>
                <w:sz w:val="24"/>
              </w:rPr>
              <w:t>16</w:t>
            </w:r>
          </w:p>
        </w:tc>
        <w:tc>
          <w:tcPr>
            <w:tcW w:w="3805" w:type="dxa"/>
            <w:vAlign w:val="center"/>
          </w:tcPr>
          <w:p w14:paraId="15007A52">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39733E9E">
            <w:pPr>
              <w:wordWrap w:val="0"/>
              <w:jc w:val="left"/>
              <w:rPr>
                <w:rFonts w:ascii="宋体" w:hAnsi="宋体" w:eastAsia="宋体" w:cs="宋体"/>
                <w:sz w:val="24"/>
              </w:rPr>
            </w:pPr>
            <w:r>
              <w:rPr>
                <w:rFonts w:ascii="宋体" w:hAnsi="宋体" w:eastAsia="宋体" w:cs="宋体"/>
                <w:sz w:val="24"/>
              </w:rPr>
              <w:t>实用新型专利-椎体冲洗系统</w:t>
            </w:r>
          </w:p>
        </w:tc>
      </w:tr>
      <w:tr w14:paraId="1F5B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57CC9A33">
            <w:pPr>
              <w:wordWrap w:val="0"/>
              <w:jc w:val="center"/>
              <w:rPr>
                <w:rFonts w:ascii="宋体" w:hAnsi="宋体" w:eastAsia="宋体" w:cs="宋体"/>
                <w:sz w:val="24"/>
              </w:rPr>
            </w:pPr>
            <w:r>
              <w:rPr>
                <w:rFonts w:ascii="宋体" w:hAnsi="宋体" w:eastAsia="宋体" w:cs="宋体"/>
                <w:sz w:val="24"/>
              </w:rPr>
              <w:t>17</w:t>
            </w:r>
          </w:p>
        </w:tc>
        <w:tc>
          <w:tcPr>
            <w:tcW w:w="3805" w:type="dxa"/>
            <w:vAlign w:val="center"/>
          </w:tcPr>
          <w:p w14:paraId="11E23C49">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1504B8C3">
            <w:pPr>
              <w:wordWrap w:val="0"/>
              <w:jc w:val="left"/>
              <w:rPr>
                <w:rFonts w:ascii="宋体" w:hAnsi="宋体" w:eastAsia="宋体" w:cs="宋体"/>
                <w:sz w:val="24"/>
              </w:rPr>
            </w:pPr>
            <w:r>
              <w:rPr>
                <w:rFonts w:ascii="宋体" w:hAnsi="宋体" w:eastAsia="宋体" w:cs="宋体"/>
                <w:sz w:val="24"/>
              </w:rPr>
              <w:t>澳大利亚革新专利</w:t>
            </w:r>
          </w:p>
        </w:tc>
      </w:tr>
      <w:tr w14:paraId="6B0E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5BF11760">
            <w:pPr>
              <w:wordWrap w:val="0"/>
              <w:jc w:val="center"/>
              <w:rPr>
                <w:rFonts w:ascii="宋体" w:hAnsi="宋体" w:eastAsia="宋体" w:cs="宋体"/>
                <w:sz w:val="24"/>
              </w:rPr>
            </w:pPr>
            <w:r>
              <w:rPr>
                <w:rFonts w:ascii="宋体" w:hAnsi="宋体" w:eastAsia="宋体" w:cs="宋体"/>
                <w:sz w:val="24"/>
              </w:rPr>
              <w:t>18</w:t>
            </w:r>
          </w:p>
        </w:tc>
        <w:tc>
          <w:tcPr>
            <w:tcW w:w="3805" w:type="dxa"/>
            <w:vAlign w:val="center"/>
          </w:tcPr>
          <w:p w14:paraId="0087E182">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47F0C7D4">
            <w:pPr>
              <w:wordWrap w:val="0"/>
              <w:jc w:val="left"/>
              <w:rPr>
                <w:rFonts w:ascii="宋体" w:hAnsi="宋体" w:eastAsia="宋体" w:cs="宋体"/>
                <w:sz w:val="24"/>
              </w:rPr>
            </w:pPr>
            <w:r>
              <w:rPr>
                <w:rFonts w:ascii="宋体" w:hAnsi="宋体" w:eastAsia="宋体" w:cs="宋体"/>
                <w:sz w:val="24"/>
              </w:rPr>
              <w:t>项目负责人相关项目</w:t>
            </w:r>
          </w:p>
        </w:tc>
      </w:tr>
      <w:tr w14:paraId="68AC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7F021913">
            <w:pPr>
              <w:wordWrap w:val="0"/>
              <w:jc w:val="center"/>
              <w:rPr>
                <w:rFonts w:ascii="宋体" w:hAnsi="宋体" w:eastAsia="宋体" w:cs="宋体"/>
                <w:sz w:val="24"/>
              </w:rPr>
            </w:pPr>
            <w:r>
              <w:rPr>
                <w:rFonts w:ascii="宋体" w:hAnsi="宋体" w:eastAsia="宋体" w:cs="宋体"/>
                <w:sz w:val="24"/>
              </w:rPr>
              <w:t>19</w:t>
            </w:r>
          </w:p>
        </w:tc>
        <w:tc>
          <w:tcPr>
            <w:tcW w:w="3805" w:type="dxa"/>
            <w:vAlign w:val="center"/>
          </w:tcPr>
          <w:p w14:paraId="3E830840">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643A8EA8">
            <w:pPr>
              <w:wordWrap w:val="0"/>
              <w:jc w:val="left"/>
              <w:rPr>
                <w:rFonts w:ascii="宋体" w:hAnsi="宋体" w:eastAsia="宋体" w:cs="宋体"/>
                <w:sz w:val="24"/>
              </w:rPr>
            </w:pPr>
            <w:r>
              <w:rPr>
                <w:rFonts w:ascii="宋体" w:hAnsi="宋体" w:eastAsia="宋体" w:cs="宋体"/>
                <w:sz w:val="24"/>
              </w:rPr>
              <w:t>项目参与者代表性论文及检索报告1</w:t>
            </w:r>
          </w:p>
        </w:tc>
      </w:tr>
      <w:tr w14:paraId="7BC7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6CAAEFD6">
            <w:pPr>
              <w:wordWrap w:val="0"/>
              <w:jc w:val="center"/>
              <w:rPr>
                <w:rFonts w:ascii="宋体" w:hAnsi="宋体" w:eastAsia="宋体" w:cs="宋体"/>
                <w:sz w:val="24"/>
              </w:rPr>
            </w:pPr>
            <w:r>
              <w:rPr>
                <w:rFonts w:ascii="宋体" w:hAnsi="宋体" w:eastAsia="宋体" w:cs="宋体"/>
                <w:sz w:val="24"/>
              </w:rPr>
              <w:t>20</w:t>
            </w:r>
          </w:p>
        </w:tc>
        <w:tc>
          <w:tcPr>
            <w:tcW w:w="3805" w:type="dxa"/>
            <w:vAlign w:val="center"/>
          </w:tcPr>
          <w:p w14:paraId="79095BB3">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039875C9">
            <w:pPr>
              <w:wordWrap w:val="0"/>
              <w:jc w:val="left"/>
              <w:rPr>
                <w:rFonts w:ascii="宋体" w:hAnsi="宋体" w:eastAsia="宋体" w:cs="宋体"/>
                <w:sz w:val="24"/>
              </w:rPr>
            </w:pPr>
            <w:r>
              <w:rPr>
                <w:rFonts w:ascii="宋体" w:hAnsi="宋体" w:eastAsia="宋体" w:cs="宋体"/>
                <w:sz w:val="24"/>
              </w:rPr>
              <w:t>项目参与者代表性论文及检索报告2</w:t>
            </w:r>
          </w:p>
        </w:tc>
      </w:tr>
      <w:tr w14:paraId="7ADB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0" w:type="dxa"/>
            <w:vAlign w:val="center"/>
          </w:tcPr>
          <w:p w14:paraId="28779519">
            <w:pPr>
              <w:wordWrap w:val="0"/>
              <w:jc w:val="center"/>
              <w:rPr>
                <w:rFonts w:ascii="宋体" w:hAnsi="宋体" w:eastAsia="宋体" w:cs="宋体"/>
                <w:sz w:val="24"/>
              </w:rPr>
            </w:pPr>
            <w:r>
              <w:rPr>
                <w:rFonts w:ascii="宋体" w:hAnsi="宋体" w:eastAsia="宋体" w:cs="宋体"/>
                <w:sz w:val="24"/>
              </w:rPr>
              <w:t>21</w:t>
            </w:r>
          </w:p>
        </w:tc>
        <w:tc>
          <w:tcPr>
            <w:tcW w:w="3805" w:type="dxa"/>
            <w:vAlign w:val="center"/>
          </w:tcPr>
          <w:p w14:paraId="0758CBE8">
            <w:pPr>
              <w:wordWrap w:val="0"/>
              <w:jc w:val="left"/>
              <w:rPr>
                <w:rFonts w:ascii="宋体" w:hAnsi="宋体" w:eastAsia="宋体" w:cs="宋体"/>
                <w:sz w:val="24"/>
              </w:rPr>
            </w:pPr>
            <w:r>
              <w:rPr>
                <w:rFonts w:ascii="宋体" w:hAnsi="宋体" w:eastAsia="宋体" w:cs="宋体"/>
                <w:sz w:val="24"/>
              </w:rPr>
              <w:t>其他</w:t>
            </w:r>
          </w:p>
        </w:tc>
        <w:tc>
          <w:tcPr>
            <w:tcW w:w="5481" w:type="dxa"/>
            <w:vAlign w:val="center"/>
          </w:tcPr>
          <w:p w14:paraId="2952CC27">
            <w:pPr>
              <w:wordWrap w:val="0"/>
              <w:jc w:val="left"/>
              <w:rPr>
                <w:rFonts w:ascii="宋体" w:hAnsi="宋体" w:eastAsia="宋体" w:cs="宋体"/>
                <w:sz w:val="24"/>
              </w:rPr>
            </w:pPr>
            <w:r>
              <w:rPr>
                <w:rFonts w:ascii="宋体" w:hAnsi="宋体" w:eastAsia="宋体" w:cs="宋体"/>
                <w:sz w:val="24"/>
              </w:rPr>
              <w:t>项目参与者代表性论文及检索报告3</w:t>
            </w:r>
            <w:r>
              <w:rPr>
                <w:rFonts w:ascii="宋体" w:hAnsi="宋体" w:eastAsia="宋体" w:cs="宋体"/>
                <w:sz w:val="24"/>
              </w:rPr>
              <w:br w:type="page"/>
            </w:r>
          </w:p>
        </w:tc>
      </w:tr>
    </w:tbl>
    <w:p w14:paraId="036CF517">
      <w:pPr>
        <w:wordWrap w:val="0"/>
        <w:spacing w:line="20" w:lineRule="exact"/>
        <w:rPr>
          <w:sz w:val="10"/>
          <w:szCs w:val="10"/>
        </w:rPr>
        <w:sectPr>
          <w:footerReference r:id="rId21" w:type="default"/>
          <w:pgSz w:w="11906" w:h="16838"/>
          <w:pgMar w:top="1418" w:right="1418" w:bottom="1418" w:left="1418" w:header="851" w:footer="850" w:gutter="0"/>
          <w:cols w:space="720" w:num="1"/>
          <w:docGrid w:linePitch="312" w:charSpace="0"/>
        </w:sectPr>
      </w:pPr>
    </w:p>
    <w:p w14:paraId="06033239">
      <w:pPr>
        <w:wordWrap w:val="0"/>
        <w:spacing w:line="20" w:lineRule="exact"/>
        <w:rPr>
          <w:sz w:val="10"/>
          <w:szCs w:val="10"/>
        </w:rPr>
      </w:pPr>
      <w:bookmarkStart w:id="70" w:name="rlyczy"/>
      <w:bookmarkEnd w:id="70"/>
    </w:p>
    <w:p w14:paraId="519319AF">
      <w:pPr>
        <w:widowControl w:val="0"/>
        <w:wordWrap w:val="0"/>
        <w:adjustRightInd/>
        <w:snapToGrid/>
        <w:spacing w:after="0" w:line="360" w:lineRule="auto"/>
        <w:jc w:val="both"/>
        <w:rPr>
          <w:rFonts w:cs="宋体" w:asciiTheme="minorEastAsia" w:hAnsiTheme="minorEastAsia" w:eastAsiaTheme="minorEastAsia"/>
          <w:b/>
          <w:kern w:val="2"/>
          <w:sz w:val="24"/>
          <w:szCs w:val="24"/>
        </w:rPr>
      </w:pPr>
      <w:r>
        <w:rPr>
          <w:rFonts w:hint="eastAsia" w:cs="宋体" w:asciiTheme="minorEastAsia" w:hAnsiTheme="minorEastAsia" w:eastAsiaTheme="minorEastAsia"/>
          <w:b/>
          <w:kern w:val="2"/>
          <w:sz w:val="24"/>
          <w:szCs w:val="24"/>
        </w:rPr>
        <w:t xml:space="preserve">是否涉及人类遗传资源   </w:t>
      </w:r>
      <w:bookmarkStart w:id="71" w:name="yes"/>
      <w:r>
        <w:rPr>
          <w:rFonts w:ascii="Wingdings 2" w:hAnsi="Wingdings 2" w:cs="宋体" w:eastAsiaTheme="minorEastAsia"/>
          <w:b/>
          <w:color w:val="000000"/>
          <w:sz w:val="24"/>
          <w:szCs w:val="24"/>
        </w:rPr>
        <w:sym w:font="Wingdings 2" w:char="F0A3"/>
      </w:r>
      <w:bookmarkEnd w:id="71"/>
      <w:r>
        <w:rPr>
          <w:rFonts w:hint="eastAsia" w:cs="宋体" w:asciiTheme="minorEastAsia" w:hAnsiTheme="minorEastAsia" w:eastAsiaTheme="minorEastAsia"/>
          <w:b/>
          <w:kern w:val="2"/>
          <w:sz w:val="24"/>
          <w:szCs w:val="24"/>
        </w:rPr>
        <w:t xml:space="preserve">是   </w:t>
      </w:r>
      <w:bookmarkStart w:id="72" w:name="no"/>
      <w:r>
        <w:rPr>
          <w:rFonts w:hint="eastAsia" w:ascii="Wingdings 2" w:hAnsi="Wingdings 2" w:eastAsia="Wingdings 2" w:cs="Wingdings 2"/>
          <w:b/>
          <w:kern w:val="2"/>
          <w:sz w:val="24"/>
          <w:szCs w:val="24"/>
        </w:rPr>
        <w:t>R</w:t>
      </w:r>
      <w:bookmarkEnd w:id="72"/>
      <w:r>
        <w:rPr>
          <w:rFonts w:hint="eastAsia" w:cs="宋体" w:asciiTheme="minorEastAsia" w:hAnsiTheme="minorEastAsia" w:eastAsiaTheme="minorEastAsia"/>
          <w:b/>
          <w:kern w:val="2"/>
          <w:sz w:val="24"/>
          <w:szCs w:val="24"/>
        </w:rPr>
        <w:t xml:space="preserve">否  </w:t>
      </w:r>
    </w:p>
    <w:p w14:paraId="134D3981">
      <w:pPr>
        <w:widowControl w:val="0"/>
        <w:wordWrap w:val="0"/>
        <w:adjustRightInd/>
        <w:snapToGrid/>
        <w:spacing w:after="0" w:line="360" w:lineRule="auto"/>
        <w:jc w:val="center"/>
        <w:rPr>
          <w:rFonts w:cs="Times New Roman" w:asciiTheme="minorEastAsia" w:hAnsiTheme="minorEastAsia" w:eastAsiaTheme="minorEastAsia"/>
          <w:b/>
          <w:kern w:val="2"/>
          <w:sz w:val="28"/>
          <w:szCs w:val="28"/>
        </w:rPr>
      </w:pPr>
      <w:bookmarkStart w:id="73" w:name="title"/>
      <w:bookmarkEnd w:id="73"/>
      <w:r>
        <w:rPr>
          <w:rFonts w:hint="eastAsia" w:cs="Times New Roman" w:asciiTheme="minorEastAsia" w:hAnsiTheme="minorEastAsia" w:eastAsiaTheme="minorEastAsia"/>
          <w:b/>
          <w:kern w:val="2"/>
          <w:sz w:val="28"/>
          <w:szCs w:val="28"/>
        </w:rPr>
        <w:t>人类遗传资源情况表</w:t>
      </w:r>
    </w:p>
    <w:tbl>
      <w:tblPr>
        <w:tblStyle w:val="7"/>
        <w:tblW w:w="144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33"/>
        <w:gridCol w:w="1134"/>
        <w:gridCol w:w="3543"/>
        <w:gridCol w:w="2354"/>
        <w:gridCol w:w="1899"/>
        <w:gridCol w:w="2060"/>
        <w:gridCol w:w="1701"/>
        <w:gridCol w:w="1059"/>
      </w:tblGrid>
      <w:tr w14:paraId="4B54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5" w:hRule="atLeast"/>
          <w:jc w:val="center"/>
        </w:trPr>
        <w:tc>
          <w:tcPr>
            <w:tcW w:w="733" w:type="dxa"/>
            <w:tcMar>
              <w:top w:w="45" w:type="dxa"/>
              <w:left w:w="45" w:type="dxa"/>
              <w:bottom w:w="45" w:type="dxa"/>
              <w:right w:w="45" w:type="dxa"/>
            </w:tcMar>
            <w:vAlign w:val="center"/>
          </w:tcPr>
          <w:p w14:paraId="14A3B5B3">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序号</w:t>
            </w:r>
          </w:p>
        </w:tc>
        <w:tc>
          <w:tcPr>
            <w:tcW w:w="1134" w:type="dxa"/>
            <w:vAlign w:val="center"/>
          </w:tcPr>
          <w:p w14:paraId="677E5177">
            <w:pPr>
              <w:wordWrap w:val="0"/>
              <w:adjustRightInd/>
              <w:snapToGrid/>
              <w:spacing w:after="0" w:line="375"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活动种类</w:t>
            </w:r>
          </w:p>
        </w:tc>
        <w:tc>
          <w:tcPr>
            <w:tcW w:w="3543" w:type="dxa"/>
            <w:vAlign w:val="center"/>
          </w:tcPr>
          <w:p w14:paraId="74084055">
            <w:pPr>
              <w:wordWrap w:val="0"/>
              <w:adjustRightInd/>
              <w:snapToGrid/>
              <w:spacing w:after="0" w:line="375"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涉及内容</w:t>
            </w:r>
          </w:p>
        </w:tc>
        <w:tc>
          <w:tcPr>
            <w:tcW w:w="2354" w:type="dxa"/>
            <w:vAlign w:val="center"/>
          </w:tcPr>
          <w:p w14:paraId="7B98F19D">
            <w:pPr>
              <w:wordWrap w:val="0"/>
              <w:adjustRightInd/>
              <w:snapToGrid/>
              <w:spacing w:after="0" w:line="375"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具体项目名称</w:t>
            </w:r>
          </w:p>
        </w:tc>
        <w:tc>
          <w:tcPr>
            <w:tcW w:w="1899" w:type="dxa"/>
            <w:vAlign w:val="center"/>
          </w:tcPr>
          <w:p w14:paraId="357A143D">
            <w:pPr>
              <w:wordWrap w:val="0"/>
              <w:adjustRightInd/>
              <w:snapToGrid/>
              <w:spacing w:after="0" w:line="375"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申请单位</w:t>
            </w:r>
          </w:p>
        </w:tc>
        <w:tc>
          <w:tcPr>
            <w:tcW w:w="2060" w:type="dxa"/>
            <w:vAlign w:val="center"/>
          </w:tcPr>
          <w:p w14:paraId="276739E9">
            <w:pPr>
              <w:wordWrap w:val="0"/>
              <w:adjustRightInd/>
              <w:snapToGrid/>
              <w:spacing w:after="0" w:line="360" w:lineRule="exac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批准/备案时间</w:t>
            </w:r>
          </w:p>
          <w:p w14:paraId="3E2559A4">
            <w:pPr>
              <w:wordWrap w:val="0"/>
              <w:adjustRightInd/>
              <w:snapToGrid/>
              <w:spacing w:after="0" w:line="360" w:lineRule="exac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14:paraId="39ECB2AF">
            <w:pPr>
              <w:wordWrap w:val="0"/>
              <w:adjustRightInd/>
              <w:snapToGrid/>
              <w:spacing w:after="0" w:line="360" w:lineRule="exac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人类遗传资源来源机构</w:t>
            </w:r>
          </w:p>
        </w:tc>
        <w:tc>
          <w:tcPr>
            <w:tcW w:w="1059" w:type="dxa"/>
            <w:tcMar>
              <w:top w:w="45" w:type="dxa"/>
              <w:left w:w="45" w:type="dxa"/>
              <w:bottom w:w="45" w:type="dxa"/>
              <w:right w:w="45" w:type="dxa"/>
            </w:tcMar>
            <w:vAlign w:val="center"/>
          </w:tcPr>
          <w:p w14:paraId="488FAFB3">
            <w:pPr>
              <w:wordWrap w:val="0"/>
              <w:adjustRightInd/>
              <w:snapToGrid/>
              <w:spacing w:after="0" w:line="375"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备注</w:t>
            </w:r>
          </w:p>
        </w:tc>
      </w:tr>
      <w:tr w14:paraId="3B8D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5" w:hRule="atLeast"/>
          <w:jc w:val="center"/>
        </w:trPr>
        <w:tc>
          <w:tcPr>
            <w:tcW w:w="733" w:type="dxa"/>
            <w:tcMar>
              <w:top w:w="45" w:type="dxa"/>
              <w:left w:w="45" w:type="dxa"/>
              <w:bottom w:w="45" w:type="dxa"/>
              <w:right w:w="45" w:type="dxa"/>
            </w:tcMar>
            <w:vAlign w:val="center"/>
          </w:tcPr>
          <w:p w14:paraId="7D47D51B">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1</w:t>
            </w:r>
          </w:p>
        </w:tc>
        <w:tc>
          <w:tcPr>
            <w:tcW w:w="1134" w:type="dxa"/>
            <w:vAlign w:val="center"/>
          </w:tcPr>
          <w:p w14:paraId="47C76990">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采集</w:t>
            </w:r>
          </w:p>
        </w:tc>
        <w:tc>
          <w:tcPr>
            <w:tcW w:w="3543" w:type="dxa"/>
            <w:vAlign w:val="center"/>
          </w:tcPr>
          <w:p w14:paraId="4829A3C9">
            <w:pPr>
              <w:wordWrap w:val="0"/>
              <w:adjustRightInd/>
              <w:snapToGrid/>
              <w:spacing w:after="0" w:line="375" w:lineRule="atLeast"/>
              <w:jc w:val="both"/>
              <w:rPr>
                <w:rFonts w:cs="宋体" w:asciiTheme="minorEastAsia" w:hAnsiTheme="minorEastAsia" w:eastAsiaTheme="minorEastAsia"/>
                <w:color w:val="000000"/>
                <w:sz w:val="24"/>
                <w:szCs w:val="24"/>
              </w:rPr>
            </w:pPr>
            <w:bookmarkStart w:id="74" w:name="ycjx"/>
            <w:r>
              <w:rPr>
                <w:rFonts w:ascii="Wingdings 2" w:hAnsi="Wingdings 2" w:cs="宋体" w:eastAsiaTheme="minorEastAsia"/>
                <w:color w:val="000000"/>
                <w:sz w:val="21"/>
                <w:szCs w:val="21"/>
              </w:rPr>
              <w:sym w:font="Wingdings 2" w:char="F0A3"/>
            </w:r>
            <w:bookmarkEnd w:id="74"/>
            <w:r>
              <w:rPr>
                <w:rFonts w:hint="eastAsia" w:cs="宋体" w:asciiTheme="minorEastAsia" w:hAnsiTheme="minorEastAsia" w:eastAsiaTheme="minorEastAsia"/>
                <w:color w:val="000000"/>
                <w:sz w:val="24"/>
                <w:szCs w:val="24"/>
              </w:rPr>
              <w:t>重要遗传家系</w:t>
            </w:r>
          </w:p>
          <w:p w14:paraId="007D3422">
            <w:pPr>
              <w:wordWrap w:val="0"/>
              <w:adjustRightInd/>
              <w:snapToGrid/>
              <w:spacing w:after="0" w:line="375" w:lineRule="atLeast"/>
              <w:jc w:val="both"/>
              <w:rPr>
                <w:rFonts w:cs="宋体" w:asciiTheme="minorEastAsia" w:hAnsiTheme="minorEastAsia" w:eastAsiaTheme="minorEastAsia"/>
                <w:color w:val="000000"/>
                <w:sz w:val="24"/>
                <w:szCs w:val="24"/>
              </w:rPr>
            </w:pPr>
            <w:bookmarkStart w:id="75" w:name="tqryzy"/>
            <w:r>
              <w:rPr>
                <w:rFonts w:ascii="Wingdings 2" w:hAnsi="Wingdings 2" w:cs="宋体" w:eastAsiaTheme="minorEastAsia"/>
                <w:color w:val="000000"/>
                <w:sz w:val="21"/>
                <w:szCs w:val="21"/>
              </w:rPr>
              <w:sym w:font="Wingdings 2" w:char="F0A3"/>
            </w:r>
            <w:bookmarkEnd w:id="75"/>
            <w:r>
              <w:rPr>
                <w:rFonts w:hint="eastAsia" w:cs="宋体" w:asciiTheme="minorEastAsia" w:hAnsiTheme="minorEastAsia" w:eastAsiaTheme="minorEastAsia"/>
                <w:color w:val="000000"/>
                <w:sz w:val="24"/>
                <w:szCs w:val="24"/>
              </w:rPr>
              <w:t>特定地区人类遗传资源</w:t>
            </w:r>
          </w:p>
          <w:p w14:paraId="5E45B538">
            <w:pPr>
              <w:wordWrap w:val="0"/>
              <w:adjustRightInd/>
              <w:snapToGrid/>
              <w:spacing w:after="0" w:line="375" w:lineRule="atLeast"/>
              <w:jc w:val="both"/>
              <w:rPr>
                <w:rFonts w:cs="宋体" w:asciiTheme="minorEastAsia" w:hAnsiTheme="minorEastAsia" w:eastAsiaTheme="minorEastAsia"/>
                <w:color w:val="000000"/>
                <w:sz w:val="24"/>
                <w:szCs w:val="24"/>
              </w:rPr>
            </w:pPr>
            <w:bookmarkStart w:id="76" w:name="gdrs"/>
            <w:r>
              <w:rPr>
                <w:rFonts w:ascii="Wingdings 2" w:hAnsi="Wingdings 2" w:cs="宋体" w:eastAsiaTheme="minorEastAsia"/>
                <w:color w:val="000000"/>
                <w:sz w:val="21"/>
                <w:szCs w:val="21"/>
              </w:rPr>
              <w:sym w:font="Wingdings 2" w:char="F0A3"/>
            </w:r>
            <w:bookmarkEnd w:id="76"/>
            <w:r>
              <w:rPr>
                <w:rFonts w:hint="eastAsia" w:cs="宋体" w:asciiTheme="minorEastAsia" w:hAnsiTheme="minorEastAsia" w:eastAsiaTheme="minorEastAsia"/>
                <w:color w:val="000000"/>
                <w:sz w:val="24"/>
                <w:szCs w:val="24"/>
              </w:rPr>
              <w:t>科技部规定数量的人类遗传资源（累积500人以上）</w:t>
            </w:r>
          </w:p>
          <w:p w14:paraId="33462061">
            <w:pPr>
              <w:wordWrap w:val="0"/>
              <w:adjustRightInd/>
              <w:snapToGrid/>
              <w:spacing w:after="0" w:line="375" w:lineRule="atLeast"/>
              <w:jc w:val="both"/>
              <w:rPr>
                <w:rFonts w:cs="宋体" w:asciiTheme="minorEastAsia" w:hAnsiTheme="minorEastAsia" w:eastAsiaTheme="minorEastAsia"/>
                <w:color w:val="000000"/>
                <w:sz w:val="24"/>
                <w:szCs w:val="24"/>
              </w:rPr>
            </w:pPr>
            <w:bookmarkStart w:id="77" w:name="hjb"/>
            <w:r>
              <w:rPr>
                <w:rFonts w:ascii="Wingdings 2" w:hAnsi="Wingdings 2" w:cs="宋体" w:eastAsiaTheme="minorEastAsia"/>
                <w:color w:val="000000"/>
                <w:sz w:val="21"/>
                <w:szCs w:val="21"/>
              </w:rPr>
              <w:sym w:font="Wingdings 2" w:char="F0A3"/>
            </w:r>
            <w:bookmarkEnd w:id="77"/>
            <w:r>
              <w:rPr>
                <w:rFonts w:hint="eastAsia" w:cs="宋体" w:asciiTheme="minorEastAsia" w:hAnsiTheme="minorEastAsia" w:eastAsiaTheme="minorEastAsia"/>
                <w:color w:val="000000"/>
                <w:sz w:val="24"/>
                <w:szCs w:val="24"/>
              </w:rPr>
              <w:t>罕见病</w:t>
            </w:r>
          </w:p>
          <w:p w14:paraId="2454F1EC">
            <w:pPr>
              <w:wordWrap w:val="0"/>
              <w:adjustRightInd/>
              <w:snapToGrid/>
              <w:spacing w:after="0" w:line="375" w:lineRule="atLeast"/>
              <w:jc w:val="both"/>
              <w:rPr>
                <w:rFonts w:cs="宋体" w:asciiTheme="minorEastAsia" w:hAnsiTheme="minorEastAsia" w:eastAsiaTheme="minorEastAsia"/>
                <w:color w:val="000000"/>
                <w:sz w:val="24"/>
                <w:szCs w:val="24"/>
              </w:rPr>
            </w:pPr>
            <w:bookmarkStart w:id="78" w:name="tsqt"/>
            <w:r>
              <w:rPr>
                <w:rFonts w:ascii="Wingdings 2" w:hAnsi="Wingdings 2" w:cs="宋体" w:eastAsiaTheme="minorEastAsia"/>
                <w:color w:val="000000"/>
                <w:sz w:val="21"/>
                <w:szCs w:val="21"/>
              </w:rPr>
              <w:sym w:font="Wingdings 2" w:char="F0A3"/>
            </w:r>
            <w:bookmarkEnd w:id="78"/>
            <w:r>
              <w:rPr>
                <w:rFonts w:hint="eastAsia" w:cs="宋体" w:asciiTheme="minorEastAsia" w:hAnsiTheme="minorEastAsia" w:eastAsiaTheme="minorEastAsia"/>
                <w:color w:val="000000"/>
                <w:sz w:val="24"/>
                <w:szCs w:val="24"/>
              </w:rPr>
              <w:t>具有显著性差异的特殊体质或生理特征的人群</w:t>
            </w:r>
          </w:p>
          <w:p w14:paraId="69D1A58D">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拟采集种类</w:t>
            </w:r>
            <w:r>
              <w:rPr>
                <w:rFonts w:hint="eastAsia" w:cs="宋体" w:asciiTheme="minorEastAsia" w:hAnsiTheme="minorEastAsia" w:eastAsiaTheme="minorEastAsia"/>
                <w:color w:val="000000"/>
                <w:sz w:val="24"/>
                <w:szCs w:val="24"/>
                <w:u w:val="single"/>
              </w:rPr>
              <w:t xml:space="preserve">    </w:t>
            </w:r>
            <w:bookmarkStart w:id="79" w:name="cjZl"/>
            <w:bookmarkEnd w:id="79"/>
            <w:r>
              <w:rPr>
                <w:rFonts w:hint="eastAsia" w:cs="宋体" w:asciiTheme="minorEastAsia" w:hAnsiTheme="minorEastAsia" w:eastAsiaTheme="minorEastAsia"/>
                <w:color w:val="000000"/>
                <w:sz w:val="24"/>
                <w:szCs w:val="24"/>
                <w:u w:val="single"/>
              </w:rPr>
              <w:t xml:space="preserve">     </w:t>
            </w:r>
          </w:p>
          <w:p w14:paraId="2AC9029E">
            <w:pPr>
              <w:wordWrap w:val="0"/>
              <w:adjustRightInd/>
              <w:snapToGrid/>
              <w:spacing w:after="0" w:line="375" w:lineRule="atLeast"/>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拟采集数量</w:t>
            </w:r>
            <w:r>
              <w:rPr>
                <w:rFonts w:hint="eastAsia" w:cs="宋体" w:asciiTheme="minorEastAsia" w:hAnsiTheme="minorEastAsia" w:eastAsiaTheme="minorEastAsia"/>
                <w:color w:val="000000"/>
                <w:sz w:val="24"/>
                <w:szCs w:val="24"/>
                <w:u w:val="single"/>
              </w:rPr>
              <w:t xml:space="preserve">    </w:t>
            </w:r>
            <w:bookmarkStart w:id="80" w:name="cjSl"/>
            <w:bookmarkEnd w:id="80"/>
            <w:r>
              <w:rPr>
                <w:rFonts w:hint="eastAsia" w:cs="宋体" w:asciiTheme="minorEastAsia" w:hAnsiTheme="minorEastAsia" w:eastAsiaTheme="minorEastAsia"/>
                <w:color w:val="000000"/>
                <w:sz w:val="24"/>
                <w:szCs w:val="24"/>
                <w:u w:val="single"/>
              </w:rPr>
              <w:t xml:space="preserve">     </w:t>
            </w:r>
            <w:r>
              <w:rPr>
                <w:rFonts w:hint="eastAsia" w:cs="宋体" w:asciiTheme="minorEastAsia" w:hAnsiTheme="minorEastAsia" w:eastAsiaTheme="minorEastAsia"/>
                <w:color w:val="000000"/>
                <w:sz w:val="24"/>
                <w:szCs w:val="24"/>
              </w:rPr>
              <w:t xml:space="preserve"> </w:t>
            </w:r>
          </w:p>
        </w:tc>
        <w:tc>
          <w:tcPr>
            <w:tcW w:w="2354" w:type="dxa"/>
            <w:vAlign w:val="center"/>
          </w:tcPr>
          <w:p w14:paraId="7C762C8E">
            <w:pPr>
              <w:wordWrap w:val="0"/>
              <w:adjustRightInd/>
              <w:snapToGrid/>
              <w:spacing w:after="0" w:line="375" w:lineRule="atLeast"/>
              <w:jc w:val="center"/>
              <w:rPr>
                <w:rFonts w:ascii="宋体" w:hAnsi="宋体" w:eastAsia="宋体" w:cs="宋体"/>
                <w:color w:val="333333"/>
                <w:sz w:val="24"/>
                <w:szCs w:val="24"/>
              </w:rPr>
            </w:pPr>
            <w:bookmarkStart w:id="81" w:name="cjXmmc"/>
            <w:bookmarkEnd w:id="81"/>
          </w:p>
        </w:tc>
        <w:tc>
          <w:tcPr>
            <w:tcW w:w="1899" w:type="dxa"/>
            <w:vAlign w:val="center"/>
          </w:tcPr>
          <w:p w14:paraId="5C983686">
            <w:pPr>
              <w:wordWrap w:val="0"/>
              <w:adjustRightInd/>
              <w:snapToGrid/>
              <w:spacing w:after="0" w:line="375" w:lineRule="atLeast"/>
              <w:jc w:val="center"/>
              <w:rPr>
                <w:rFonts w:ascii="宋体" w:hAnsi="宋体" w:eastAsia="宋体" w:cs="宋体"/>
                <w:color w:val="333333"/>
                <w:sz w:val="24"/>
                <w:szCs w:val="24"/>
              </w:rPr>
            </w:pPr>
            <w:bookmarkStart w:id="82" w:name="cjdwmc"/>
            <w:bookmarkEnd w:id="82"/>
          </w:p>
        </w:tc>
        <w:tc>
          <w:tcPr>
            <w:tcW w:w="2060" w:type="dxa"/>
            <w:vAlign w:val="center"/>
          </w:tcPr>
          <w:p w14:paraId="5670A518">
            <w:pPr>
              <w:wordWrap w:val="0"/>
              <w:adjustRightInd/>
              <w:snapToGrid/>
              <w:spacing w:after="0" w:line="375" w:lineRule="atLeast"/>
              <w:jc w:val="center"/>
              <w:rPr>
                <w:rFonts w:ascii="宋体" w:hAnsi="宋体" w:eastAsia="宋体" w:cs="宋体"/>
                <w:color w:val="333333"/>
                <w:sz w:val="24"/>
                <w:szCs w:val="24"/>
              </w:rPr>
            </w:pPr>
            <w:bookmarkStart w:id="83" w:name="cjPzbasj"/>
            <w:bookmarkEnd w:id="83"/>
          </w:p>
        </w:tc>
        <w:tc>
          <w:tcPr>
            <w:tcW w:w="1701" w:type="dxa"/>
            <w:tcMar>
              <w:top w:w="45" w:type="dxa"/>
              <w:left w:w="45" w:type="dxa"/>
              <w:bottom w:w="45" w:type="dxa"/>
              <w:right w:w="45" w:type="dxa"/>
            </w:tcMar>
            <w:vAlign w:val="center"/>
          </w:tcPr>
          <w:p w14:paraId="3A7A7192">
            <w:pPr>
              <w:wordWrap w:val="0"/>
              <w:adjustRightInd/>
              <w:snapToGrid/>
              <w:spacing w:after="0"/>
              <w:jc w:val="center"/>
              <w:rPr>
                <w:rFonts w:ascii="宋体" w:hAnsi="宋体" w:eastAsia="宋体" w:cs="宋体"/>
                <w:bCs/>
                <w:sz w:val="24"/>
                <w:szCs w:val="24"/>
              </w:rPr>
            </w:pPr>
            <w:bookmarkStart w:id="84" w:name="cjYczyjg"/>
            <w:bookmarkEnd w:id="84"/>
          </w:p>
        </w:tc>
        <w:tc>
          <w:tcPr>
            <w:tcW w:w="1059" w:type="dxa"/>
            <w:tcMar>
              <w:top w:w="45" w:type="dxa"/>
              <w:left w:w="45" w:type="dxa"/>
              <w:bottom w:w="45" w:type="dxa"/>
              <w:right w:w="45" w:type="dxa"/>
            </w:tcMar>
            <w:vAlign w:val="center"/>
          </w:tcPr>
          <w:p w14:paraId="0663BE71">
            <w:pPr>
              <w:wordWrap w:val="0"/>
              <w:adjustRightInd/>
              <w:snapToGrid/>
              <w:spacing w:after="0"/>
              <w:jc w:val="center"/>
              <w:rPr>
                <w:rFonts w:ascii="宋体" w:hAnsi="宋体" w:eastAsia="宋体" w:cs="宋体"/>
                <w:bCs/>
                <w:sz w:val="24"/>
                <w:szCs w:val="24"/>
              </w:rPr>
            </w:pPr>
            <w:bookmarkStart w:id="85" w:name="cjBz"/>
            <w:bookmarkEnd w:id="85"/>
          </w:p>
        </w:tc>
      </w:tr>
      <w:tr w14:paraId="2722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5" w:hRule="atLeast"/>
          <w:jc w:val="center"/>
        </w:trPr>
        <w:tc>
          <w:tcPr>
            <w:tcW w:w="733" w:type="dxa"/>
            <w:tcMar>
              <w:top w:w="45" w:type="dxa"/>
              <w:left w:w="45" w:type="dxa"/>
              <w:bottom w:w="45" w:type="dxa"/>
              <w:right w:w="45" w:type="dxa"/>
            </w:tcMar>
            <w:vAlign w:val="center"/>
          </w:tcPr>
          <w:p w14:paraId="43F47B4F">
            <w:pPr>
              <w:wordWrap w:val="0"/>
              <w:adjustRightInd/>
              <w:spacing w:after="0" w:line="300" w:lineRule="atLeast"/>
              <w:jc w:val="center"/>
              <w:rPr>
                <w:rFonts w:cs="方正小标宋_GBK" w:asciiTheme="minorEastAsia" w:hAnsiTheme="minorEastAsia" w:eastAsiaTheme="minorEastAsia"/>
                <w:color w:val="333333"/>
                <w:sz w:val="24"/>
                <w:szCs w:val="24"/>
              </w:rPr>
            </w:pPr>
            <w:r>
              <w:rPr>
                <w:rFonts w:cs="方正小标宋_GBK" w:asciiTheme="minorEastAsia" w:hAnsiTheme="minorEastAsia" w:eastAsiaTheme="minorEastAsia"/>
                <w:color w:val="333333"/>
                <w:sz w:val="24"/>
                <w:szCs w:val="24"/>
              </w:rPr>
              <w:t>2</w:t>
            </w:r>
          </w:p>
        </w:tc>
        <w:tc>
          <w:tcPr>
            <w:tcW w:w="1134" w:type="dxa"/>
            <w:vAlign w:val="center"/>
          </w:tcPr>
          <w:p w14:paraId="152B7173">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保藏</w:t>
            </w:r>
          </w:p>
        </w:tc>
        <w:tc>
          <w:tcPr>
            <w:tcW w:w="3543" w:type="dxa"/>
            <w:vAlign w:val="center"/>
          </w:tcPr>
          <w:p w14:paraId="3EAC03E5">
            <w:pPr>
              <w:wordWrap w:val="0"/>
              <w:adjustRightInd/>
              <w:snapToGrid/>
              <w:spacing w:after="0" w:line="375" w:lineRule="atLeast"/>
              <w:jc w:val="both"/>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材料保藏地点</w:t>
            </w:r>
            <w:r>
              <w:rPr>
                <w:rFonts w:hint="eastAsia" w:cs="宋体" w:asciiTheme="minorEastAsia" w:hAnsiTheme="minorEastAsia" w:eastAsiaTheme="minorEastAsia"/>
                <w:bCs/>
                <w:color w:val="000000"/>
                <w:sz w:val="24"/>
                <w:szCs w:val="24"/>
                <w:u w:val="single"/>
              </w:rPr>
              <w:t xml:space="preserve">   </w:t>
            </w:r>
            <w:bookmarkStart w:id="86" w:name="bcDd"/>
            <w:bookmarkEnd w:id="86"/>
            <w:r>
              <w:rPr>
                <w:rFonts w:hint="eastAsia" w:cs="宋体" w:asciiTheme="minorEastAsia" w:hAnsiTheme="minorEastAsia" w:eastAsiaTheme="minorEastAsia"/>
                <w:bCs/>
                <w:color w:val="000000"/>
                <w:sz w:val="24"/>
                <w:szCs w:val="24"/>
                <w:u w:val="single"/>
              </w:rPr>
              <w:t xml:space="preserve">    </w:t>
            </w:r>
          </w:p>
          <w:p w14:paraId="681E4E17">
            <w:pPr>
              <w:wordWrap w:val="0"/>
              <w:adjustRightInd/>
              <w:snapToGrid/>
              <w:spacing w:after="0" w:line="375" w:lineRule="atLeast"/>
              <w:jc w:val="both"/>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材料保藏设施（设备）</w:t>
            </w:r>
            <w:r>
              <w:rPr>
                <w:rFonts w:hint="eastAsia" w:cs="宋体" w:asciiTheme="minorEastAsia" w:hAnsiTheme="minorEastAsia" w:eastAsiaTheme="minorEastAsia"/>
                <w:bCs/>
                <w:color w:val="000000"/>
                <w:sz w:val="24"/>
                <w:szCs w:val="24"/>
                <w:u w:val="single"/>
              </w:rPr>
              <w:t xml:space="preserve">   </w:t>
            </w:r>
            <w:bookmarkStart w:id="87" w:name="bcSs"/>
            <w:bookmarkEnd w:id="87"/>
            <w:r>
              <w:rPr>
                <w:rFonts w:hint="eastAsia" w:cs="宋体" w:asciiTheme="minorEastAsia" w:hAnsiTheme="minorEastAsia" w:eastAsiaTheme="minorEastAsia"/>
                <w:bCs/>
                <w:color w:val="000000"/>
                <w:sz w:val="24"/>
                <w:szCs w:val="24"/>
                <w:u w:val="single"/>
              </w:rPr>
              <w:t xml:space="preserve">    </w:t>
            </w:r>
          </w:p>
          <w:p w14:paraId="6DA6C9C1">
            <w:pPr>
              <w:wordWrap w:val="0"/>
              <w:adjustRightInd/>
              <w:snapToGrid/>
              <w:spacing w:after="0" w:line="375" w:lineRule="atLeast"/>
              <w:jc w:val="both"/>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 xml:space="preserve">信息保藏平台 </w:t>
            </w:r>
            <w:r>
              <w:rPr>
                <w:rFonts w:hint="eastAsia" w:cs="宋体" w:asciiTheme="minorEastAsia" w:hAnsiTheme="minorEastAsia" w:eastAsiaTheme="minorEastAsia"/>
                <w:bCs/>
                <w:color w:val="000000"/>
                <w:sz w:val="24"/>
                <w:szCs w:val="24"/>
                <w:u w:val="single"/>
              </w:rPr>
              <w:t xml:space="preserve">    </w:t>
            </w:r>
            <w:bookmarkStart w:id="88" w:name="bcPt"/>
            <w:bookmarkEnd w:id="88"/>
            <w:r>
              <w:rPr>
                <w:rFonts w:hint="eastAsia" w:cs="宋体" w:asciiTheme="minorEastAsia" w:hAnsiTheme="minorEastAsia" w:eastAsiaTheme="minorEastAsia"/>
                <w:bCs/>
                <w:color w:val="000000"/>
                <w:sz w:val="24"/>
                <w:szCs w:val="24"/>
                <w:u w:val="single"/>
              </w:rPr>
              <w:t xml:space="preserve">    </w:t>
            </w:r>
          </w:p>
          <w:p w14:paraId="3296E58E">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拟保藏种类</w:t>
            </w:r>
            <w:r>
              <w:rPr>
                <w:rFonts w:hint="eastAsia" w:cs="宋体" w:asciiTheme="minorEastAsia" w:hAnsiTheme="minorEastAsia" w:eastAsiaTheme="minorEastAsia"/>
                <w:bCs/>
                <w:color w:val="000000"/>
                <w:sz w:val="24"/>
                <w:szCs w:val="24"/>
                <w:u w:val="single"/>
              </w:rPr>
              <w:t xml:space="preserve">   </w:t>
            </w:r>
            <w:bookmarkStart w:id="89" w:name="bcZl"/>
            <w:bookmarkEnd w:id="89"/>
            <w:r>
              <w:rPr>
                <w:rFonts w:hint="eastAsia" w:cs="宋体" w:asciiTheme="minorEastAsia" w:hAnsiTheme="minorEastAsia" w:eastAsiaTheme="minorEastAsia"/>
                <w:bCs/>
                <w:color w:val="000000"/>
                <w:sz w:val="24"/>
                <w:szCs w:val="24"/>
                <w:u w:val="single"/>
              </w:rPr>
              <w:t xml:space="preserve">    </w:t>
            </w:r>
          </w:p>
          <w:p w14:paraId="61F1368D">
            <w:pPr>
              <w:wordWrap w:val="0"/>
              <w:adjustRightInd/>
              <w:snapToGrid/>
              <w:spacing w:after="0" w:line="375" w:lineRule="atLeast"/>
              <w:jc w:val="both"/>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拟保藏数量</w:t>
            </w:r>
            <w:r>
              <w:rPr>
                <w:rFonts w:hint="eastAsia" w:cs="宋体" w:asciiTheme="minorEastAsia" w:hAnsiTheme="minorEastAsia" w:eastAsiaTheme="minorEastAsia"/>
                <w:bCs/>
                <w:color w:val="000000"/>
                <w:sz w:val="24"/>
                <w:szCs w:val="24"/>
                <w:u w:val="single"/>
              </w:rPr>
              <w:t xml:space="preserve">   </w:t>
            </w:r>
            <w:bookmarkStart w:id="90" w:name="bcSl"/>
            <w:bookmarkEnd w:id="90"/>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7DC6A160">
            <w:pPr>
              <w:wordWrap w:val="0"/>
              <w:adjustRightInd/>
              <w:snapToGrid/>
              <w:spacing w:after="0" w:line="375" w:lineRule="atLeast"/>
              <w:jc w:val="center"/>
              <w:rPr>
                <w:rFonts w:ascii="宋体" w:hAnsi="宋体" w:eastAsia="宋体" w:cs="宋体"/>
                <w:color w:val="333333"/>
                <w:sz w:val="24"/>
                <w:szCs w:val="24"/>
              </w:rPr>
            </w:pPr>
            <w:bookmarkStart w:id="91" w:name="bcXmmc"/>
            <w:bookmarkEnd w:id="91"/>
          </w:p>
        </w:tc>
        <w:tc>
          <w:tcPr>
            <w:tcW w:w="1899" w:type="dxa"/>
            <w:vAlign w:val="center"/>
          </w:tcPr>
          <w:p w14:paraId="4829DE21">
            <w:pPr>
              <w:wordWrap w:val="0"/>
              <w:adjustRightInd/>
              <w:snapToGrid/>
              <w:spacing w:after="0" w:line="375" w:lineRule="atLeast"/>
              <w:jc w:val="center"/>
              <w:rPr>
                <w:rFonts w:ascii="宋体" w:hAnsi="宋体" w:eastAsia="宋体" w:cs="宋体"/>
                <w:color w:val="333333"/>
                <w:sz w:val="24"/>
                <w:szCs w:val="24"/>
              </w:rPr>
            </w:pPr>
            <w:bookmarkStart w:id="92" w:name="bcDwmc"/>
            <w:bookmarkEnd w:id="92"/>
          </w:p>
        </w:tc>
        <w:tc>
          <w:tcPr>
            <w:tcW w:w="2060" w:type="dxa"/>
            <w:vAlign w:val="center"/>
          </w:tcPr>
          <w:p w14:paraId="093B7461">
            <w:pPr>
              <w:wordWrap w:val="0"/>
              <w:adjustRightInd/>
              <w:snapToGrid/>
              <w:spacing w:after="0" w:line="375" w:lineRule="atLeast"/>
              <w:jc w:val="center"/>
              <w:rPr>
                <w:rFonts w:ascii="宋体" w:hAnsi="宋体" w:eastAsia="宋体" w:cs="宋体"/>
                <w:color w:val="333333"/>
                <w:sz w:val="24"/>
                <w:szCs w:val="24"/>
              </w:rPr>
            </w:pPr>
            <w:bookmarkStart w:id="93" w:name="bcPzbasj"/>
            <w:bookmarkEnd w:id="93"/>
          </w:p>
        </w:tc>
        <w:tc>
          <w:tcPr>
            <w:tcW w:w="1701" w:type="dxa"/>
            <w:tcMar>
              <w:top w:w="45" w:type="dxa"/>
              <w:left w:w="45" w:type="dxa"/>
              <w:bottom w:w="45" w:type="dxa"/>
              <w:right w:w="45" w:type="dxa"/>
            </w:tcMar>
            <w:vAlign w:val="center"/>
          </w:tcPr>
          <w:p w14:paraId="48EC5F4A">
            <w:pPr>
              <w:wordWrap w:val="0"/>
              <w:adjustRightInd/>
              <w:snapToGrid/>
              <w:spacing w:after="0"/>
              <w:jc w:val="center"/>
              <w:rPr>
                <w:rFonts w:ascii="宋体" w:hAnsi="宋体" w:eastAsia="宋体" w:cs="宋体"/>
                <w:bCs/>
                <w:sz w:val="24"/>
                <w:szCs w:val="24"/>
              </w:rPr>
            </w:pPr>
            <w:bookmarkStart w:id="94" w:name="bcYczyjg"/>
            <w:bookmarkEnd w:id="94"/>
          </w:p>
        </w:tc>
        <w:tc>
          <w:tcPr>
            <w:tcW w:w="1059" w:type="dxa"/>
            <w:tcMar>
              <w:top w:w="45" w:type="dxa"/>
              <w:left w:w="45" w:type="dxa"/>
              <w:bottom w:w="45" w:type="dxa"/>
              <w:right w:w="45" w:type="dxa"/>
            </w:tcMar>
            <w:vAlign w:val="center"/>
          </w:tcPr>
          <w:p w14:paraId="2F10809C">
            <w:pPr>
              <w:wordWrap w:val="0"/>
              <w:adjustRightInd/>
              <w:snapToGrid/>
              <w:spacing w:after="0"/>
              <w:jc w:val="center"/>
              <w:rPr>
                <w:rFonts w:ascii="宋体" w:hAnsi="宋体" w:eastAsia="宋体" w:cs="宋体"/>
                <w:bCs/>
                <w:sz w:val="24"/>
                <w:szCs w:val="24"/>
              </w:rPr>
            </w:pPr>
            <w:bookmarkStart w:id="95" w:name="bcBz"/>
            <w:bookmarkEnd w:id="95"/>
          </w:p>
        </w:tc>
      </w:tr>
      <w:tr w14:paraId="2C00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733" w:type="dxa"/>
            <w:tcMar>
              <w:top w:w="45" w:type="dxa"/>
              <w:left w:w="45" w:type="dxa"/>
              <w:bottom w:w="45" w:type="dxa"/>
              <w:right w:w="45" w:type="dxa"/>
            </w:tcMar>
            <w:vAlign w:val="center"/>
          </w:tcPr>
          <w:p w14:paraId="7A852352">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3</w:t>
            </w:r>
          </w:p>
        </w:tc>
        <w:tc>
          <w:tcPr>
            <w:tcW w:w="1134" w:type="dxa"/>
            <w:vAlign w:val="center"/>
          </w:tcPr>
          <w:p w14:paraId="60A8E916">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利用</w:t>
            </w:r>
          </w:p>
        </w:tc>
        <w:tc>
          <w:tcPr>
            <w:tcW w:w="3543" w:type="dxa"/>
            <w:vAlign w:val="center"/>
          </w:tcPr>
          <w:p w14:paraId="4B02EB33">
            <w:pPr>
              <w:wordWrap w:val="0"/>
              <w:adjustRightInd/>
              <w:snapToGrid/>
              <w:spacing w:after="0" w:line="375" w:lineRule="atLeast"/>
              <w:jc w:val="both"/>
              <w:rPr>
                <w:rFonts w:cs="宋体" w:asciiTheme="minorEastAsia" w:hAnsiTheme="minorEastAsia" w:eastAsiaTheme="minorEastAsia"/>
                <w:color w:val="000000"/>
                <w:sz w:val="24"/>
                <w:szCs w:val="24"/>
              </w:rPr>
            </w:pPr>
            <w:bookmarkStart w:id="96" w:name="kfhd2"/>
            <w:r>
              <w:rPr>
                <w:rFonts w:ascii="Wingdings 2" w:hAnsi="Wingdings 2" w:cs="宋体" w:eastAsiaTheme="minorEastAsia"/>
                <w:color w:val="000000"/>
                <w:sz w:val="21"/>
                <w:szCs w:val="21"/>
              </w:rPr>
              <w:sym w:font="Wingdings 2" w:char="F0A3"/>
            </w:r>
            <w:bookmarkEnd w:id="96"/>
            <w:r>
              <w:rPr>
                <w:rFonts w:hint="eastAsia" w:cs="宋体" w:asciiTheme="minorEastAsia" w:hAnsiTheme="minorEastAsia" w:eastAsiaTheme="minorEastAsia"/>
                <w:color w:val="000000"/>
                <w:sz w:val="24"/>
                <w:szCs w:val="24"/>
              </w:rPr>
              <w:t>生物技术研究开发活动</w:t>
            </w:r>
          </w:p>
          <w:p w14:paraId="4A05E72F">
            <w:pPr>
              <w:wordWrap w:val="0"/>
              <w:adjustRightInd/>
              <w:snapToGrid/>
              <w:spacing w:after="0" w:line="375" w:lineRule="atLeast"/>
              <w:jc w:val="both"/>
              <w:rPr>
                <w:rFonts w:cs="宋体" w:asciiTheme="minorEastAsia" w:hAnsiTheme="minorEastAsia" w:eastAsiaTheme="minorEastAsia"/>
                <w:color w:val="000000"/>
                <w:sz w:val="24"/>
                <w:szCs w:val="24"/>
              </w:rPr>
            </w:pPr>
            <w:bookmarkStart w:id="97" w:name="lcsy2"/>
            <w:r>
              <w:rPr>
                <w:rFonts w:ascii="Wingdings 2" w:hAnsi="Wingdings 2" w:cs="宋体" w:eastAsiaTheme="minorEastAsia"/>
                <w:color w:val="000000"/>
                <w:sz w:val="21"/>
                <w:szCs w:val="21"/>
              </w:rPr>
              <w:sym w:font="Wingdings 2" w:char="F0A3"/>
            </w:r>
            <w:bookmarkEnd w:id="97"/>
            <w:r>
              <w:rPr>
                <w:rFonts w:hint="eastAsia" w:cs="宋体" w:asciiTheme="minorEastAsia" w:hAnsiTheme="minorEastAsia" w:eastAsiaTheme="minorEastAsia"/>
                <w:color w:val="000000"/>
                <w:sz w:val="24"/>
                <w:szCs w:val="24"/>
              </w:rPr>
              <w:t>开展临床试验</w:t>
            </w:r>
          </w:p>
          <w:p w14:paraId="5F82BFE1">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拟使用种类</w:t>
            </w:r>
            <w:r>
              <w:rPr>
                <w:rFonts w:hint="eastAsia" w:cs="宋体" w:asciiTheme="minorEastAsia" w:hAnsiTheme="minorEastAsia" w:eastAsiaTheme="minorEastAsia"/>
                <w:bCs/>
                <w:color w:val="000000"/>
                <w:sz w:val="24"/>
                <w:szCs w:val="24"/>
                <w:u w:val="single"/>
              </w:rPr>
              <w:t xml:space="preserve">   </w:t>
            </w:r>
            <w:bookmarkStart w:id="98" w:name="lyZl"/>
            <w:bookmarkEnd w:id="98"/>
            <w:r>
              <w:rPr>
                <w:rFonts w:hint="eastAsia" w:cs="宋体" w:asciiTheme="minorEastAsia" w:hAnsiTheme="minorEastAsia" w:eastAsiaTheme="minorEastAsia"/>
                <w:bCs/>
                <w:color w:val="000000"/>
                <w:sz w:val="24"/>
                <w:szCs w:val="24"/>
                <w:u w:val="single"/>
              </w:rPr>
              <w:t xml:space="preserve">    </w:t>
            </w:r>
          </w:p>
          <w:p w14:paraId="3607F15B">
            <w:pPr>
              <w:wordWrap w:val="0"/>
              <w:adjustRightInd/>
              <w:snapToGrid/>
              <w:spacing w:after="0" w:line="375" w:lineRule="atLeast"/>
              <w:jc w:val="both"/>
              <w:rPr>
                <w:rFonts w:cs="宋体" w:asciiTheme="minorEastAsia" w:hAnsiTheme="minorEastAsia" w:eastAsiaTheme="minorEastAsia"/>
                <w:bCs/>
                <w:color w:val="000000"/>
                <w:sz w:val="24"/>
                <w:szCs w:val="24"/>
              </w:rPr>
            </w:pPr>
            <w:r>
              <w:rPr>
                <w:rFonts w:hint="eastAsia" w:cs="宋体" w:asciiTheme="minorEastAsia" w:hAnsiTheme="minorEastAsia" w:eastAsiaTheme="minorEastAsia"/>
                <w:color w:val="000000"/>
                <w:sz w:val="24"/>
                <w:szCs w:val="24"/>
              </w:rPr>
              <w:t>拟使用数量</w:t>
            </w:r>
            <w:r>
              <w:rPr>
                <w:rFonts w:hint="eastAsia" w:cs="宋体" w:asciiTheme="minorEastAsia" w:hAnsiTheme="minorEastAsia" w:eastAsiaTheme="minorEastAsia"/>
                <w:bCs/>
                <w:color w:val="000000"/>
                <w:sz w:val="24"/>
                <w:szCs w:val="24"/>
                <w:u w:val="single"/>
              </w:rPr>
              <w:t xml:space="preserve">   </w:t>
            </w:r>
            <w:bookmarkStart w:id="99" w:name="lySl"/>
            <w:bookmarkEnd w:id="99"/>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69C308FF">
            <w:pPr>
              <w:wordWrap w:val="0"/>
              <w:adjustRightInd/>
              <w:snapToGrid/>
              <w:spacing w:after="0" w:line="375" w:lineRule="atLeast"/>
              <w:jc w:val="center"/>
              <w:rPr>
                <w:rFonts w:ascii="宋体" w:hAnsi="宋体" w:eastAsia="宋体" w:cs="宋体"/>
                <w:color w:val="333333"/>
                <w:sz w:val="24"/>
                <w:szCs w:val="24"/>
              </w:rPr>
            </w:pPr>
            <w:bookmarkStart w:id="100" w:name="lyXmmc"/>
            <w:bookmarkEnd w:id="100"/>
          </w:p>
        </w:tc>
        <w:tc>
          <w:tcPr>
            <w:tcW w:w="1899" w:type="dxa"/>
            <w:vAlign w:val="center"/>
          </w:tcPr>
          <w:p w14:paraId="7A3D0FC6">
            <w:pPr>
              <w:wordWrap w:val="0"/>
              <w:adjustRightInd/>
              <w:snapToGrid/>
              <w:spacing w:after="0" w:line="375" w:lineRule="atLeast"/>
              <w:jc w:val="center"/>
              <w:rPr>
                <w:rFonts w:ascii="宋体" w:hAnsi="宋体" w:eastAsia="宋体" w:cs="宋体"/>
                <w:color w:val="333333"/>
                <w:sz w:val="24"/>
                <w:szCs w:val="24"/>
              </w:rPr>
            </w:pPr>
            <w:bookmarkStart w:id="101" w:name="lyDwmc"/>
            <w:bookmarkEnd w:id="101"/>
          </w:p>
        </w:tc>
        <w:tc>
          <w:tcPr>
            <w:tcW w:w="2060" w:type="dxa"/>
            <w:vAlign w:val="center"/>
          </w:tcPr>
          <w:p w14:paraId="139329C6">
            <w:pPr>
              <w:wordWrap w:val="0"/>
              <w:adjustRightInd/>
              <w:snapToGrid/>
              <w:spacing w:after="0" w:line="375" w:lineRule="atLeast"/>
              <w:jc w:val="center"/>
              <w:rPr>
                <w:rFonts w:ascii="宋体" w:hAnsi="宋体" w:eastAsia="宋体" w:cs="宋体"/>
                <w:color w:val="333333"/>
                <w:sz w:val="24"/>
                <w:szCs w:val="24"/>
              </w:rPr>
            </w:pPr>
            <w:bookmarkStart w:id="102" w:name="lyPzbasj"/>
            <w:bookmarkEnd w:id="102"/>
          </w:p>
        </w:tc>
        <w:tc>
          <w:tcPr>
            <w:tcW w:w="1701" w:type="dxa"/>
            <w:tcMar>
              <w:top w:w="45" w:type="dxa"/>
              <w:left w:w="45" w:type="dxa"/>
              <w:bottom w:w="45" w:type="dxa"/>
              <w:right w:w="45" w:type="dxa"/>
            </w:tcMar>
            <w:vAlign w:val="center"/>
          </w:tcPr>
          <w:p w14:paraId="0FB65ABD">
            <w:pPr>
              <w:wordWrap w:val="0"/>
              <w:adjustRightInd/>
              <w:snapToGrid/>
              <w:spacing w:after="0"/>
              <w:jc w:val="center"/>
              <w:rPr>
                <w:rFonts w:ascii="宋体" w:hAnsi="宋体" w:eastAsia="宋体" w:cs="宋体"/>
                <w:bCs/>
                <w:sz w:val="24"/>
                <w:szCs w:val="24"/>
              </w:rPr>
            </w:pPr>
            <w:bookmarkStart w:id="103" w:name="lyYczyjg"/>
            <w:bookmarkEnd w:id="103"/>
          </w:p>
        </w:tc>
        <w:tc>
          <w:tcPr>
            <w:tcW w:w="1059" w:type="dxa"/>
            <w:tcMar>
              <w:top w:w="45" w:type="dxa"/>
              <w:left w:w="45" w:type="dxa"/>
              <w:bottom w:w="45" w:type="dxa"/>
              <w:right w:w="45" w:type="dxa"/>
            </w:tcMar>
            <w:vAlign w:val="center"/>
          </w:tcPr>
          <w:p w14:paraId="61C3B4EA">
            <w:pPr>
              <w:wordWrap w:val="0"/>
              <w:adjustRightInd/>
              <w:snapToGrid/>
              <w:spacing w:after="0"/>
              <w:jc w:val="center"/>
              <w:rPr>
                <w:rFonts w:ascii="宋体" w:hAnsi="宋体" w:eastAsia="宋体" w:cs="宋体"/>
                <w:bCs/>
                <w:sz w:val="24"/>
                <w:szCs w:val="24"/>
              </w:rPr>
            </w:pPr>
            <w:bookmarkStart w:id="104" w:name="lyBz"/>
            <w:bookmarkEnd w:id="104"/>
          </w:p>
        </w:tc>
      </w:tr>
      <w:tr w14:paraId="415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733" w:type="dxa"/>
            <w:tcMar>
              <w:top w:w="45" w:type="dxa"/>
              <w:left w:w="45" w:type="dxa"/>
              <w:bottom w:w="45" w:type="dxa"/>
              <w:right w:w="45" w:type="dxa"/>
            </w:tcMar>
            <w:vAlign w:val="center"/>
          </w:tcPr>
          <w:p w14:paraId="22BB2E0F">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4</w:t>
            </w:r>
          </w:p>
        </w:tc>
        <w:tc>
          <w:tcPr>
            <w:tcW w:w="1134" w:type="dxa"/>
            <w:vAlign w:val="center"/>
          </w:tcPr>
          <w:p w14:paraId="01E2B392">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国际合作(行政许可)</w:t>
            </w:r>
          </w:p>
        </w:tc>
        <w:tc>
          <w:tcPr>
            <w:tcW w:w="3543" w:type="dxa"/>
            <w:vAlign w:val="center"/>
          </w:tcPr>
          <w:p w14:paraId="710F8B67">
            <w:pPr>
              <w:wordWrap w:val="0"/>
              <w:adjustRightInd/>
              <w:snapToGrid/>
              <w:spacing w:after="0" w:line="375" w:lineRule="atLeast"/>
              <w:jc w:val="both"/>
              <w:rPr>
                <w:rFonts w:cs="宋体" w:asciiTheme="minorEastAsia" w:hAnsiTheme="minorEastAsia" w:eastAsiaTheme="minorEastAsia"/>
                <w:color w:val="000000"/>
                <w:sz w:val="24"/>
                <w:szCs w:val="24"/>
              </w:rPr>
            </w:pPr>
            <w:bookmarkStart w:id="105" w:name="kfhd1"/>
            <w:r>
              <w:rPr>
                <w:rFonts w:ascii="Wingdings 2" w:hAnsi="Wingdings 2" w:cs="宋体" w:eastAsiaTheme="minorEastAsia"/>
                <w:color w:val="000000"/>
                <w:sz w:val="21"/>
                <w:szCs w:val="21"/>
              </w:rPr>
              <w:sym w:font="Wingdings 2" w:char="F0A3"/>
            </w:r>
            <w:bookmarkEnd w:id="105"/>
            <w:r>
              <w:rPr>
                <w:rFonts w:hint="eastAsia" w:cs="宋体" w:asciiTheme="minorEastAsia" w:hAnsiTheme="minorEastAsia" w:eastAsiaTheme="minorEastAsia"/>
                <w:color w:val="000000"/>
                <w:sz w:val="24"/>
                <w:szCs w:val="24"/>
              </w:rPr>
              <w:t>生物技术研究开发活动</w:t>
            </w:r>
          </w:p>
          <w:p w14:paraId="7C63E46E">
            <w:pPr>
              <w:wordWrap w:val="0"/>
              <w:adjustRightInd/>
              <w:snapToGrid/>
              <w:spacing w:after="0" w:line="375" w:lineRule="atLeast"/>
              <w:jc w:val="both"/>
              <w:rPr>
                <w:rFonts w:cs="宋体" w:asciiTheme="minorEastAsia" w:hAnsiTheme="minorEastAsia" w:eastAsiaTheme="minorEastAsia"/>
                <w:color w:val="000000"/>
                <w:sz w:val="24"/>
                <w:szCs w:val="24"/>
              </w:rPr>
            </w:pPr>
            <w:bookmarkStart w:id="106" w:name="lcsy1"/>
            <w:r>
              <w:rPr>
                <w:rFonts w:ascii="Wingdings 2" w:hAnsi="Wingdings 2" w:cs="宋体" w:eastAsiaTheme="minorEastAsia"/>
                <w:color w:val="000000"/>
                <w:sz w:val="21"/>
                <w:szCs w:val="21"/>
              </w:rPr>
              <w:sym w:font="Wingdings 2" w:char="F0A3"/>
            </w:r>
            <w:bookmarkEnd w:id="106"/>
            <w:r>
              <w:rPr>
                <w:rFonts w:hint="eastAsia" w:cs="宋体" w:asciiTheme="minorEastAsia" w:hAnsiTheme="minorEastAsia" w:eastAsiaTheme="minorEastAsia"/>
                <w:color w:val="000000"/>
                <w:sz w:val="24"/>
                <w:szCs w:val="24"/>
              </w:rPr>
              <w:t>开展临床试验</w:t>
            </w:r>
          </w:p>
          <w:p w14:paraId="1F3F4407">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拟使用种类</w:t>
            </w:r>
            <w:r>
              <w:rPr>
                <w:rFonts w:hint="eastAsia" w:cs="宋体" w:asciiTheme="minorEastAsia" w:hAnsiTheme="minorEastAsia" w:eastAsiaTheme="minorEastAsia"/>
                <w:bCs/>
                <w:color w:val="000000"/>
                <w:sz w:val="24"/>
                <w:szCs w:val="24"/>
                <w:u w:val="single"/>
              </w:rPr>
              <w:t xml:space="preserve">   </w:t>
            </w:r>
            <w:bookmarkStart w:id="107" w:name="gjhzxzxkZl"/>
            <w:bookmarkEnd w:id="107"/>
            <w:r>
              <w:rPr>
                <w:rFonts w:hint="eastAsia" w:cs="宋体" w:asciiTheme="minorEastAsia" w:hAnsiTheme="minorEastAsia" w:eastAsiaTheme="minorEastAsia"/>
                <w:bCs/>
                <w:color w:val="000000"/>
                <w:sz w:val="24"/>
                <w:szCs w:val="24"/>
                <w:u w:val="single"/>
              </w:rPr>
              <w:t xml:space="preserve">    </w:t>
            </w:r>
          </w:p>
          <w:p w14:paraId="592181F4">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拟使用数量</w:t>
            </w:r>
            <w:r>
              <w:rPr>
                <w:rFonts w:hint="eastAsia" w:cs="宋体" w:asciiTheme="minorEastAsia" w:hAnsiTheme="minorEastAsia" w:eastAsiaTheme="minorEastAsia"/>
                <w:bCs/>
                <w:color w:val="000000"/>
                <w:sz w:val="24"/>
                <w:szCs w:val="24"/>
                <w:u w:val="single"/>
              </w:rPr>
              <w:t xml:space="preserve">   </w:t>
            </w:r>
            <w:bookmarkStart w:id="108" w:name="gjhzxzxkSl"/>
            <w:bookmarkEnd w:id="108"/>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75835D6E">
            <w:pPr>
              <w:wordWrap w:val="0"/>
              <w:adjustRightInd/>
              <w:snapToGrid/>
              <w:spacing w:after="0" w:line="375" w:lineRule="atLeast"/>
              <w:jc w:val="center"/>
              <w:rPr>
                <w:rFonts w:ascii="宋体" w:hAnsi="宋体" w:eastAsia="宋体" w:cs="宋体"/>
                <w:color w:val="333333"/>
                <w:sz w:val="24"/>
                <w:szCs w:val="24"/>
              </w:rPr>
            </w:pPr>
            <w:bookmarkStart w:id="109" w:name="gjhzxzxkXmmc"/>
            <w:bookmarkEnd w:id="109"/>
          </w:p>
        </w:tc>
        <w:tc>
          <w:tcPr>
            <w:tcW w:w="1899" w:type="dxa"/>
            <w:vAlign w:val="center"/>
          </w:tcPr>
          <w:p w14:paraId="4BA44576">
            <w:pPr>
              <w:wordWrap w:val="0"/>
              <w:adjustRightInd/>
              <w:snapToGrid/>
              <w:spacing w:after="0" w:line="375" w:lineRule="atLeast"/>
              <w:jc w:val="center"/>
              <w:rPr>
                <w:rFonts w:ascii="宋体" w:hAnsi="宋体" w:eastAsia="宋体" w:cs="宋体"/>
                <w:color w:val="333333"/>
                <w:sz w:val="24"/>
                <w:szCs w:val="24"/>
              </w:rPr>
            </w:pPr>
            <w:bookmarkStart w:id="110" w:name="gjhzxzxkDwmc"/>
            <w:bookmarkEnd w:id="110"/>
          </w:p>
        </w:tc>
        <w:tc>
          <w:tcPr>
            <w:tcW w:w="2060" w:type="dxa"/>
            <w:vAlign w:val="center"/>
          </w:tcPr>
          <w:p w14:paraId="7809AD7C">
            <w:pPr>
              <w:wordWrap w:val="0"/>
              <w:adjustRightInd/>
              <w:snapToGrid/>
              <w:spacing w:after="0" w:line="375" w:lineRule="atLeast"/>
              <w:jc w:val="center"/>
              <w:rPr>
                <w:rFonts w:ascii="宋体" w:hAnsi="宋体" w:eastAsia="宋体" w:cs="宋体"/>
                <w:color w:val="333333"/>
                <w:sz w:val="24"/>
                <w:szCs w:val="24"/>
              </w:rPr>
            </w:pPr>
            <w:bookmarkStart w:id="111" w:name="gjhzxzxkPzbasj"/>
            <w:bookmarkEnd w:id="111"/>
          </w:p>
        </w:tc>
        <w:tc>
          <w:tcPr>
            <w:tcW w:w="1701" w:type="dxa"/>
            <w:tcMar>
              <w:top w:w="45" w:type="dxa"/>
              <w:left w:w="45" w:type="dxa"/>
              <w:bottom w:w="45" w:type="dxa"/>
              <w:right w:w="45" w:type="dxa"/>
            </w:tcMar>
            <w:vAlign w:val="center"/>
          </w:tcPr>
          <w:p w14:paraId="26516449">
            <w:pPr>
              <w:wordWrap w:val="0"/>
              <w:adjustRightInd/>
              <w:snapToGrid/>
              <w:spacing w:after="0"/>
              <w:jc w:val="center"/>
              <w:rPr>
                <w:rFonts w:ascii="宋体" w:hAnsi="宋体" w:eastAsia="宋体" w:cs="宋体"/>
                <w:bCs/>
                <w:sz w:val="24"/>
                <w:szCs w:val="24"/>
              </w:rPr>
            </w:pPr>
            <w:bookmarkStart w:id="112" w:name="gjhzxzxkYczyjg"/>
            <w:bookmarkEnd w:id="112"/>
          </w:p>
        </w:tc>
        <w:tc>
          <w:tcPr>
            <w:tcW w:w="1059" w:type="dxa"/>
            <w:tcMar>
              <w:top w:w="45" w:type="dxa"/>
              <w:left w:w="45" w:type="dxa"/>
              <w:bottom w:w="45" w:type="dxa"/>
              <w:right w:w="45" w:type="dxa"/>
            </w:tcMar>
            <w:vAlign w:val="center"/>
          </w:tcPr>
          <w:p w14:paraId="1B811046">
            <w:pPr>
              <w:wordWrap w:val="0"/>
              <w:adjustRightInd/>
              <w:snapToGrid/>
              <w:spacing w:after="0"/>
              <w:jc w:val="center"/>
              <w:rPr>
                <w:rFonts w:ascii="宋体" w:hAnsi="宋体" w:eastAsia="宋体" w:cs="宋体"/>
                <w:bCs/>
                <w:sz w:val="24"/>
                <w:szCs w:val="24"/>
              </w:rPr>
            </w:pPr>
            <w:bookmarkStart w:id="113" w:name="gjhzxzxkBz"/>
            <w:bookmarkEnd w:id="113"/>
          </w:p>
        </w:tc>
      </w:tr>
      <w:tr w14:paraId="302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733" w:type="dxa"/>
            <w:tcMar>
              <w:top w:w="45" w:type="dxa"/>
              <w:left w:w="45" w:type="dxa"/>
              <w:bottom w:w="45" w:type="dxa"/>
              <w:right w:w="45" w:type="dxa"/>
            </w:tcMar>
            <w:vAlign w:val="center"/>
          </w:tcPr>
          <w:p w14:paraId="388D8BAA">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5</w:t>
            </w:r>
          </w:p>
        </w:tc>
        <w:tc>
          <w:tcPr>
            <w:tcW w:w="1134" w:type="dxa"/>
            <w:vAlign w:val="center"/>
          </w:tcPr>
          <w:p w14:paraId="2933CD47">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国际合作(备案)</w:t>
            </w:r>
          </w:p>
        </w:tc>
        <w:tc>
          <w:tcPr>
            <w:tcW w:w="3543" w:type="dxa"/>
            <w:vAlign w:val="center"/>
          </w:tcPr>
          <w:p w14:paraId="4356F270">
            <w:pPr>
              <w:wordWrap w:val="0"/>
              <w:adjustRightInd/>
              <w:snapToGrid/>
              <w:spacing w:after="0" w:line="375" w:lineRule="atLeast"/>
              <w:jc w:val="both"/>
              <w:rPr>
                <w:rFonts w:cs="宋体" w:asciiTheme="minorEastAsia" w:hAnsiTheme="minorEastAsia" w:eastAsiaTheme="minorEastAsia"/>
                <w:color w:val="000000"/>
                <w:sz w:val="24"/>
                <w:szCs w:val="24"/>
              </w:rPr>
            </w:pPr>
            <w:bookmarkStart w:id="114" w:name="kfhd"/>
            <w:r>
              <w:rPr>
                <w:rFonts w:ascii="Wingdings 2" w:hAnsi="Wingdings 2" w:cs="宋体" w:eastAsiaTheme="minorEastAsia"/>
                <w:color w:val="000000"/>
                <w:sz w:val="21"/>
                <w:szCs w:val="21"/>
              </w:rPr>
              <w:sym w:font="Wingdings 2" w:char="F0A3"/>
            </w:r>
            <w:bookmarkEnd w:id="114"/>
            <w:r>
              <w:rPr>
                <w:rFonts w:hint="eastAsia" w:cs="宋体" w:asciiTheme="minorEastAsia" w:hAnsiTheme="minorEastAsia" w:eastAsiaTheme="minorEastAsia"/>
                <w:color w:val="000000"/>
                <w:sz w:val="24"/>
                <w:szCs w:val="24"/>
              </w:rPr>
              <w:t>生物技术研究开发活动</w:t>
            </w:r>
          </w:p>
          <w:p w14:paraId="799F7DC3">
            <w:pPr>
              <w:wordWrap w:val="0"/>
              <w:adjustRightInd/>
              <w:snapToGrid/>
              <w:spacing w:after="0" w:line="375" w:lineRule="atLeast"/>
              <w:jc w:val="both"/>
              <w:rPr>
                <w:rFonts w:cs="宋体" w:asciiTheme="minorEastAsia" w:hAnsiTheme="minorEastAsia" w:eastAsiaTheme="minorEastAsia"/>
                <w:color w:val="000000"/>
                <w:sz w:val="24"/>
                <w:szCs w:val="24"/>
              </w:rPr>
            </w:pPr>
            <w:bookmarkStart w:id="115" w:name="lcsy"/>
            <w:r>
              <w:rPr>
                <w:rFonts w:ascii="Wingdings 2" w:hAnsi="Wingdings 2" w:cs="宋体" w:eastAsiaTheme="minorEastAsia"/>
                <w:color w:val="000000"/>
                <w:sz w:val="21"/>
                <w:szCs w:val="21"/>
              </w:rPr>
              <w:sym w:font="Wingdings 2" w:char="F0A3"/>
            </w:r>
            <w:bookmarkEnd w:id="115"/>
            <w:r>
              <w:rPr>
                <w:rFonts w:hint="eastAsia" w:cs="宋体" w:asciiTheme="minorEastAsia" w:hAnsiTheme="minorEastAsia" w:eastAsiaTheme="minorEastAsia"/>
                <w:color w:val="000000"/>
                <w:sz w:val="24"/>
                <w:szCs w:val="24"/>
              </w:rPr>
              <w:t>开展临床试验</w:t>
            </w:r>
          </w:p>
          <w:p w14:paraId="76A8A230">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拟使用种类</w:t>
            </w:r>
            <w:r>
              <w:rPr>
                <w:rFonts w:hint="eastAsia" w:cs="宋体" w:asciiTheme="minorEastAsia" w:hAnsiTheme="minorEastAsia" w:eastAsiaTheme="minorEastAsia"/>
                <w:bCs/>
                <w:color w:val="000000"/>
                <w:sz w:val="24"/>
                <w:szCs w:val="24"/>
                <w:u w:val="single"/>
              </w:rPr>
              <w:t xml:space="preserve">   </w:t>
            </w:r>
            <w:bookmarkStart w:id="116" w:name="gjhzbaZl"/>
            <w:bookmarkEnd w:id="116"/>
            <w:r>
              <w:rPr>
                <w:rFonts w:hint="eastAsia" w:cs="宋体" w:asciiTheme="minorEastAsia" w:hAnsiTheme="minorEastAsia" w:eastAsiaTheme="minorEastAsia"/>
                <w:bCs/>
                <w:color w:val="000000"/>
                <w:sz w:val="24"/>
                <w:szCs w:val="24"/>
                <w:u w:val="single"/>
              </w:rPr>
              <w:t xml:space="preserve">    </w:t>
            </w:r>
          </w:p>
          <w:p w14:paraId="3E63117C">
            <w:pPr>
              <w:wordWrap w:val="0"/>
              <w:adjustRightInd/>
              <w:snapToGrid/>
              <w:spacing w:after="0" w:line="375" w:lineRule="atLeast"/>
              <w:jc w:val="both"/>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拟使用数量</w:t>
            </w:r>
            <w:r>
              <w:rPr>
                <w:rFonts w:hint="eastAsia" w:cs="宋体" w:asciiTheme="minorEastAsia" w:hAnsiTheme="minorEastAsia" w:eastAsiaTheme="minorEastAsia"/>
                <w:bCs/>
                <w:color w:val="000000"/>
                <w:sz w:val="24"/>
                <w:szCs w:val="24"/>
                <w:u w:val="single"/>
              </w:rPr>
              <w:t xml:space="preserve">   </w:t>
            </w:r>
            <w:bookmarkStart w:id="117" w:name="gjhzbaSl"/>
            <w:bookmarkEnd w:id="117"/>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79A29A3C">
            <w:pPr>
              <w:wordWrap w:val="0"/>
              <w:adjustRightInd/>
              <w:snapToGrid/>
              <w:spacing w:after="0" w:line="375" w:lineRule="atLeast"/>
              <w:jc w:val="center"/>
              <w:rPr>
                <w:rFonts w:ascii="宋体" w:hAnsi="宋体" w:eastAsia="宋体" w:cs="宋体"/>
                <w:color w:val="333333"/>
                <w:sz w:val="24"/>
                <w:szCs w:val="24"/>
              </w:rPr>
            </w:pPr>
            <w:bookmarkStart w:id="118" w:name="gjhzbaXmmc"/>
            <w:bookmarkEnd w:id="118"/>
          </w:p>
        </w:tc>
        <w:tc>
          <w:tcPr>
            <w:tcW w:w="1899" w:type="dxa"/>
            <w:vAlign w:val="center"/>
          </w:tcPr>
          <w:p w14:paraId="6E03E7FB">
            <w:pPr>
              <w:wordWrap w:val="0"/>
              <w:adjustRightInd/>
              <w:snapToGrid/>
              <w:spacing w:after="0" w:line="375" w:lineRule="atLeast"/>
              <w:jc w:val="center"/>
              <w:rPr>
                <w:rFonts w:ascii="宋体" w:hAnsi="宋体" w:eastAsia="宋体" w:cs="宋体"/>
                <w:color w:val="333333"/>
                <w:sz w:val="24"/>
                <w:szCs w:val="24"/>
              </w:rPr>
            </w:pPr>
            <w:bookmarkStart w:id="119" w:name="gjhzbaDwmc"/>
            <w:bookmarkEnd w:id="119"/>
          </w:p>
        </w:tc>
        <w:tc>
          <w:tcPr>
            <w:tcW w:w="2060" w:type="dxa"/>
            <w:vAlign w:val="center"/>
          </w:tcPr>
          <w:p w14:paraId="26E76F83">
            <w:pPr>
              <w:wordWrap w:val="0"/>
              <w:adjustRightInd/>
              <w:snapToGrid/>
              <w:spacing w:after="0" w:line="375" w:lineRule="atLeast"/>
              <w:jc w:val="center"/>
              <w:rPr>
                <w:rFonts w:ascii="宋体" w:hAnsi="宋体" w:eastAsia="宋体" w:cs="宋体"/>
                <w:color w:val="333333"/>
                <w:sz w:val="24"/>
                <w:szCs w:val="24"/>
              </w:rPr>
            </w:pPr>
            <w:bookmarkStart w:id="120" w:name="gjhzbaPzbasj"/>
            <w:bookmarkEnd w:id="120"/>
          </w:p>
        </w:tc>
        <w:tc>
          <w:tcPr>
            <w:tcW w:w="1701" w:type="dxa"/>
            <w:tcMar>
              <w:top w:w="45" w:type="dxa"/>
              <w:left w:w="45" w:type="dxa"/>
              <w:bottom w:w="45" w:type="dxa"/>
              <w:right w:w="45" w:type="dxa"/>
            </w:tcMar>
            <w:vAlign w:val="center"/>
          </w:tcPr>
          <w:p w14:paraId="17ADBAA7">
            <w:pPr>
              <w:wordWrap w:val="0"/>
              <w:adjustRightInd/>
              <w:snapToGrid/>
              <w:spacing w:after="0"/>
              <w:jc w:val="center"/>
              <w:rPr>
                <w:rFonts w:ascii="宋体" w:hAnsi="宋体" w:eastAsia="宋体" w:cs="宋体"/>
                <w:bCs/>
                <w:sz w:val="24"/>
                <w:szCs w:val="24"/>
              </w:rPr>
            </w:pPr>
            <w:bookmarkStart w:id="121" w:name="gjhzbaYczyjg"/>
            <w:bookmarkEnd w:id="121"/>
          </w:p>
        </w:tc>
        <w:tc>
          <w:tcPr>
            <w:tcW w:w="1059" w:type="dxa"/>
            <w:tcMar>
              <w:top w:w="45" w:type="dxa"/>
              <w:left w:w="45" w:type="dxa"/>
              <w:bottom w:w="45" w:type="dxa"/>
              <w:right w:w="45" w:type="dxa"/>
            </w:tcMar>
            <w:vAlign w:val="center"/>
          </w:tcPr>
          <w:p w14:paraId="7EDE45C5">
            <w:pPr>
              <w:wordWrap w:val="0"/>
              <w:adjustRightInd/>
              <w:snapToGrid/>
              <w:spacing w:after="0"/>
              <w:jc w:val="center"/>
              <w:rPr>
                <w:rFonts w:ascii="宋体" w:hAnsi="宋体" w:eastAsia="宋体" w:cs="宋体"/>
                <w:bCs/>
                <w:sz w:val="24"/>
                <w:szCs w:val="24"/>
              </w:rPr>
            </w:pPr>
            <w:bookmarkStart w:id="122" w:name="gjhzbaBz"/>
            <w:bookmarkEnd w:id="122"/>
          </w:p>
        </w:tc>
      </w:tr>
      <w:tr w14:paraId="2018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0" w:hRule="atLeast"/>
          <w:jc w:val="center"/>
        </w:trPr>
        <w:tc>
          <w:tcPr>
            <w:tcW w:w="733" w:type="dxa"/>
            <w:tcMar>
              <w:top w:w="45" w:type="dxa"/>
              <w:left w:w="45" w:type="dxa"/>
              <w:bottom w:w="45" w:type="dxa"/>
              <w:right w:w="45" w:type="dxa"/>
            </w:tcMar>
            <w:vAlign w:val="center"/>
          </w:tcPr>
          <w:p w14:paraId="7BCF7E4A">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6</w:t>
            </w:r>
          </w:p>
        </w:tc>
        <w:tc>
          <w:tcPr>
            <w:tcW w:w="1134" w:type="dxa"/>
            <w:vAlign w:val="center"/>
          </w:tcPr>
          <w:p w14:paraId="622CDEF5">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出境</w:t>
            </w:r>
          </w:p>
        </w:tc>
        <w:tc>
          <w:tcPr>
            <w:tcW w:w="3543" w:type="dxa"/>
            <w:vAlign w:val="center"/>
          </w:tcPr>
          <w:p w14:paraId="6E72436E">
            <w:pPr>
              <w:wordWrap w:val="0"/>
              <w:adjustRightInd/>
              <w:snapToGrid/>
              <w:spacing w:after="0" w:line="375" w:lineRule="atLeast"/>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境外合作方</w:t>
            </w:r>
            <w:r>
              <w:rPr>
                <w:rFonts w:hint="eastAsia" w:cs="宋体" w:asciiTheme="minorEastAsia" w:hAnsiTheme="minorEastAsia" w:eastAsiaTheme="minorEastAsia"/>
                <w:bCs/>
                <w:color w:val="000000"/>
                <w:sz w:val="24"/>
                <w:szCs w:val="24"/>
                <w:u w:val="single"/>
              </w:rPr>
              <w:t xml:space="preserve">   </w:t>
            </w:r>
            <w:bookmarkStart w:id="123" w:name="chujHzf"/>
            <w:bookmarkEnd w:id="123"/>
            <w:r>
              <w:rPr>
                <w:rFonts w:hint="eastAsia" w:cs="宋体" w:asciiTheme="minorEastAsia" w:hAnsiTheme="minorEastAsia" w:eastAsiaTheme="minorEastAsia"/>
                <w:bCs/>
                <w:color w:val="000000"/>
                <w:sz w:val="24"/>
                <w:szCs w:val="24"/>
                <w:u w:val="single"/>
              </w:rPr>
              <w:t xml:space="preserve">    </w:t>
            </w:r>
          </w:p>
          <w:p w14:paraId="3091B86A">
            <w:pPr>
              <w:wordWrap w:val="0"/>
              <w:adjustRightInd/>
              <w:snapToGrid/>
              <w:spacing w:after="0" w:line="375" w:lineRule="atLeast"/>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出境用途</w:t>
            </w:r>
            <w:r>
              <w:rPr>
                <w:rFonts w:hint="eastAsia" w:cs="宋体" w:asciiTheme="minorEastAsia" w:hAnsiTheme="minorEastAsia" w:eastAsiaTheme="minorEastAsia"/>
                <w:bCs/>
                <w:color w:val="000000"/>
                <w:sz w:val="24"/>
                <w:szCs w:val="24"/>
                <w:u w:val="single"/>
              </w:rPr>
              <w:t xml:space="preserve">   </w:t>
            </w:r>
            <w:bookmarkStart w:id="124" w:name="chujYt"/>
            <w:bookmarkEnd w:id="124"/>
            <w:r>
              <w:rPr>
                <w:rFonts w:hint="eastAsia" w:cs="宋体" w:asciiTheme="minorEastAsia" w:hAnsiTheme="minorEastAsia" w:eastAsiaTheme="minorEastAsia"/>
                <w:bCs/>
                <w:color w:val="000000"/>
                <w:sz w:val="24"/>
                <w:szCs w:val="24"/>
                <w:u w:val="single"/>
              </w:rPr>
              <w:t xml:space="preserve">    </w:t>
            </w:r>
          </w:p>
          <w:p w14:paraId="615C923F">
            <w:pPr>
              <w:wordWrap w:val="0"/>
              <w:adjustRightInd/>
              <w:snapToGrid/>
              <w:spacing w:after="0" w:line="375" w:lineRule="atLeast"/>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拟使用种类</w:t>
            </w:r>
            <w:r>
              <w:rPr>
                <w:rFonts w:hint="eastAsia" w:cs="宋体" w:asciiTheme="minorEastAsia" w:hAnsiTheme="minorEastAsia" w:eastAsiaTheme="minorEastAsia"/>
                <w:bCs/>
                <w:color w:val="000000"/>
                <w:sz w:val="24"/>
                <w:szCs w:val="24"/>
                <w:u w:val="single"/>
              </w:rPr>
              <w:t xml:space="preserve">   </w:t>
            </w:r>
            <w:bookmarkStart w:id="125" w:name="chujZl"/>
            <w:bookmarkEnd w:id="125"/>
            <w:r>
              <w:rPr>
                <w:rFonts w:hint="eastAsia" w:cs="宋体" w:asciiTheme="minorEastAsia" w:hAnsiTheme="minorEastAsia" w:eastAsiaTheme="minorEastAsia"/>
                <w:bCs/>
                <w:color w:val="000000"/>
                <w:sz w:val="24"/>
                <w:szCs w:val="24"/>
                <w:u w:val="single"/>
              </w:rPr>
              <w:t xml:space="preserve">    </w:t>
            </w:r>
          </w:p>
          <w:p w14:paraId="37636FA0">
            <w:pPr>
              <w:wordWrap w:val="0"/>
              <w:adjustRightInd/>
              <w:snapToGrid/>
              <w:spacing w:after="0" w:line="375" w:lineRule="atLeast"/>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拟使用数量</w:t>
            </w:r>
            <w:r>
              <w:rPr>
                <w:rFonts w:hint="eastAsia" w:cs="宋体" w:asciiTheme="minorEastAsia" w:hAnsiTheme="minorEastAsia" w:eastAsiaTheme="minorEastAsia"/>
                <w:bCs/>
                <w:color w:val="000000"/>
                <w:sz w:val="24"/>
                <w:szCs w:val="24"/>
                <w:u w:val="single"/>
              </w:rPr>
              <w:t xml:space="preserve">   </w:t>
            </w:r>
            <w:bookmarkStart w:id="126" w:name="chujSl"/>
            <w:bookmarkEnd w:id="126"/>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7CBE26D0">
            <w:pPr>
              <w:wordWrap w:val="0"/>
              <w:adjustRightInd/>
              <w:snapToGrid/>
              <w:spacing w:after="0" w:line="375" w:lineRule="atLeast"/>
              <w:jc w:val="center"/>
              <w:rPr>
                <w:rFonts w:ascii="宋体" w:hAnsi="宋体" w:eastAsia="宋体" w:cs="宋体"/>
                <w:color w:val="333333"/>
                <w:sz w:val="24"/>
                <w:szCs w:val="24"/>
              </w:rPr>
            </w:pPr>
            <w:bookmarkStart w:id="127" w:name="chujXmmc"/>
            <w:bookmarkEnd w:id="127"/>
          </w:p>
        </w:tc>
        <w:tc>
          <w:tcPr>
            <w:tcW w:w="1899" w:type="dxa"/>
            <w:vAlign w:val="center"/>
          </w:tcPr>
          <w:p w14:paraId="25E3E3AA">
            <w:pPr>
              <w:wordWrap w:val="0"/>
              <w:adjustRightInd/>
              <w:snapToGrid/>
              <w:spacing w:after="0" w:line="375" w:lineRule="atLeast"/>
              <w:jc w:val="center"/>
              <w:rPr>
                <w:rFonts w:ascii="宋体" w:hAnsi="宋体" w:eastAsia="宋体" w:cs="宋体"/>
                <w:color w:val="333333"/>
                <w:sz w:val="24"/>
                <w:szCs w:val="24"/>
              </w:rPr>
            </w:pPr>
            <w:bookmarkStart w:id="128" w:name="chujDwmc"/>
            <w:bookmarkEnd w:id="128"/>
          </w:p>
        </w:tc>
        <w:tc>
          <w:tcPr>
            <w:tcW w:w="2060" w:type="dxa"/>
            <w:vAlign w:val="center"/>
          </w:tcPr>
          <w:p w14:paraId="32A1AC07">
            <w:pPr>
              <w:wordWrap w:val="0"/>
              <w:adjustRightInd/>
              <w:snapToGrid/>
              <w:spacing w:after="0" w:line="375" w:lineRule="atLeast"/>
              <w:jc w:val="center"/>
              <w:rPr>
                <w:rFonts w:ascii="宋体" w:hAnsi="宋体" w:eastAsia="宋体" w:cs="宋体"/>
                <w:color w:val="333333"/>
                <w:sz w:val="24"/>
                <w:szCs w:val="24"/>
              </w:rPr>
            </w:pPr>
            <w:bookmarkStart w:id="129" w:name="chujPzbasj"/>
            <w:bookmarkEnd w:id="129"/>
          </w:p>
        </w:tc>
        <w:tc>
          <w:tcPr>
            <w:tcW w:w="1701" w:type="dxa"/>
            <w:tcMar>
              <w:top w:w="45" w:type="dxa"/>
              <w:left w:w="45" w:type="dxa"/>
              <w:bottom w:w="45" w:type="dxa"/>
              <w:right w:w="45" w:type="dxa"/>
            </w:tcMar>
            <w:vAlign w:val="center"/>
          </w:tcPr>
          <w:p w14:paraId="7F515604">
            <w:pPr>
              <w:wordWrap w:val="0"/>
              <w:adjustRightInd/>
              <w:snapToGrid/>
              <w:spacing w:after="0"/>
              <w:jc w:val="center"/>
              <w:rPr>
                <w:rFonts w:ascii="宋体" w:hAnsi="宋体" w:eastAsia="宋体" w:cs="宋体"/>
                <w:bCs/>
                <w:sz w:val="24"/>
                <w:szCs w:val="24"/>
              </w:rPr>
            </w:pPr>
            <w:bookmarkStart w:id="130" w:name="chujYczyjg"/>
            <w:bookmarkEnd w:id="130"/>
          </w:p>
        </w:tc>
        <w:tc>
          <w:tcPr>
            <w:tcW w:w="1059" w:type="dxa"/>
            <w:tcMar>
              <w:top w:w="45" w:type="dxa"/>
              <w:left w:w="45" w:type="dxa"/>
              <w:bottom w:w="45" w:type="dxa"/>
              <w:right w:w="45" w:type="dxa"/>
            </w:tcMar>
            <w:vAlign w:val="center"/>
          </w:tcPr>
          <w:p w14:paraId="6E5DD09C">
            <w:pPr>
              <w:wordWrap w:val="0"/>
              <w:adjustRightInd/>
              <w:snapToGrid/>
              <w:spacing w:after="0"/>
              <w:jc w:val="center"/>
              <w:rPr>
                <w:rFonts w:ascii="宋体" w:hAnsi="宋体" w:eastAsia="宋体" w:cs="宋体"/>
                <w:bCs/>
                <w:sz w:val="24"/>
                <w:szCs w:val="24"/>
              </w:rPr>
            </w:pPr>
            <w:bookmarkStart w:id="131" w:name="chujBz"/>
            <w:bookmarkEnd w:id="131"/>
          </w:p>
        </w:tc>
      </w:tr>
      <w:tr w14:paraId="1901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08" w:hRule="atLeast"/>
          <w:jc w:val="center"/>
        </w:trPr>
        <w:tc>
          <w:tcPr>
            <w:tcW w:w="733" w:type="dxa"/>
            <w:tcMar>
              <w:top w:w="45" w:type="dxa"/>
              <w:left w:w="45" w:type="dxa"/>
              <w:bottom w:w="45" w:type="dxa"/>
              <w:right w:w="45" w:type="dxa"/>
            </w:tcMar>
            <w:vAlign w:val="center"/>
          </w:tcPr>
          <w:p w14:paraId="7639E600">
            <w:pPr>
              <w:wordWrap w:val="0"/>
              <w:adjustRightInd/>
              <w:spacing w:after="0" w:line="300" w:lineRule="atLeast"/>
              <w:jc w:val="center"/>
              <w:rPr>
                <w:rFonts w:cs="方正小标宋_GBK" w:asciiTheme="minorEastAsia" w:hAnsiTheme="minorEastAsia" w:eastAsiaTheme="minorEastAsia"/>
                <w:color w:val="333333"/>
                <w:sz w:val="24"/>
                <w:szCs w:val="24"/>
              </w:rPr>
            </w:pPr>
            <w:r>
              <w:rPr>
                <w:rFonts w:hint="eastAsia" w:cs="方正小标宋_GBK" w:asciiTheme="minorEastAsia" w:hAnsiTheme="minorEastAsia" w:eastAsiaTheme="minorEastAsia"/>
                <w:color w:val="333333"/>
                <w:sz w:val="24"/>
                <w:szCs w:val="24"/>
              </w:rPr>
              <w:t>7</w:t>
            </w:r>
          </w:p>
        </w:tc>
        <w:tc>
          <w:tcPr>
            <w:tcW w:w="1134" w:type="dxa"/>
            <w:vAlign w:val="center"/>
          </w:tcPr>
          <w:p w14:paraId="26398896">
            <w:pPr>
              <w:widowControl w:val="0"/>
              <w:wordWrap w:val="0"/>
              <w:adjustRightInd/>
              <w:snapToGrid/>
              <w:spacing w:after="0" w:line="375" w:lineRule="atLeast"/>
              <w:jc w:val="center"/>
              <w:rPr>
                <w:rFonts w:cs="宋体" w:asciiTheme="minorEastAsia" w:hAnsiTheme="minorEastAsia" w:eastAsiaTheme="minorEastAsia"/>
                <w:color w:val="000000"/>
                <w:sz w:val="24"/>
                <w:szCs w:val="24"/>
              </w:rPr>
            </w:pPr>
            <w:r>
              <w:rPr>
                <w:rFonts w:hint="eastAsia" w:cs="宋体" w:asciiTheme="minorEastAsia" w:hAnsiTheme="minorEastAsia" w:eastAsiaTheme="minorEastAsia"/>
                <w:color w:val="000000"/>
                <w:sz w:val="24"/>
                <w:szCs w:val="24"/>
              </w:rPr>
              <w:t>信息对外提供或开放使用</w:t>
            </w:r>
          </w:p>
        </w:tc>
        <w:tc>
          <w:tcPr>
            <w:tcW w:w="3543" w:type="dxa"/>
            <w:vAlign w:val="center"/>
          </w:tcPr>
          <w:p w14:paraId="08399C44">
            <w:pPr>
              <w:wordWrap w:val="0"/>
              <w:adjustRightInd/>
              <w:snapToGrid/>
              <w:spacing w:after="0" w:line="375" w:lineRule="atLeast"/>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外方单位名称</w:t>
            </w:r>
            <w:r>
              <w:rPr>
                <w:rFonts w:hint="eastAsia" w:cs="宋体" w:asciiTheme="minorEastAsia" w:hAnsiTheme="minorEastAsia" w:eastAsiaTheme="minorEastAsia"/>
                <w:bCs/>
                <w:color w:val="000000"/>
                <w:sz w:val="24"/>
                <w:szCs w:val="24"/>
                <w:u w:val="single"/>
              </w:rPr>
              <w:t xml:space="preserve">   </w:t>
            </w:r>
            <w:bookmarkStart w:id="132" w:name="xxsyWfdwmc"/>
            <w:bookmarkEnd w:id="132"/>
            <w:r>
              <w:rPr>
                <w:rFonts w:hint="eastAsia" w:cs="宋体" w:asciiTheme="minorEastAsia" w:hAnsiTheme="minorEastAsia" w:eastAsiaTheme="minorEastAsia"/>
                <w:bCs/>
                <w:color w:val="000000"/>
                <w:sz w:val="24"/>
                <w:szCs w:val="24"/>
                <w:u w:val="single"/>
              </w:rPr>
              <w:t xml:space="preserve">    </w:t>
            </w:r>
          </w:p>
          <w:p w14:paraId="252C91E7">
            <w:pPr>
              <w:wordWrap w:val="0"/>
              <w:adjustRightInd/>
              <w:snapToGrid/>
              <w:spacing w:after="0" w:line="375" w:lineRule="atLeast"/>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合作研究目的</w:t>
            </w:r>
            <w:r>
              <w:rPr>
                <w:rFonts w:hint="eastAsia" w:cs="宋体" w:asciiTheme="minorEastAsia" w:hAnsiTheme="minorEastAsia" w:eastAsiaTheme="minorEastAsia"/>
                <w:bCs/>
                <w:color w:val="000000"/>
                <w:sz w:val="24"/>
                <w:szCs w:val="24"/>
                <w:u w:val="single"/>
              </w:rPr>
              <w:t xml:space="preserve">   </w:t>
            </w:r>
            <w:bookmarkStart w:id="133" w:name="xxsyYjmd"/>
            <w:bookmarkEnd w:id="133"/>
            <w:r>
              <w:rPr>
                <w:rFonts w:hint="eastAsia" w:cs="宋体" w:asciiTheme="minorEastAsia" w:hAnsiTheme="minorEastAsia" w:eastAsiaTheme="minorEastAsia"/>
                <w:bCs/>
                <w:color w:val="000000"/>
                <w:sz w:val="24"/>
                <w:szCs w:val="24"/>
                <w:u w:val="single"/>
              </w:rPr>
              <w:t xml:space="preserve">    </w:t>
            </w:r>
          </w:p>
          <w:p w14:paraId="39E62369">
            <w:pPr>
              <w:wordWrap w:val="0"/>
              <w:adjustRightInd/>
              <w:snapToGrid/>
              <w:spacing w:after="0" w:line="375" w:lineRule="atLeast"/>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来源</w:t>
            </w:r>
            <w:r>
              <w:rPr>
                <w:rFonts w:hint="eastAsia" w:cs="宋体" w:asciiTheme="minorEastAsia" w:hAnsiTheme="minorEastAsia" w:eastAsiaTheme="minorEastAsia"/>
                <w:bCs/>
                <w:color w:val="000000"/>
                <w:sz w:val="24"/>
                <w:szCs w:val="24"/>
                <w:u w:val="single"/>
              </w:rPr>
              <w:t xml:space="preserve">   </w:t>
            </w:r>
            <w:bookmarkStart w:id="134" w:name="xxsyLy"/>
            <w:bookmarkEnd w:id="134"/>
            <w:r>
              <w:rPr>
                <w:rFonts w:hint="eastAsia" w:cs="宋体" w:asciiTheme="minorEastAsia" w:hAnsiTheme="minorEastAsia" w:eastAsiaTheme="minorEastAsia"/>
                <w:bCs/>
                <w:color w:val="000000"/>
                <w:sz w:val="24"/>
                <w:szCs w:val="24"/>
                <w:u w:val="single"/>
              </w:rPr>
              <w:t xml:space="preserve">    </w:t>
            </w:r>
          </w:p>
          <w:p w14:paraId="4CE93A7A">
            <w:pPr>
              <w:wordWrap w:val="0"/>
              <w:adjustRightInd/>
              <w:snapToGrid/>
              <w:spacing w:after="0" w:line="375" w:lineRule="atLeast"/>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拟使用种类</w:t>
            </w:r>
            <w:r>
              <w:rPr>
                <w:rFonts w:hint="eastAsia" w:cs="宋体" w:asciiTheme="minorEastAsia" w:hAnsiTheme="minorEastAsia" w:eastAsiaTheme="minorEastAsia"/>
                <w:bCs/>
                <w:color w:val="000000"/>
                <w:sz w:val="24"/>
                <w:szCs w:val="24"/>
                <w:u w:val="single"/>
              </w:rPr>
              <w:t xml:space="preserve">   </w:t>
            </w:r>
            <w:bookmarkStart w:id="135" w:name="xxsyZl"/>
            <w:bookmarkEnd w:id="135"/>
            <w:r>
              <w:rPr>
                <w:rFonts w:hint="eastAsia" w:cs="宋体" w:asciiTheme="minorEastAsia" w:hAnsiTheme="minorEastAsia" w:eastAsiaTheme="minorEastAsia"/>
                <w:bCs/>
                <w:color w:val="000000"/>
                <w:sz w:val="24"/>
                <w:szCs w:val="24"/>
                <w:u w:val="single"/>
              </w:rPr>
              <w:t xml:space="preserve">    </w:t>
            </w:r>
          </w:p>
          <w:p w14:paraId="2A75312A">
            <w:pPr>
              <w:wordWrap w:val="0"/>
              <w:adjustRightInd/>
              <w:snapToGrid/>
              <w:spacing w:after="0" w:line="375" w:lineRule="atLeast"/>
              <w:rPr>
                <w:rFonts w:cs="宋体" w:asciiTheme="minorEastAsia" w:hAnsiTheme="minorEastAsia" w:eastAsiaTheme="minorEastAsia"/>
                <w:bCs/>
                <w:color w:val="000000"/>
                <w:sz w:val="24"/>
                <w:szCs w:val="24"/>
                <w:u w:val="single"/>
              </w:rPr>
            </w:pPr>
            <w:r>
              <w:rPr>
                <w:rFonts w:hint="eastAsia" w:cs="宋体" w:asciiTheme="minorEastAsia" w:hAnsiTheme="minorEastAsia" w:eastAsiaTheme="minorEastAsia"/>
                <w:color w:val="000000"/>
                <w:sz w:val="24"/>
                <w:szCs w:val="24"/>
              </w:rPr>
              <w:t>拟使用数量</w:t>
            </w:r>
            <w:r>
              <w:rPr>
                <w:rFonts w:hint="eastAsia" w:cs="宋体" w:asciiTheme="minorEastAsia" w:hAnsiTheme="minorEastAsia" w:eastAsiaTheme="minorEastAsia"/>
                <w:bCs/>
                <w:color w:val="000000"/>
                <w:sz w:val="24"/>
                <w:szCs w:val="24"/>
                <w:u w:val="single"/>
              </w:rPr>
              <w:t xml:space="preserve">   </w:t>
            </w:r>
            <w:bookmarkStart w:id="136" w:name="xxsySl"/>
            <w:bookmarkEnd w:id="136"/>
            <w:r>
              <w:rPr>
                <w:rFonts w:hint="eastAsia" w:cs="宋体" w:asciiTheme="minorEastAsia" w:hAnsiTheme="minorEastAsia" w:eastAsiaTheme="minorEastAsia"/>
                <w:bCs/>
                <w:color w:val="000000"/>
                <w:sz w:val="24"/>
                <w:szCs w:val="24"/>
                <w:u w:val="single"/>
              </w:rPr>
              <w:t xml:space="preserve">    </w:t>
            </w:r>
          </w:p>
        </w:tc>
        <w:tc>
          <w:tcPr>
            <w:tcW w:w="2354" w:type="dxa"/>
            <w:vAlign w:val="center"/>
          </w:tcPr>
          <w:p w14:paraId="6CEBDFBD">
            <w:pPr>
              <w:wordWrap w:val="0"/>
              <w:adjustRightInd/>
              <w:snapToGrid/>
              <w:spacing w:after="0" w:line="375" w:lineRule="atLeast"/>
              <w:jc w:val="center"/>
              <w:rPr>
                <w:rFonts w:ascii="宋体" w:hAnsi="宋体" w:eastAsia="宋体" w:cs="宋体"/>
                <w:color w:val="333333"/>
                <w:sz w:val="24"/>
                <w:szCs w:val="24"/>
              </w:rPr>
            </w:pPr>
            <w:bookmarkStart w:id="137" w:name="xxsyXmmc"/>
            <w:bookmarkEnd w:id="137"/>
          </w:p>
        </w:tc>
        <w:tc>
          <w:tcPr>
            <w:tcW w:w="1899" w:type="dxa"/>
            <w:vAlign w:val="center"/>
          </w:tcPr>
          <w:p w14:paraId="2FF33A71">
            <w:pPr>
              <w:wordWrap w:val="0"/>
              <w:adjustRightInd/>
              <w:snapToGrid/>
              <w:spacing w:after="0" w:line="375" w:lineRule="atLeast"/>
              <w:jc w:val="center"/>
              <w:rPr>
                <w:rFonts w:ascii="宋体" w:hAnsi="宋体" w:eastAsia="宋体" w:cs="宋体"/>
                <w:color w:val="333333"/>
                <w:sz w:val="24"/>
                <w:szCs w:val="24"/>
              </w:rPr>
            </w:pPr>
            <w:bookmarkStart w:id="138" w:name="xxsyDwmc"/>
            <w:bookmarkEnd w:id="138"/>
          </w:p>
        </w:tc>
        <w:tc>
          <w:tcPr>
            <w:tcW w:w="2060" w:type="dxa"/>
            <w:vAlign w:val="center"/>
          </w:tcPr>
          <w:p w14:paraId="2115C05E">
            <w:pPr>
              <w:wordWrap w:val="0"/>
              <w:adjustRightInd/>
              <w:snapToGrid/>
              <w:spacing w:after="0" w:line="375" w:lineRule="atLeast"/>
              <w:jc w:val="center"/>
              <w:rPr>
                <w:rFonts w:ascii="宋体" w:hAnsi="宋体" w:eastAsia="宋体" w:cs="宋体"/>
                <w:color w:val="333333"/>
                <w:sz w:val="24"/>
                <w:szCs w:val="24"/>
              </w:rPr>
            </w:pPr>
            <w:bookmarkStart w:id="139" w:name="xxsyPzbasj"/>
            <w:bookmarkEnd w:id="139"/>
          </w:p>
        </w:tc>
        <w:tc>
          <w:tcPr>
            <w:tcW w:w="1701" w:type="dxa"/>
            <w:tcMar>
              <w:top w:w="45" w:type="dxa"/>
              <w:left w:w="45" w:type="dxa"/>
              <w:bottom w:w="45" w:type="dxa"/>
              <w:right w:w="45" w:type="dxa"/>
            </w:tcMar>
            <w:vAlign w:val="center"/>
          </w:tcPr>
          <w:p w14:paraId="5A819C48">
            <w:pPr>
              <w:wordWrap w:val="0"/>
              <w:adjustRightInd/>
              <w:snapToGrid/>
              <w:spacing w:after="0" w:line="375" w:lineRule="atLeast"/>
              <w:jc w:val="center"/>
              <w:rPr>
                <w:rFonts w:ascii="宋体" w:hAnsi="宋体" w:eastAsia="宋体" w:cs="宋体"/>
                <w:color w:val="333333"/>
                <w:sz w:val="24"/>
                <w:szCs w:val="24"/>
              </w:rPr>
            </w:pPr>
            <w:bookmarkStart w:id="140" w:name="xxsyYczyjg"/>
            <w:bookmarkEnd w:id="140"/>
          </w:p>
        </w:tc>
        <w:tc>
          <w:tcPr>
            <w:tcW w:w="1059" w:type="dxa"/>
            <w:tcMar>
              <w:top w:w="45" w:type="dxa"/>
              <w:left w:w="45" w:type="dxa"/>
              <w:bottom w:w="45" w:type="dxa"/>
              <w:right w:w="45" w:type="dxa"/>
            </w:tcMar>
            <w:vAlign w:val="center"/>
          </w:tcPr>
          <w:p w14:paraId="39555098">
            <w:pPr>
              <w:wordWrap w:val="0"/>
              <w:adjustRightInd/>
              <w:snapToGrid/>
              <w:spacing w:after="0" w:line="375" w:lineRule="atLeast"/>
              <w:jc w:val="center"/>
              <w:rPr>
                <w:rFonts w:ascii="宋体" w:hAnsi="宋体" w:eastAsia="宋体" w:cs="宋体"/>
                <w:color w:val="333333"/>
                <w:sz w:val="24"/>
                <w:szCs w:val="24"/>
              </w:rPr>
            </w:pPr>
            <w:bookmarkStart w:id="141" w:name="xxsyBz"/>
            <w:bookmarkEnd w:id="141"/>
          </w:p>
        </w:tc>
      </w:tr>
    </w:tbl>
    <w:p w14:paraId="7253EE36">
      <w:pPr>
        <w:widowControl w:val="0"/>
        <w:wordWrap w:val="0"/>
        <w:adjustRightInd/>
        <w:snapToGrid/>
        <w:spacing w:after="0" w:line="300" w:lineRule="exact"/>
        <w:jc w:val="both"/>
        <w:rPr>
          <w:rFonts w:cs="仿宋_GB2312" w:asciiTheme="minorEastAsia" w:hAnsiTheme="minorEastAsia" w:eastAsiaTheme="minorEastAsia"/>
          <w:kern w:val="2"/>
          <w:sz w:val="21"/>
          <w:szCs w:val="21"/>
        </w:rPr>
      </w:pPr>
      <w:r>
        <w:rPr>
          <w:rFonts w:hint="eastAsia" w:cs="Times New Roman" w:asciiTheme="minorEastAsia" w:hAnsiTheme="minorEastAsia" w:eastAsiaTheme="minorEastAsia"/>
          <w:kern w:val="2"/>
          <w:sz w:val="21"/>
          <w:szCs w:val="21"/>
        </w:rPr>
        <w:t>注：</w:t>
      </w:r>
      <w:r>
        <w:rPr>
          <w:rFonts w:hint="eastAsia" w:cs="仿宋_GB2312" w:asciiTheme="minorEastAsia" w:hAnsiTheme="minorEastAsia" w:eastAsiaTheme="minorEastAsia"/>
          <w:kern w:val="2"/>
          <w:sz w:val="21"/>
          <w:szCs w:val="21"/>
        </w:rPr>
        <w:t>1.本表格所涉及人类遗传资源包括人类遗传资源材料和人类遗传资源信息。</w:t>
      </w:r>
    </w:p>
    <w:p w14:paraId="18E68535">
      <w:pPr>
        <w:widowControl w:val="0"/>
        <w:wordWrap w:val="0"/>
        <w:adjustRightInd/>
        <w:snapToGrid/>
        <w:spacing w:after="0" w:line="300" w:lineRule="exact"/>
        <w:jc w:val="both"/>
        <w:rPr>
          <w:rFonts w:cs="仿宋_GB2312" w:asciiTheme="minorEastAsia" w:hAnsiTheme="minorEastAsia" w:eastAsiaTheme="minorEastAsia"/>
          <w:kern w:val="2"/>
          <w:sz w:val="21"/>
          <w:szCs w:val="21"/>
        </w:rPr>
      </w:pPr>
      <w:r>
        <w:rPr>
          <w:rFonts w:hint="eastAsia" w:cs="仿宋_GB2312" w:asciiTheme="minorEastAsia" w:hAnsiTheme="minorEastAsia" w:eastAsiaTheme="minorEastAsia"/>
          <w:kern w:val="2"/>
          <w:sz w:val="21"/>
          <w:szCs w:val="21"/>
        </w:rPr>
        <w:t xml:space="preserve">    2.如涉及审批或备案，请将审批（备案）通知书扫描上传。</w:t>
      </w:r>
    </w:p>
    <w:p w14:paraId="5E90F1D5">
      <w:pPr>
        <w:widowControl w:val="0"/>
        <w:wordWrap w:val="0"/>
        <w:adjustRightInd/>
        <w:snapToGrid/>
        <w:spacing w:after="0" w:line="300" w:lineRule="exact"/>
        <w:jc w:val="both"/>
        <w:rPr>
          <w:rFonts w:asciiTheme="minorEastAsia" w:hAnsiTheme="minorEastAsia" w:eastAsiaTheme="minorEastAsia"/>
        </w:rPr>
      </w:pPr>
      <w:r>
        <w:rPr>
          <w:rFonts w:hint="eastAsia" w:cs="仿宋_GB2312" w:asciiTheme="minorEastAsia" w:hAnsiTheme="minorEastAsia" w:eastAsiaTheme="minor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84AA4">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p w14:paraId="480BAF69">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242C4">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fldChar w:fldCharType="end"/>
    </w:r>
  </w:p>
  <w:p w14:paraId="0824C678">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E3C56">
    <w:pPr>
      <w:pStyle w:val="4"/>
      <w:jc w:val="center"/>
    </w:pPr>
  </w:p>
  <w:p w14:paraId="679D948B">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8C4D3">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p w14:paraId="1E72F0AB">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652EE">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5</w:t>
    </w:r>
    <w:r>
      <w:fldChar w:fldCharType="end"/>
    </w:r>
  </w:p>
  <w:p w14:paraId="3B08405D">
    <w:pPr>
      <w:pStyle w:val="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EA109">
    <w:pPr>
      <w:pStyle w:val="4"/>
      <w:jc w:val="center"/>
    </w:pPr>
    <w:r>
      <w:fldChar w:fldCharType="begin"/>
    </w:r>
    <w:r>
      <w:instrText xml:space="preserve">PAGE   \* MERGEFORMAT</w:instrText>
    </w:r>
    <w:r>
      <w:fldChar w:fldCharType="separate"/>
    </w:r>
    <w:r>
      <w:rPr>
        <w:lang w:val="zh-CN"/>
      </w:rPr>
      <w:t>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5F843">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2</w:t>
    </w:r>
    <w:r>
      <w:rPr>
        <w:rStyle w:val="10"/>
      </w:rPr>
      <w:fldChar w:fldCharType="end"/>
    </w:r>
  </w:p>
  <w:p w14:paraId="6A52D0AA">
    <w:pPr>
      <w:pStyle w:val="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AB73D">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5</w:t>
    </w:r>
    <w:r>
      <w:rPr>
        <w:rStyle w:val="10"/>
      </w:rPr>
      <w:fldChar w:fldCharType="end"/>
    </w:r>
  </w:p>
  <w:p w14:paraId="7B63C34C">
    <w:pPr>
      <w:pStyle w:val="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94CC5">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6</w:t>
    </w:r>
    <w:r>
      <w:rPr>
        <w:rStyle w:val="10"/>
      </w:rPr>
      <w:fldChar w:fldCharType="end"/>
    </w:r>
  </w:p>
  <w:p w14:paraId="1516A58E">
    <w:pPr>
      <w:pStyle w:val="4"/>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C5FE0">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7</w:t>
    </w:r>
    <w:r>
      <w:rPr>
        <w:rStyle w:val="10"/>
      </w:rPr>
      <w:fldChar w:fldCharType="end"/>
    </w:r>
  </w:p>
  <w:p w14:paraId="66F968AD">
    <w:pPr>
      <w:pStyle w:val="4"/>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CCC0A">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10</w:t>
    </w:r>
    <w:r>
      <w:rPr>
        <w:rStyle w:val="10"/>
      </w:rPr>
      <w:fldChar w:fldCharType="end"/>
    </w:r>
  </w:p>
  <w:p w14:paraId="4FB70B07">
    <w:pPr>
      <w:pStyle w:val="4"/>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52E4D">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11</w:t>
    </w:r>
    <w:r>
      <w:rPr>
        <w:rStyle w:val="10"/>
      </w:rPr>
      <w:fldChar w:fldCharType="end"/>
    </w:r>
  </w:p>
  <w:p w14:paraId="6F8FC1D9">
    <w:pPr>
      <w:pStyle w:val="4"/>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7E01D">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12</w:t>
    </w:r>
    <w:r>
      <w:rPr>
        <w:rStyle w:val="10"/>
      </w:rPr>
      <w:fldChar w:fldCharType="end"/>
    </w:r>
  </w:p>
  <w:p w14:paraId="77F2D9A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8BD2C">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7CB5A">
    <w:pPr>
      <w:pStyle w:val="5"/>
    </w:pPr>
    <w:r>
      <w:pict>
        <v:shape id="PowerPlusWaterMarkObject41221783" o:spid="_x0000_s4097" o:spt="136" type="#_x0000_t136" style="position:absolute;left:0pt;height:27.7pt;width:651.4pt;mso-position-horizontal:center;mso-position-horizontal-relative:margin;mso-position-vertical:center;mso-position-vertical-relative:margin;z-index:-251657216;mso-width-relative:page;mso-height-relative:page;" fillcolor="#C00000" filled="t" stroked="f" coordsize="21600,21600" o:allowincell="f">
          <v:path/>
          <v:fill on="t" opacity="32768f" focussize="0,0"/>
          <v:stroke on="f"/>
          <v:imagedata o:title=""/>
          <o:lock v:ext="edit"/>
          <v:textpath on="t" fitshape="t" fitpath="t" trim="t" xscale="f" string="申请书模板，正式填报请登录https://www.hebkjt.cn" style="font-family:黑体;font-size: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10980">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634D">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9F8A3">
    <w:pPr>
      <w:pStyle w:val="5"/>
    </w:pPr>
    <w:r>
      <w:pict>
        <v:shape id="PowerPlusWaterMarkObject41221786" o:spid="_x0000_s4098" o:spt="136" type="#_x0000_t136" style="position:absolute;left:0pt;height:27.7pt;width:651.4pt;mso-position-horizontal:center;mso-position-horizontal-relative:margin;mso-position-vertical:center;mso-position-vertical-relative:margin;z-index:-251656192;mso-width-relative:page;mso-height-relative:page;" fillcolor="#C00000" filled="t" stroked="f" coordsize="21600,21600" o:allowincell="f">
          <v:path/>
          <v:fill on="t" opacity="32768f" focussize="0,0"/>
          <v:stroke on="f"/>
          <v:imagedata o:title=""/>
          <o:lock v:ext="edit"/>
          <v:textpath on="t" fitshape="t" fitpath="t" trim="t" xscale="f" string="申请书模板，正式填报请登录https://www.hebkjt.cn" style="font-family:黑体;font-size:8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0BBEF">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57E53BC"/>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6EA222F"/>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99"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5"/>
    <w:qFormat/>
    <w:uiPriority w:val="0"/>
    <w:rPr>
      <w:rFonts w:ascii="宋体"/>
      <w:sz w:val="18"/>
      <w:szCs w:val="18"/>
    </w:rPr>
  </w:style>
  <w:style w:type="paragraph" w:styleId="3">
    <w:name w:val="Plain Text"/>
    <w:basedOn w:val="1"/>
    <w:link w:val="26"/>
    <w:qFormat/>
    <w:uiPriority w:val="99"/>
    <w:rPr>
      <w:rFonts w:ascii="宋体" w:hAnsi="Courier New"/>
      <w:szCs w:val="21"/>
    </w:rPr>
  </w:style>
  <w:style w:type="paragraph" w:styleId="4">
    <w:name w:val="footer"/>
    <w:basedOn w:val="1"/>
    <w:link w:val="25"/>
    <w:qFormat/>
    <w:uiPriority w:val="99"/>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autoSpaceDE w:val="0"/>
      <w:autoSpaceDN w:val="0"/>
      <w:adjustRightInd w:val="0"/>
      <w:jc w:val="center"/>
    </w:pPr>
    <w:rPr>
      <w:kern w:val="0"/>
      <w:sz w:val="18"/>
      <w:szCs w:val="18"/>
    </w:rPr>
  </w:style>
  <w:style w:type="paragraph" w:styleId="6">
    <w:name w:val="Normal (Web)"/>
    <w:basedOn w:val="1"/>
    <w:semiHidden/>
    <w:unhideWhenUsed/>
    <w:qFormat/>
    <w:uiPriority w:val="99"/>
    <w:pPr>
      <w:spacing w:before="100" w:beforeAutospacing="1" w:after="100" w:afterAutospacing="1"/>
      <w:jc w:val="left"/>
    </w:pPr>
    <w:rPr>
      <w:kern w:val="0"/>
      <w:sz w:val="24"/>
      <w:szCs w:val="2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99"/>
  </w:style>
  <w:style w:type="character" w:styleId="11">
    <w:name w:val="FollowedHyperlink"/>
    <w:qFormat/>
    <w:uiPriority w:val="0"/>
    <w:rPr>
      <w:color w:val="800080"/>
      <w:u w:val="none"/>
    </w:rPr>
  </w:style>
  <w:style w:type="character" w:styleId="12">
    <w:name w:val="Hyperlink"/>
    <w:qFormat/>
    <w:uiPriority w:val="0"/>
    <w:rPr>
      <w:color w:val="0000FF"/>
      <w:u w:val="none"/>
    </w:rPr>
  </w:style>
  <w:style w:type="character" w:customStyle="1" w:styleId="13">
    <w:name w:val="jbox-icon"/>
    <w:basedOn w:val="9"/>
    <w:qFormat/>
    <w:uiPriority w:val="0"/>
  </w:style>
  <w:style w:type="character" w:customStyle="1" w:styleId="14">
    <w:name w:val="jbox-icon-none"/>
    <w:qFormat/>
    <w:uiPriority w:val="0"/>
    <w:rPr>
      <w:vanish/>
    </w:rPr>
  </w:style>
  <w:style w:type="character" w:customStyle="1" w:styleId="15">
    <w:name w:val="文档结构图 字符"/>
    <w:link w:val="2"/>
    <w:qFormat/>
    <w:uiPriority w:val="0"/>
    <w:rPr>
      <w:rFonts w:ascii="宋体"/>
      <w:kern w:val="2"/>
      <w:sz w:val="18"/>
      <w:szCs w:val="18"/>
    </w:rPr>
  </w:style>
  <w:style w:type="character" w:customStyle="1" w:styleId="16">
    <w:name w:val="jbox-icon-info"/>
    <w:basedOn w:val="9"/>
    <w:qFormat/>
    <w:uiPriority w:val="0"/>
  </w:style>
  <w:style w:type="character" w:customStyle="1" w:styleId="17">
    <w:name w:val="jbox-icon-question"/>
    <w:basedOn w:val="9"/>
    <w:qFormat/>
    <w:uiPriority w:val="0"/>
  </w:style>
  <w:style w:type="character" w:customStyle="1" w:styleId="18">
    <w:name w:val="jbox-icon-warning"/>
    <w:basedOn w:val="9"/>
    <w:qFormat/>
    <w:uiPriority w:val="0"/>
  </w:style>
  <w:style w:type="character" w:customStyle="1" w:styleId="19">
    <w:name w:val="jbox-icon-error"/>
    <w:basedOn w:val="9"/>
    <w:qFormat/>
    <w:uiPriority w:val="0"/>
  </w:style>
  <w:style w:type="character" w:customStyle="1" w:styleId="20">
    <w:name w:val="jbox-icon-success"/>
    <w:basedOn w:val="9"/>
    <w:qFormat/>
    <w:uiPriority w:val="0"/>
  </w:style>
  <w:style w:type="character" w:customStyle="1" w:styleId="21">
    <w:name w:val="jbox-icon-loading"/>
    <w:basedOn w:val="9"/>
    <w:qFormat/>
    <w:uiPriority w:val="0"/>
  </w:style>
  <w:style w:type="paragraph" w:customStyle="1" w:styleId="22">
    <w:name w:val="Char"/>
    <w:basedOn w:val="1"/>
    <w:qFormat/>
    <w:uiPriority w:val="0"/>
    <w:pPr>
      <w:widowControl/>
      <w:spacing w:after="160" w:line="240" w:lineRule="exact"/>
      <w:jc w:val="left"/>
    </w:pPr>
    <w:rPr>
      <w:kern w:val="1"/>
      <w:szCs w:val="20"/>
      <w:lang w:eastAsia="ar-SA"/>
    </w:rPr>
  </w:style>
  <w:style w:type="paragraph" w:styleId="23">
    <w:name w:val="List Paragraph"/>
    <w:basedOn w:val="1"/>
    <w:qFormat/>
    <w:uiPriority w:val="99"/>
    <w:pPr>
      <w:ind w:firstLine="420" w:firstLineChars="200"/>
    </w:pPr>
  </w:style>
  <w:style w:type="character" w:customStyle="1" w:styleId="24">
    <w:name w:val="fontstyle01"/>
    <w:qFormat/>
    <w:uiPriority w:val="0"/>
    <w:rPr>
      <w:rFonts w:hint="eastAsia" w:ascii="宋体" w:hAnsi="宋体" w:eastAsia="宋体"/>
      <w:color w:val="000000"/>
      <w:sz w:val="24"/>
      <w:szCs w:val="24"/>
    </w:rPr>
  </w:style>
  <w:style w:type="character" w:customStyle="1" w:styleId="25">
    <w:name w:val="页脚 字符"/>
    <w:link w:val="4"/>
    <w:qFormat/>
    <w:uiPriority w:val="99"/>
    <w:rPr>
      <w:kern w:val="2"/>
      <w:sz w:val="18"/>
      <w:szCs w:val="18"/>
    </w:rPr>
  </w:style>
  <w:style w:type="character" w:customStyle="1" w:styleId="26">
    <w:name w:val="纯文本 字符"/>
    <w:basedOn w:val="9"/>
    <w:link w:val="3"/>
    <w:qFormat/>
    <w:uiPriority w:val="99"/>
    <w:rPr>
      <w:rFonts w:ascii="宋体" w:hAnsi="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theme" Target="theme/theme1.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4097"/>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11339</Words>
  <Characters>12728</Characters>
  <Lines>18</Lines>
  <Paragraphs>5</Paragraphs>
  <TotalTime>61</TotalTime>
  <ScaleCrop>false</ScaleCrop>
  <LinksUpToDate>false</LinksUpToDate>
  <CharactersWithSpaces>13130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2020-02-16T06:27:00Z</dcterms:created>
  <dc:creator>liuqs</dc:creator>
  <cp:lastModifiedBy>优乐美Ying</cp:lastModifiedBy>
  <cp:lastPrinted>2017-06-28T03:41:00Z</cp:lastPrinted>
  <dcterms:modified xsi:type="dcterms:W3CDTF">2026-04-01T08:55:23Z</dcterms:modified>
  <dc:title>河 北 省 科 技 攻 关 计 划 项 目  申  报  书</dc:title>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2052-12.1.0.25225</vt:lpwstr>
  </property>
  <property fmtid="{D5CDD505-2E9C-101B-9397-08002B2CF9AE}" pid="4" name="KSOTemplateDocerSaveRecord">
    <vt:lpwstr>eyJoZGlkIjoiODVjZjNkZjc2NWZhYWY3Y2MyMjQxYjU0YWIwZTQ5YTQiLCJ1c2VySWQiOiIxMjU5MTIwMDQ1In0=</vt:lpwstr>
  </property>
</Properties>
</file>