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14:paraId="25F29EA9">
      <w:pPr>
        <w:wordWrap w:val="0"/>
        <w:jc w:val="left"/>
        <w:rPr>
          <w:szCs w:val="28"/>
        </w:rPr>
      </w:pPr>
      <w:r>
        <w:rPr>
          <w:szCs w:val="28"/>
        </w:rPr>
        <w:t xml:space="preserve"> </w:t>
      </w:r>
    </w:p>
    <w:p w14:paraId="67BD770F">
      <w:pPr>
        <w:wordWrap w:val="0"/>
        <w:jc w:val="right"/>
        <w:rPr>
          <w:sz w:val="24"/>
        </w:rPr>
      </w:pPr>
    </w:p>
    <w:p w14:paraId="6A8D6718">
      <w:pPr>
        <w:wordWrap w:val="0"/>
        <w:jc w:val="right"/>
        <w:rPr>
          <w:sz w:val="24"/>
        </w:rPr>
      </w:pPr>
    </w:p>
    <w:p w14:paraId="4DB8EC18">
      <w:pPr>
        <w:wordWrap w:val="0"/>
        <w:jc w:val="right"/>
        <w:rPr>
          <w:sz w:val="24"/>
        </w:rPr>
      </w:pPr>
    </w:p>
    <w:p w14:paraId="4A462F88">
      <w:pPr>
        <w:wordWrap w:val="0"/>
        <w:jc w:val="center"/>
        <w:rPr>
          <w:b/>
          <w:bCs/>
          <w:sz w:val="48"/>
        </w:rPr>
      </w:pPr>
    </w:p>
    <w:p w14:paraId="019A53F2">
      <w:pPr>
        <w:wordWrap w:val="0"/>
        <w:jc w:val="center"/>
        <w:rPr>
          <w:b/>
          <w:bCs/>
          <w:sz w:val="48"/>
        </w:rPr>
      </w:pPr>
      <w:r>
        <w:rPr>
          <w:rFonts w:hint="eastAsia"/>
          <w:b/>
          <w:bCs/>
          <w:sz w:val="48"/>
        </w:rPr>
        <w:t>河北省自然科学基金资助项目</w:t>
      </w:r>
    </w:p>
    <w:p w14:paraId="18930EBC">
      <w:pPr>
        <w:wordWrap w:val="0"/>
        <w:jc w:val="center"/>
        <w:rPr>
          <w:b/>
          <w:bCs/>
          <w:sz w:val="48"/>
        </w:rPr>
      </w:pPr>
    </w:p>
    <w:p w14:paraId="5CA8EF07">
      <w:pPr>
        <w:wordWrap w:val="0"/>
        <w:jc w:val="center"/>
        <w:rPr>
          <w:b/>
          <w:bCs/>
          <w:sz w:val="72"/>
        </w:rPr>
      </w:pPr>
      <w:r>
        <w:rPr>
          <w:rFonts w:hint="eastAsia"/>
          <w:b/>
          <w:bCs/>
          <w:sz w:val="72"/>
        </w:rPr>
        <w:t>计划书</w:t>
      </w:r>
    </w:p>
    <w:p w14:paraId="57E6D5BE">
      <w:pPr>
        <w:wordWrap w:val="0"/>
        <w:jc w:val="center"/>
      </w:pPr>
    </w:p>
    <w:p w14:paraId="4DA2B549">
      <w:pPr>
        <w:wordWrap w:val="0"/>
        <w:ind w:left="560" w:leftChars="200"/>
      </w:pPr>
    </w:p>
    <w:tbl>
      <w:tblPr>
        <w:tblStyle w:val="TableNormal"/>
        <w:tblW w:w="99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628"/>
        <w:gridCol w:w="3448"/>
        <w:gridCol w:w="1579"/>
        <w:gridCol w:w="2321"/>
      </w:tblGrid>
      <w:tr w14:paraId="50B05AC5">
        <w:tblPrEx>
          <w:tblW w:w="99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80"/>
          <w:jc w:val="center"/>
        </w:trPr>
        <w:tc>
          <w:tcPr>
            <w:tcW w:w="2628" w:type="dxa"/>
            <w:vAlign w:val="center"/>
          </w:tcPr>
          <w:p w14:paraId="7611947F">
            <w:pPr>
              <w:wordWrap w:val="0"/>
            </w:pPr>
            <w:r>
              <w:rPr>
                <w:rFonts w:hint="eastAsia"/>
              </w:rPr>
              <w:t>项目名称：</w:t>
            </w:r>
          </w:p>
        </w:tc>
        <w:tc>
          <w:tcPr>
            <w:tcW w:w="7348" w:type="dxa"/>
            <w:gridSpan w:val="3"/>
            <w:vAlign w:val="center"/>
          </w:tcPr>
          <w:p w14:paraId="1B7ACA52">
            <w:pPr>
              <w:wordWrap w:val="0"/>
              <w:jc w:val="left"/>
              <w:rPr>
                <w:rFonts w:ascii="宋体" w:eastAsia="宋体" w:hAnsi="宋体" w:cs="宋体"/>
              </w:rPr>
            </w:pPr>
            <w:bookmarkStart w:id="0" w:name="xmmc"/>
            <w:r>
              <w:rPr>
                <w:rFonts w:ascii="宋体" w:eastAsia="宋体" w:hAnsi="宋体" w:cs="宋体"/>
              </w:rPr>
              <w:t>基于激光选区熔化制备高性能高氮钢性能研究</w:t>
            </w:r>
            <w:bookmarkEnd w:id="0"/>
          </w:p>
        </w:tc>
      </w:tr>
      <w:tr w14:paraId="23356BC4">
        <w:tblPrEx>
          <w:tblW w:w="9976" w:type="dxa"/>
          <w:jc w:val="center"/>
          <w:tblCellMar>
            <w:top w:w="0" w:type="dxa"/>
            <w:left w:w="108" w:type="dxa"/>
            <w:bottom w:w="0" w:type="dxa"/>
            <w:right w:w="108" w:type="dxa"/>
          </w:tblCellMar>
        </w:tblPrEx>
        <w:trPr>
          <w:trHeight w:val="680"/>
          <w:jc w:val="center"/>
        </w:trPr>
        <w:tc>
          <w:tcPr>
            <w:tcW w:w="2628" w:type="dxa"/>
            <w:vAlign w:val="center"/>
          </w:tcPr>
          <w:p w14:paraId="18970D23">
            <w:pPr>
              <w:wordWrap w:val="0"/>
            </w:pPr>
            <w:r>
              <w:rPr>
                <w:rFonts w:hint="eastAsia"/>
              </w:rPr>
              <w:t>项目编号：</w:t>
            </w:r>
          </w:p>
        </w:tc>
        <w:tc>
          <w:tcPr>
            <w:tcW w:w="7348" w:type="dxa"/>
            <w:gridSpan w:val="3"/>
            <w:vAlign w:val="center"/>
          </w:tcPr>
          <w:p w14:paraId="75DFBBD2">
            <w:pPr>
              <w:wordWrap w:val="0"/>
              <w:jc w:val="left"/>
              <w:rPr>
                <w:rFonts w:ascii="宋体" w:eastAsia="宋体" w:hAnsi="宋体" w:cs="宋体"/>
              </w:rPr>
            </w:pPr>
            <w:bookmarkStart w:id="1" w:name="xmbh"/>
            <w:r>
              <w:rPr>
                <w:rFonts w:ascii="宋体" w:eastAsia="宋体" w:hAnsi="宋体" w:cs="宋体"/>
              </w:rPr>
              <w:t>E2025209121</w:t>
            </w:r>
            <w:bookmarkEnd w:id="1"/>
          </w:p>
        </w:tc>
      </w:tr>
      <w:tr w14:paraId="2FEA8C9F">
        <w:tblPrEx>
          <w:tblW w:w="9976" w:type="dxa"/>
          <w:jc w:val="center"/>
          <w:tblCellMar>
            <w:top w:w="0" w:type="dxa"/>
            <w:left w:w="108" w:type="dxa"/>
            <w:bottom w:w="0" w:type="dxa"/>
            <w:right w:w="108" w:type="dxa"/>
          </w:tblCellMar>
        </w:tblPrEx>
        <w:trPr>
          <w:trHeight w:val="680"/>
          <w:jc w:val="center"/>
        </w:trPr>
        <w:tc>
          <w:tcPr>
            <w:tcW w:w="2628" w:type="dxa"/>
            <w:vAlign w:val="center"/>
          </w:tcPr>
          <w:p w14:paraId="5373F713">
            <w:pPr>
              <w:wordWrap w:val="0"/>
            </w:pPr>
            <w:r>
              <w:rPr>
                <w:rFonts w:hint="eastAsia"/>
              </w:rPr>
              <w:t>项目类别：</w:t>
            </w:r>
          </w:p>
        </w:tc>
        <w:tc>
          <w:tcPr>
            <w:tcW w:w="7348" w:type="dxa"/>
            <w:gridSpan w:val="3"/>
            <w:vAlign w:val="center"/>
          </w:tcPr>
          <w:p w14:paraId="22DA6893">
            <w:pPr>
              <w:wordWrap w:val="0"/>
              <w:jc w:val="left"/>
              <w:rPr>
                <w:rFonts w:ascii="宋体" w:eastAsia="宋体" w:hAnsi="宋体" w:cs="宋体"/>
                <w:szCs w:val="28"/>
              </w:rPr>
            </w:pPr>
            <w:bookmarkStart w:id="2" w:name="xmlb"/>
            <w:r>
              <w:rPr>
                <w:rFonts w:ascii="宋体" w:eastAsia="宋体" w:hAnsi="宋体" w:cs="宋体"/>
                <w:szCs w:val="28"/>
              </w:rPr>
              <w:t>面上项目</w:t>
            </w:r>
            <w:bookmarkEnd w:id="2"/>
          </w:p>
        </w:tc>
      </w:tr>
      <w:tr w14:paraId="4B705524">
        <w:tblPrEx>
          <w:tblW w:w="9976" w:type="dxa"/>
          <w:jc w:val="center"/>
          <w:tblCellMar>
            <w:top w:w="0" w:type="dxa"/>
            <w:left w:w="108" w:type="dxa"/>
            <w:bottom w:w="0" w:type="dxa"/>
            <w:right w:w="108" w:type="dxa"/>
          </w:tblCellMar>
        </w:tblPrEx>
        <w:trPr>
          <w:trHeight w:val="680"/>
          <w:jc w:val="center"/>
        </w:trPr>
        <w:tc>
          <w:tcPr>
            <w:tcW w:w="2628" w:type="dxa"/>
            <w:vAlign w:val="center"/>
          </w:tcPr>
          <w:p w14:paraId="54217299">
            <w:pPr>
              <w:wordWrap w:val="0"/>
            </w:pPr>
            <w:r>
              <w:rPr>
                <w:rFonts w:hint="eastAsia"/>
              </w:rPr>
              <w:t>所属学科</w:t>
            </w:r>
            <w:r>
              <w:t>1</w:t>
            </w:r>
            <w:r>
              <w:rPr>
                <w:rFonts w:hint="eastAsia"/>
              </w:rPr>
              <w:t>：</w:t>
            </w:r>
          </w:p>
        </w:tc>
        <w:tc>
          <w:tcPr>
            <w:tcW w:w="3448" w:type="dxa"/>
            <w:vAlign w:val="center"/>
          </w:tcPr>
          <w:p w14:paraId="22363253">
            <w:pPr>
              <w:wordWrap w:val="0"/>
              <w:jc w:val="left"/>
              <w:rPr>
                <w:rFonts w:ascii="宋体" w:eastAsia="宋体" w:hAnsi="宋体" w:cs="宋体"/>
                <w:szCs w:val="28"/>
              </w:rPr>
            </w:pPr>
            <w:bookmarkStart w:id="3" w:name="fmxk1"/>
            <w:r>
              <w:rPr>
                <w:rFonts w:ascii="宋体" w:eastAsia="宋体" w:hAnsi="宋体" w:cs="宋体"/>
                <w:szCs w:val="28"/>
              </w:rPr>
              <w:t>钢铁冶金</w:t>
            </w:r>
            <w:bookmarkEnd w:id="3"/>
          </w:p>
        </w:tc>
        <w:tc>
          <w:tcPr>
            <w:tcW w:w="1579" w:type="dxa"/>
            <w:vAlign w:val="center"/>
          </w:tcPr>
          <w:p w14:paraId="14354C5B">
            <w:pPr>
              <w:wordWrap w:val="0"/>
              <w:jc w:val="left"/>
              <w:rPr>
                <w:szCs w:val="28"/>
              </w:rPr>
            </w:pPr>
            <w:r>
              <w:rPr>
                <w:rFonts w:hint="eastAsia"/>
                <w:szCs w:val="28"/>
              </w:rPr>
              <w:t>学科代码：</w:t>
            </w:r>
          </w:p>
        </w:tc>
        <w:tc>
          <w:tcPr>
            <w:tcW w:w="2321" w:type="dxa"/>
            <w:vAlign w:val="center"/>
          </w:tcPr>
          <w:p w14:paraId="5BBF0D5B">
            <w:pPr>
              <w:wordWrap w:val="0"/>
              <w:jc w:val="left"/>
              <w:rPr>
                <w:rFonts w:ascii="宋体" w:eastAsia="宋体" w:hAnsi="宋体" w:cs="宋体"/>
                <w:szCs w:val="28"/>
              </w:rPr>
            </w:pPr>
            <w:bookmarkStart w:id="4" w:name="xkdm1"/>
            <w:r>
              <w:rPr>
                <w:rFonts w:ascii="宋体" w:eastAsia="宋体" w:hAnsi="宋体" w:cs="宋体"/>
                <w:szCs w:val="28"/>
              </w:rPr>
              <w:t>E0414</w:t>
            </w:r>
            <w:bookmarkEnd w:id="4"/>
          </w:p>
        </w:tc>
      </w:tr>
      <w:tr w14:paraId="12B9BEEC">
        <w:tblPrEx>
          <w:tblW w:w="9976" w:type="dxa"/>
          <w:jc w:val="center"/>
          <w:tblCellMar>
            <w:top w:w="0" w:type="dxa"/>
            <w:left w:w="108" w:type="dxa"/>
            <w:bottom w:w="0" w:type="dxa"/>
            <w:right w:w="108" w:type="dxa"/>
          </w:tblCellMar>
        </w:tblPrEx>
        <w:trPr>
          <w:trHeight w:val="680"/>
          <w:jc w:val="center"/>
        </w:trPr>
        <w:tc>
          <w:tcPr>
            <w:tcW w:w="2628" w:type="dxa"/>
            <w:vAlign w:val="center"/>
          </w:tcPr>
          <w:p w14:paraId="2F7F344D">
            <w:pPr>
              <w:wordWrap w:val="0"/>
            </w:pPr>
            <w:r>
              <w:rPr>
                <w:rFonts w:hint="eastAsia"/>
              </w:rPr>
              <w:t>所属学科</w:t>
            </w:r>
            <w:r>
              <w:t>2</w:t>
            </w:r>
            <w:r>
              <w:rPr>
                <w:rFonts w:hint="eastAsia"/>
              </w:rPr>
              <w:t>：</w:t>
            </w:r>
          </w:p>
        </w:tc>
        <w:tc>
          <w:tcPr>
            <w:tcW w:w="3448" w:type="dxa"/>
            <w:vAlign w:val="center"/>
          </w:tcPr>
          <w:p w14:paraId="3E0628DE">
            <w:pPr>
              <w:wordWrap w:val="0"/>
              <w:jc w:val="left"/>
              <w:rPr>
                <w:rFonts w:ascii="宋体" w:eastAsia="宋体" w:hAnsi="宋体" w:cs="宋体"/>
                <w:szCs w:val="28"/>
              </w:rPr>
            </w:pPr>
            <w:bookmarkStart w:id="5" w:name="fmxk2"/>
            <w:r>
              <w:rPr>
                <w:rFonts w:ascii="宋体" w:eastAsia="宋体" w:hAnsi="宋体" w:cs="宋体"/>
                <w:szCs w:val="28"/>
              </w:rPr>
              <w:t>金属材料的强化与韧化</w:t>
            </w:r>
            <w:bookmarkEnd w:id="5"/>
          </w:p>
        </w:tc>
        <w:tc>
          <w:tcPr>
            <w:tcW w:w="1579" w:type="dxa"/>
            <w:vAlign w:val="center"/>
          </w:tcPr>
          <w:p w14:paraId="0D5A9DA6">
            <w:pPr>
              <w:wordWrap w:val="0"/>
              <w:jc w:val="left"/>
              <w:rPr>
                <w:szCs w:val="28"/>
              </w:rPr>
            </w:pPr>
            <w:r>
              <w:rPr>
                <w:rFonts w:hint="eastAsia"/>
                <w:szCs w:val="28"/>
              </w:rPr>
              <w:t>学科代码：</w:t>
            </w:r>
          </w:p>
        </w:tc>
        <w:tc>
          <w:tcPr>
            <w:tcW w:w="2321" w:type="dxa"/>
            <w:vAlign w:val="center"/>
          </w:tcPr>
          <w:p w14:paraId="685EAA57">
            <w:pPr>
              <w:wordWrap w:val="0"/>
              <w:jc w:val="left"/>
              <w:rPr>
                <w:rFonts w:ascii="宋体" w:eastAsia="宋体" w:hAnsi="宋体" w:cs="宋体"/>
                <w:szCs w:val="28"/>
              </w:rPr>
            </w:pPr>
            <w:bookmarkStart w:id="6" w:name="xkdm2"/>
            <w:r>
              <w:rPr>
                <w:rFonts w:ascii="宋体" w:eastAsia="宋体" w:hAnsi="宋体" w:cs="宋体"/>
                <w:szCs w:val="28"/>
              </w:rPr>
              <w:t>E010803</w:t>
            </w:r>
            <w:bookmarkEnd w:id="6"/>
          </w:p>
        </w:tc>
      </w:tr>
      <w:tr w14:paraId="535F0BD7">
        <w:tblPrEx>
          <w:tblW w:w="9976" w:type="dxa"/>
          <w:jc w:val="center"/>
          <w:tblCellMar>
            <w:top w:w="0" w:type="dxa"/>
            <w:left w:w="108" w:type="dxa"/>
            <w:bottom w:w="0" w:type="dxa"/>
            <w:right w:w="108" w:type="dxa"/>
          </w:tblCellMar>
        </w:tblPrEx>
        <w:trPr>
          <w:trHeight w:val="680"/>
          <w:jc w:val="center"/>
        </w:trPr>
        <w:tc>
          <w:tcPr>
            <w:tcW w:w="2628" w:type="dxa"/>
            <w:vAlign w:val="center"/>
          </w:tcPr>
          <w:p w14:paraId="7ADE2C1D">
            <w:pPr>
              <w:wordWrap w:val="0"/>
            </w:pPr>
            <w:r>
              <w:rPr>
                <w:rFonts w:hint="eastAsia"/>
                <w:spacing w:val="70"/>
                <w:kern w:val="0"/>
                <w:fitText w:val="1120" w:id="-1500358400"/>
              </w:rPr>
              <w:t>申请</w:t>
            </w:r>
            <w:r>
              <w:rPr>
                <w:rFonts w:hint="eastAsia"/>
                <w:spacing w:val="0"/>
                <w:kern w:val="0"/>
                <w:fitText w:val="1120" w:id="-1500358400"/>
              </w:rPr>
              <w:t>人</w:t>
            </w:r>
            <w:r>
              <w:rPr>
                <w:rFonts w:hint="eastAsia"/>
              </w:rPr>
              <w:t>：</w:t>
            </w:r>
          </w:p>
        </w:tc>
        <w:tc>
          <w:tcPr>
            <w:tcW w:w="7348" w:type="dxa"/>
            <w:gridSpan w:val="3"/>
            <w:vAlign w:val="center"/>
          </w:tcPr>
          <w:p w14:paraId="384F4035">
            <w:pPr>
              <w:wordWrap w:val="0"/>
              <w:jc w:val="left"/>
              <w:rPr>
                <w:rFonts w:ascii="宋体" w:eastAsia="宋体" w:hAnsi="宋体" w:cs="宋体"/>
                <w:szCs w:val="28"/>
              </w:rPr>
            </w:pPr>
            <w:bookmarkStart w:id="7" w:name="sqr"/>
            <w:r>
              <w:rPr>
                <w:rFonts w:ascii="宋体" w:eastAsia="宋体" w:hAnsi="宋体" w:cs="宋体"/>
                <w:szCs w:val="28"/>
              </w:rPr>
              <w:t>孙鑫</w:t>
            </w:r>
            <w:bookmarkEnd w:id="7"/>
          </w:p>
        </w:tc>
      </w:tr>
      <w:tr w14:paraId="1D76551A">
        <w:tblPrEx>
          <w:tblW w:w="9976" w:type="dxa"/>
          <w:jc w:val="center"/>
          <w:tblCellMar>
            <w:top w:w="0" w:type="dxa"/>
            <w:left w:w="108" w:type="dxa"/>
            <w:bottom w:w="0" w:type="dxa"/>
            <w:right w:w="108" w:type="dxa"/>
          </w:tblCellMar>
        </w:tblPrEx>
        <w:trPr>
          <w:trHeight w:val="680"/>
          <w:jc w:val="center"/>
        </w:trPr>
        <w:tc>
          <w:tcPr>
            <w:tcW w:w="2628" w:type="dxa"/>
            <w:vAlign w:val="center"/>
          </w:tcPr>
          <w:p w14:paraId="0056281A">
            <w:pPr>
              <w:wordWrap w:val="0"/>
            </w:pPr>
            <w:r>
              <w:rPr>
                <w:rFonts w:hint="eastAsia"/>
              </w:rPr>
              <w:t>依托单位：</w:t>
            </w:r>
          </w:p>
        </w:tc>
        <w:tc>
          <w:tcPr>
            <w:tcW w:w="7348" w:type="dxa"/>
            <w:gridSpan w:val="3"/>
            <w:vAlign w:val="center"/>
          </w:tcPr>
          <w:p w14:paraId="044D1DA1">
            <w:pPr>
              <w:wordWrap w:val="0"/>
              <w:jc w:val="left"/>
              <w:rPr>
                <w:rFonts w:ascii="宋体" w:eastAsia="宋体" w:hAnsi="宋体" w:cs="宋体"/>
                <w:szCs w:val="28"/>
              </w:rPr>
            </w:pPr>
            <w:bookmarkStart w:id="8" w:name="ytdw"/>
            <w:r>
              <w:rPr>
                <w:rFonts w:ascii="宋体" w:eastAsia="宋体" w:hAnsi="宋体" w:cs="宋体"/>
                <w:szCs w:val="28"/>
              </w:rPr>
              <w:t>华北理工大学</w:t>
            </w:r>
            <w:bookmarkEnd w:id="8"/>
          </w:p>
        </w:tc>
      </w:tr>
      <w:tr w14:paraId="5B882855">
        <w:tblPrEx>
          <w:tblW w:w="9976" w:type="dxa"/>
          <w:jc w:val="center"/>
          <w:tblCellMar>
            <w:top w:w="0" w:type="dxa"/>
            <w:left w:w="108" w:type="dxa"/>
            <w:bottom w:w="0" w:type="dxa"/>
            <w:right w:w="108" w:type="dxa"/>
          </w:tblCellMar>
        </w:tblPrEx>
        <w:trPr>
          <w:trHeight w:val="680"/>
          <w:jc w:val="center"/>
        </w:trPr>
        <w:tc>
          <w:tcPr>
            <w:tcW w:w="2628" w:type="dxa"/>
            <w:vAlign w:val="center"/>
          </w:tcPr>
          <w:p w14:paraId="5FAB7D5A">
            <w:pPr>
              <w:wordWrap w:val="0"/>
            </w:pPr>
            <w:r>
              <w:rPr>
                <w:rFonts w:hint="eastAsia"/>
                <w:szCs w:val="28"/>
              </w:rPr>
              <w:t>起止年月</w:t>
            </w:r>
            <w:r>
              <w:rPr>
                <w:rFonts w:hint="eastAsia"/>
              </w:rPr>
              <w:t>：</w:t>
            </w:r>
          </w:p>
        </w:tc>
        <w:tc>
          <w:tcPr>
            <w:tcW w:w="7348" w:type="dxa"/>
            <w:gridSpan w:val="3"/>
            <w:vAlign w:val="center"/>
          </w:tcPr>
          <w:p w14:paraId="50F4D47A">
            <w:pPr>
              <w:wordWrap w:val="0"/>
              <w:jc w:val="left"/>
              <w:rPr>
                <w:rFonts w:ascii="宋体" w:eastAsia="宋体" w:hAnsi="宋体" w:cs="宋体"/>
                <w:szCs w:val="28"/>
              </w:rPr>
            </w:pPr>
            <w:bookmarkStart w:id="9" w:name="qzny"/>
            <w:r>
              <w:rPr>
                <w:rFonts w:ascii="宋体" w:eastAsia="宋体" w:hAnsi="宋体" w:cs="宋体"/>
                <w:szCs w:val="28"/>
              </w:rPr>
              <w:t>2025-01至2027-12</w:t>
            </w:r>
            <w:bookmarkEnd w:id="9"/>
          </w:p>
        </w:tc>
      </w:tr>
      <w:tr w14:paraId="3D161848">
        <w:tblPrEx>
          <w:tblW w:w="9976" w:type="dxa"/>
          <w:jc w:val="center"/>
          <w:tblCellMar>
            <w:top w:w="0" w:type="dxa"/>
            <w:left w:w="108" w:type="dxa"/>
            <w:bottom w:w="0" w:type="dxa"/>
            <w:right w:w="108" w:type="dxa"/>
          </w:tblCellMar>
        </w:tblPrEx>
        <w:trPr>
          <w:trHeight w:val="680"/>
          <w:jc w:val="center"/>
        </w:trPr>
        <w:tc>
          <w:tcPr>
            <w:tcW w:w="2628" w:type="dxa"/>
            <w:vAlign w:val="center"/>
          </w:tcPr>
          <w:p w14:paraId="118020D2">
            <w:pPr>
              <w:wordWrap w:val="0"/>
            </w:pPr>
            <w:r>
              <w:rPr>
                <w:rFonts w:hint="eastAsia"/>
              </w:rPr>
              <w:t>申请时间：</w:t>
            </w:r>
          </w:p>
        </w:tc>
        <w:tc>
          <w:tcPr>
            <w:tcW w:w="7348" w:type="dxa"/>
            <w:gridSpan w:val="3"/>
            <w:vAlign w:val="center"/>
          </w:tcPr>
          <w:p w14:paraId="7B77C6E4">
            <w:pPr>
              <w:wordWrap w:val="0"/>
              <w:jc w:val="left"/>
              <w:rPr>
                <w:rFonts w:ascii="宋体" w:eastAsia="宋体" w:hAnsi="宋体" w:cs="宋体"/>
                <w:szCs w:val="28"/>
              </w:rPr>
            </w:pPr>
            <w:bookmarkStart w:id="10" w:name="tbtime"/>
            <w:r>
              <w:rPr>
                <w:rFonts w:ascii="宋体" w:eastAsia="宋体" w:hAnsi="宋体" w:cs="宋体"/>
                <w:szCs w:val="28"/>
              </w:rPr>
              <w:t>2025-03-24</w:t>
            </w:r>
            <w:bookmarkEnd w:id="10"/>
          </w:p>
        </w:tc>
      </w:tr>
    </w:tbl>
    <w:p w14:paraId="13AE5AF3">
      <w:pPr>
        <w:wordWrap w:val="0"/>
        <w:rPr>
          <w:sz w:val="21"/>
        </w:rPr>
      </w:pPr>
    </w:p>
    <w:p w14:paraId="22E3D91F">
      <w:pPr>
        <w:wordWrap w:val="0"/>
        <w:rPr>
          <w:sz w:val="21"/>
        </w:rPr>
      </w:pPr>
    </w:p>
    <w:p w14:paraId="1A0D409F">
      <w:pPr>
        <w:wordWrap w:val="0"/>
        <w:rPr>
          <w:sz w:val="21"/>
        </w:rPr>
      </w:pPr>
    </w:p>
    <w:p w14:paraId="0974DCBF">
      <w:pPr>
        <w:wordWrap w:val="0"/>
        <w:rPr>
          <w:sz w:val="21"/>
        </w:rPr>
      </w:pPr>
    </w:p>
    <w:p w14:paraId="63453BB7">
      <w:pPr>
        <w:wordWrap w:val="0"/>
        <w:jc w:val="center"/>
        <w:rPr>
          <w:sz w:val="21"/>
        </w:rPr>
      </w:pPr>
      <w:r>
        <w:rPr>
          <w:rFonts w:hint="eastAsia"/>
          <w:b/>
          <w:sz w:val="36"/>
        </w:rPr>
        <w:t>河北省自然科学基金委员会制</w:t>
      </w:r>
    </w:p>
    <w:p w14:paraId="7210BB63">
      <w:pPr>
        <w:wordWrap w:val="0"/>
        <w:rPr>
          <w:b/>
          <w:sz w:val="32"/>
        </w:rPr>
      </w:pPr>
      <w:r>
        <w:rPr>
          <w:b/>
          <w:sz w:val="32"/>
        </w:rPr>
        <w:br w:type="page"/>
      </w:r>
    </w:p>
    <w:tbl>
      <w:tblPr>
        <w:tblStyle w:val="TableNormal"/>
        <w:tblW w:w="107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84"/>
        <w:gridCol w:w="1559"/>
        <w:gridCol w:w="1154"/>
        <w:gridCol w:w="201"/>
        <w:gridCol w:w="508"/>
        <w:gridCol w:w="1029"/>
        <w:gridCol w:w="105"/>
        <w:gridCol w:w="425"/>
        <w:gridCol w:w="768"/>
        <w:gridCol w:w="83"/>
        <w:gridCol w:w="1211"/>
        <w:gridCol w:w="1014"/>
        <w:gridCol w:w="2176"/>
      </w:tblGrid>
      <w:tr w14:paraId="0145F57B">
        <w:tblPrEx>
          <w:tblW w:w="107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cantSplit/>
          <w:trHeight w:val="509"/>
          <w:jc w:val="center"/>
        </w:trPr>
        <w:tc>
          <w:tcPr>
            <w:tcW w:w="10717" w:type="dxa"/>
            <w:gridSpan w:val="13"/>
            <w:vAlign w:val="center"/>
          </w:tcPr>
          <w:p w14:paraId="06F1B1FD">
            <w:pPr>
              <w:wordWrap w:val="0"/>
              <w:jc w:val="center"/>
              <w:rPr>
                <w:sz w:val="24"/>
              </w:rPr>
            </w:pPr>
            <w:r>
              <w:rPr>
                <w:rFonts w:hint="eastAsia"/>
                <w:b/>
                <w:szCs w:val="28"/>
              </w:rPr>
              <w:t>一、项目基本信息</w:t>
            </w:r>
          </w:p>
        </w:tc>
      </w:tr>
      <w:tr w14:paraId="4BC74E2C">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restart"/>
            <w:vAlign w:val="center"/>
          </w:tcPr>
          <w:p w14:paraId="73E7167E">
            <w:pPr>
              <w:wordWrap w:val="0"/>
              <w:jc w:val="center"/>
              <w:rPr>
                <w:sz w:val="24"/>
              </w:rPr>
            </w:pPr>
            <w:r>
              <w:rPr>
                <w:rFonts w:hint="eastAsia"/>
                <w:sz w:val="24"/>
              </w:rPr>
              <w:t>申请人信息</w:t>
            </w:r>
          </w:p>
        </w:tc>
        <w:tc>
          <w:tcPr>
            <w:tcW w:w="1559" w:type="dxa"/>
            <w:vAlign w:val="center"/>
          </w:tcPr>
          <w:p w14:paraId="0356E36D">
            <w:pPr>
              <w:wordWrap w:val="0"/>
              <w:jc w:val="center"/>
              <w:rPr>
                <w:sz w:val="24"/>
              </w:rPr>
            </w:pPr>
            <w:r>
              <w:rPr>
                <w:rFonts w:hint="eastAsia"/>
                <w:sz w:val="24"/>
              </w:rPr>
              <w:t>姓名</w:t>
            </w:r>
          </w:p>
        </w:tc>
        <w:tc>
          <w:tcPr>
            <w:tcW w:w="1154" w:type="dxa"/>
            <w:vAlign w:val="center"/>
          </w:tcPr>
          <w:p w14:paraId="375F9128">
            <w:pPr>
              <w:wordWrap w:val="0"/>
              <w:jc w:val="center"/>
              <w:rPr>
                <w:rFonts w:ascii="宋体" w:eastAsia="宋体" w:hAnsi="宋体" w:cs="宋体"/>
                <w:sz w:val="24"/>
              </w:rPr>
            </w:pPr>
            <w:bookmarkStart w:id="11" w:name="cddwfzr"/>
            <w:r>
              <w:rPr>
                <w:rFonts w:ascii="宋体" w:eastAsia="宋体" w:hAnsi="宋体" w:cs="宋体"/>
                <w:sz w:val="24"/>
              </w:rPr>
              <w:t>孙鑫</w:t>
            </w:r>
            <w:bookmarkEnd w:id="11"/>
          </w:p>
        </w:tc>
        <w:tc>
          <w:tcPr>
            <w:tcW w:w="709" w:type="dxa"/>
            <w:gridSpan w:val="2"/>
            <w:vAlign w:val="center"/>
          </w:tcPr>
          <w:p w14:paraId="68508D16">
            <w:pPr>
              <w:wordWrap w:val="0"/>
              <w:jc w:val="center"/>
              <w:rPr>
                <w:sz w:val="24"/>
              </w:rPr>
            </w:pPr>
            <w:r>
              <w:rPr>
                <w:rFonts w:hint="eastAsia"/>
                <w:sz w:val="24"/>
              </w:rPr>
              <w:t>性别</w:t>
            </w:r>
          </w:p>
        </w:tc>
        <w:tc>
          <w:tcPr>
            <w:tcW w:w="1559" w:type="dxa"/>
            <w:gridSpan w:val="3"/>
            <w:vAlign w:val="center"/>
          </w:tcPr>
          <w:p w14:paraId="754171DC">
            <w:pPr>
              <w:wordWrap w:val="0"/>
              <w:jc w:val="center"/>
              <w:rPr>
                <w:rFonts w:ascii="宋体" w:eastAsia="宋体" w:hAnsi="宋体" w:cs="宋体"/>
                <w:sz w:val="24"/>
              </w:rPr>
            </w:pPr>
            <w:bookmarkStart w:id="12" w:name="xb"/>
            <w:r>
              <w:rPr>
                <w:rFonts w:ascii="宋体" w:eastAsia="宋体" w:hAnsi="宋体" w:cs="宋体"/>
                <w:sz w:val="24"/>
              </w:rPr>
              <w:t>男</w:t>
            </w:r>
            <w:bookmarkEnd w:id="12"/>
          </w:p>
        </w:tc>
        <w:tc>
          <w:tcPr>
            <w:tcW w:w="851" w:type="dxa"/>
            <w:gridSpan w:val="2"/>
            <w:vAlign w:val="center"/>
          </w:tcPr>
          <w:p w14:paraId="6ABA0233">
            <w:pPr>
              <w:wordWrap w:val="0"/>
              <w:jc w:val="center"/>
              <w:rPr>
                <w:sz w:val="24"/>
              </w:rPr>
            </w:pPr>
            <w:r>
              <w:rPr>
                <w:rFonts w:hint="eastAsia"/>
                <w:sz w:val="24"/>
              </w:rPr>
              <w:t>出生年月</w:t>
            </w:r>
          </w:p>
        </w:tc>
        <w:tc>
          <w:tcPr>
            <w:tcW w:w="1211" w:type="dxa"/>
            <w:vAlign w:val="center"/>
          </w:tcPr>
          <w:p w14:paraId="7CF35356">
            <w:pPr>
              <w:wordWrap w:val="0"/>
              <w:jc w:val="center"/>
              <w:rPr>
                <w:rFonts w:ascii="宋体" w:eastAsia="宋体" w:hAnsi="宋体" w:cs="宋体"/>
                <w:sz w:val="24"/>
              </w:rPr>
            </w:pPr>
            <w:bookmarkStart w:id="13" w:name="csny"/>
            <w:r>
              <w:rPr>
                <w:rFonts w:ascii="宋体" w:eastAsia="宋体" w:hAnsi="宋体" w:cs="宋体"/>
                <w:sz w:val="24"/>
              </w:rPr>
              <w:t>1988-03</w:t>
            </w:r>
            <w:bookmarkEnd w:id="13"/>
          </w:p>
        </w:tc>
        <w:tc>
          <w:tcPr>
            <w:tcW w:w="1014" w:type="dxa"/>
            <w:vAlign w:val="center"/>
          </w:tcPr>
          <w:p w14:paraId="628E3478">
            <w:pPr>
              <w:wordWrap w:val="0"/>
              <w:jc w:val="center"/>
              <w:rPr>
                <w:rFonts w:hint="eastAsia"/>
                <w:sz w:val="24"/>
              </w:rPr>
            </w:pPr>
            <w:r>
              <w:rPr>
                <w:rFonts w:hint="eastAsia"/>
                <w:sz w:val="24"/>
              </w:rPr>
              <w:t>固定</w:t>
            </w:r>
          </w:p>
          <w:p w14:paraId="1DD11144">
            <w:pPr>
              <w:wordWrap w:val="0"/>
              <w:jc w:val="center"/>
              <w:rPr>
                <w:sz w:val="24"/>
              </w:rPr>
            </w:pPr>
            <w:r>
              <w:rPr>
                <w:rFonts w:hint="eastAsia"/>
                <w:sz w:val="24"/>
              </w:rPr>
              <w:t>电话</w:t>
            </w:r>
          </w:p>
        </w:tc>
        <w:tc>
          <w:tcPr>
            <w:tcW w:w="2176" w:type="dxa"/>
            <w:vAlign w:val="center"/>
          </w:tcPr>
          <w:p w14:paraId="78901D77">
            <w:pPr>
              <w:wordWrap w:val="0"/>
              <w:jc w:val="center"/>
              <w:rPr>
                <w:rFonts w:ascii="宋体" w:eastAsia="宋体" w:hAnsi="宋体" w:cs="宋体"/>
                <w:sz w:val="24"/>
              </w:rPr>
            </w:pPr>
            <w:bookmarkStart w:id="14" w:name="cddwfzrdh"/>
            <w:r>
              <w:rPr>
                <w:rFonts w:ascii="宋体" w:eastAsia="宋体" w:hAnsi="宋体" w:cs="宋体"/>
                <w:sz w:val="24"/>
              </w:rPr>
              <w:t>0315-8805166</w:t>
            </w:r>
            <w:bookmarkEnd w:id="14"/>
          </w:p>
        </w:tc>
      </w:tr>
      <w:tr w14:paraId="2EC3EA22">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ign w:val="center"/>
          </w:tcPr>
          <w:p w14:paraId="380ED636">
            <w:pPr>
              <w:wordWrap w:val="0"/>
              <w:jc w:val="center"/>
              <w:rPr>
                <w:sz w:val="24"/>
              </w:rPr>
            </w:pPr>
          </w:p>
        </w:tc>
        <w:tc>
          <w:tcPr>
            <w:tcW w:w="1559" w:type="dxa"/>
            <w:vAlign w:val="center"/>
          </w:tcPr>
          <w:p w14:paraId="2C3CA27F">
            <w:pPr>
              <w:wordWrap w:val="0"/>
              <w:jc w:val="center"/>
              <w:rPr>
                <w:sz w:val="24"/>
              </w:rPr>
            </w:pPr>
            <w:r>
              <w:rPr>
                <w:rFonts w:hint="eastAsia"/>
                <w:sz w:val="24"/>
              </w:rPr>
              <w:t>学位</w:t>
            </w:r>
          </w:p>
        </w:tc>
        <w:tc>
          <w:tcPr>
            <w:tcW w:w="1154" w:type="dxa"/>
            <w:vAlign w:val="center"/>
          </w:tcPr>
          <w:p w14:paraId="2D32A38D">
            <w:pPr>
              <w:wordWrap w:val="0"/>
              <w:jc w:val="center"/>
              <w:rPr>
                <w:rFonts w:ascii="宋体" w:eastAsia="宋体" w:hAnsi="宋体" w:cs="宋体"/>
                <w:sz w:val="24"/>
              </w:rPr>
            </w:pPr>
            <w:bookmarkStart w:id="15" w:name="xw"/>
            <w:r>
              <w:rPr>
                <w:rFonts w:ascii="宋体" w:eastAsia="宋体" w:hAnsi="宋体" w:cs="宋体"/>
                <w:sz w:val="24"/>
              </w:rPr>
              <w:t>博士</w:t>
            </w:r>
            <w:bookmarkEnd w:id="15"/>
          </w:p>
        </w:tc>
        <w:tc>
          <w:tcPr>
            <w:tcW w:w="709" w:type="dxa"/>
            <w:gridSpan w:val="2"/>
            <w:vAlign w:val="center"/>
          </w:tcPr>
          <w:p w14:paraId="0AB921A8">
            <w:pPr>
              <w:wordWrap w:val="0"/>
              <w:jc w:val="center"/>
              <w:rPr>
                <w:sz w:val="24"/>
              </w:rPr>
            </w:pPr>
            <w:r>
              <w:rPr>
                <w:rFonts w:hint="eastAsia"/>
                <w:sz w:val="24"/>
              </w:rPr>
              <w:t>职称</w:t>
            </w:r>
          </w:p>
        </w:tc>
        <w:tc>
          <w:tcPr>
            <w:tcW w:w="1559" w:type="dxa"/>
            <w:gridSpan w:val="3"/>
            <w:vAlign w:val="center"/>
          </w:tcPr>
          <w:p w14:paraId="7B4CDDCE">
            <w:pPr>
              <w:wordWrap w:val="0"/>
              <w:jc w:val="center"/>
              <w:rPr>
                <w:rFonts w:ascii="宋体" w:eastAsia="宋体" w:hAnsi="宋体" w:cs="宋体"/>
                <w:sz w:val="24"/>
              </w:rPr>
            </w:pPr>
            <w:bookmarkStart w:id="16" w:name="zc"/>
            <w:r>
              <w:rPr>
                <w:rFonts w:ascii="宋体" w:eastAsia="宋体" w:hAnsi="宋体" w:cs="宋体"/>
                <w:sz w:val="24"/>
              </w:rPr>
              <w:t>讲师</w:t>
            </w:r>
            <w:bookmarkEnd w:id="16"/>
          </w:p>
        </w:tc>
        <w:tc>
          <w:tcPr>
            <w:tcW w:w="851" w:type="dxa"/>
            <w:gridSpan w:val="2"/>
            <w:vAlign w:val="center"/>
          </w:tcPr>
          <w:p w14:paraId="4EE61561">
            <w:pPr>
              <w:wordWrap w:val="0"/>
              <w:jc w:val="center"/>
              <w:rPr>
                <w:sz w:val="24"/>
              </w:rPr>
            </w:pPr>
            <w:r>
              <w:rPr>
                <w:rFonts w:hint="eastAsia"/>
                <w:sz w:val="24"/>
              </w:rPr>
              <w:t>民族</w:t>
            </w:r>
          </w:p>
        </w:tc>
        <w:tc>
          <w:tcPr>
            <w:tcW w:w="1211" w:type="dxa"/>
            <w:vAlign w:val="center"/>
          </w:tcPr>
          <w:p w14:paraId="6BCF19A8">
            <w:pPr>
              <w:wordWrap w:val="0"/>
              <w:jc w:val="center"/>
              <w:rPr>
                <w:rFonts w:ascii="宋体" w:eastAsia="宋体" w:hAnsi="宋体" w:cs="宋体"/>
                <w:sz w:val="24"/>
              </w:rPr>
            </w:pPr>
            <w:bookmarkStart w:id="17" w:name="mz"/>
            <w:r>
              <w:rPr>
                <w:rFonts w:ascii="宋体" w:eastAsia="宋体" w:hAnsi="宋体" w:cs="宋体"/>
                <w:sz w:val="24"/>
              </w:rPr>
              <w:t>汉族</w:t>
            </w:r>
            <w:bookmarkEnd w:id="17"/>
          </w:p>
        </w:tc>
        <w:tc>
          <w:tcPr>
            <w:tcW w:w="1014" w:type="dxa"/>
            <w:vAlign w:val="center"/>
          </w:tcPr>
          <w:p w14:paraId="5BC371C5">
            <w:pPr>
              <w:wordWrap w:val="0"/>
              <w:jc w:val="center"/>
              <w:rPr>
                <w:rFonts w:hint="eastAsia"/>
                <w:sz w:val="24"/>
              </w:rPr>
            </w:pPr>
            <w:r>
              <w:rPr>
                <w:rFonts w:hint="eastAsia"/>
                <w:sz w:val="24"/>
              </w:rPr>
              <w:t>移动</w:t>
            </w:r>
          </w:p>
          <w:p w14:paraId="03181FB2">
            <w:pPr>
              <w:wordWrap w:val="0"/>
              <w:jc w:val="center"/>
              <w:rPr>
                <w:sz w:val="24"/>
              </w:rPr>
            </w:pPr>
            <w:r>
              <w:rPr>
                <w:rFonts w:hint="eastAsia"/>
                <w:sz w:val="24"/>
              </w:rPr>
              <w:t>电话</w:t>
            </w:r>
          </w:p>
        </w:tc>
        <w:tc>
          <w:tcPr>
            <w:tcW w:w="2176" w:type="dxa"/>
            <w:vAlign w:val="center"/>
          </w:tcPr>
          <w:p w14:paraId="4F84A53D">
            <w:pPr>
              <w:wordWrap w:val="0"/>
              <w:jc w:val="center"/>
              <w:rPr>
                <w:rFonts w:ascii="宋体" w:eastAsia="宋体" w:hAnsi="宋体" w:cs="宋体"/>
                <w:sz w:val="24"/>
              </w:rPr>
            </w:pPr>
            <w:bookmarkStart w:id="18" w:name="cddwfzrsj"/>
            <w:r>
              <w:rPr>
                <w:rFonts w:ascii="宋体" w:eastAsia="宋体" w:hAnsi="宋体" w:cs="宋体"/>
                <w:sz w:val="24"/>
              </w:rPr>
              <w:t>18532536865</w:t>
            </w:r>
            <w:bookmarkEnd w:id="18"/>
          </w:p>
        </w:tc>
      </w:tr>
      <w:tr w14:paraId="142219F6">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ign w:val="center"/>
          </w:tcPr>
          <w:p w14:paraId="2CF9E415">
            <w:pPr>
              <w:wordWrap w:val="0"/>
              <w:jc w:val="center"/>
              <w:rPr>
                <w:sz w:val="24"/>
              </w:rPr>
            </w:pPr>
          </w:p>
        </w:tc>
        <w:tc>
          <w:tcPr>
            <w:tcW w:w="1559" w:type="dxa"/>
            <w:vAlign w:val="center"/>
          </w:tcPr>
          <w:p w14:paraId="09AFC948">
            <w:pPr>
              <w:wordWrap w:val="0"/>
              <w:jc w:val="center"/>
              <w:rPr>
                <w:sz w:val="24"/>
              </w:rPr>
            </w:pPr>
            <w:r>
              <w:rPr>
                <w:rFonts w:hint="eastAsia"/>
                <w:sz w:val="24"/>
              </w:rPr>
              <w:t>证件名称</w:t>
            </w:r>
          </w:p>
        </w:tc>
        <w:tc>
          <w:tcPr>
            <w:tcW w:w="1154" w:type="dxa"/>
            <w:vAlign w:val="center"/>
          </w:tcPr>
          <w:p w14:paraId="37C985DB">
            <w:pPr>
              <w:wordWrap w:val="0"/>
              <w:jc w:val="center"/>
              <w:rPr>
                <w:rFonts w:ascii="宋体" w:eastAsia="宋体" w:hAnsi="宋体" w:cs="宋体"/>
                <w:sz w:val="24"/>
              </w:rPr>
            </w:pPr>
            <w:bookmarkStart w:id="19" w:name="zjmc"/>
            <w:r>
              <w:rPr>
                <w:rFonts w:ascii="宋体" w:eastAsia="宋体" w:hAnsi="宋体" w:cs="宋体"/>
                <w:sz w:val="24"/>
              </w:rPr>
              <w:t>身份证</w:t>
            </w:r>
            <w:bookmarkEnd w:id="19"/>
          </w:p>
        </w:tc>
        <w:tc>
          <w:tcPr>
            <w:tcW w:w="709" w:type="dxa"/>
            <w:gridSpan w:val="2"/>
            <w:vAlign w:val="center"/>
          </w:tcPr>
          <w:p w14:paraId="4920ECF6">
            <w:pPr>
              <w:wordWrap w:val="0"/>
              <w:jc w:val="center"/>
              <w:rPr>
                <w:sz w:val="24"/>
              </w:rPr>
            </w:pPr>
            <w:r>
              <w:rPr>
                <w:rFonts w:hint="eastAsia"/>
                <w:sz w:val="24"/>
              </w:rPr>
              <w:t>证件号码</w:t>
            </w:r>
          </w:p>
        </w:tc>
        <w:tc>
          <w:tcPr>
            <w:tcW w:w="3621" w:type="dxa"/>
            <w:gridSpan w:val="6"/>
            <w:vAlign w:val="center"/>
          </w:tcPr>
          <w:p w14:paraId="0F2F815F">
            <w:pPr>
              <w:wordWrap w:val="0"/>
              <w:jc w:val="left"/>
              <w:rPr>
                <w:rFonts w:ascii="宋体" w:eastAsia="宋体" w:hAnsi="宋体" w:cs="宋体"/>
                <w:sz w:val="24"/>
              </w:rPr>
            </w:pPr>
            <w:bookmarkStart w:id="20" w:name="zjhm"/>
            <w:r>
              <w:rPr>
                <w:rFonts w:ascii="宋体" w:eastAsia="宋体" w:hAnsi="宋体" w:cs="宋体"/>
                <w:sz w:val="24"/>
              </w:rPr>
              <w:t>13020319880305181x</w:t>
            </w:r>
            <w:bookmarkEnd w:id="20"/>
          </w:p>
        </w:tc>
        <w:tc>
          <w:tcPr>
            <w:tcW w:w="1014" w:type="dxa"/>
            <w:vAlign w:val="center"/>
          </w:tcPr>
          <w:p w14:paraId="47986810">
            <w:pPr>
              <w:wordWrap w:val="0"/>
              <w:jc w:val="center"/>
              <w:rPr>
                <w:rFonts w:hint="eastAsia"/>
                <w:sz w:val="24"/>
              </w:rPr>
            </w:pPr>
            <w:r>
              <w:rPr>
                <w:rFonts w:hint="eastAsia"/>
                <w:sz w:val="24"/>
              </w:rPr>
              <w:t>电子</w:t>
            </w:r>
          </w:p>
          <w:p w14:paraId="2C82D17C">
            <w:pPr>
              <w:wordWrap w:val="0"/>
              <w:jc w:val="center"/>
              <w:rPr>
                <w:sz w:val="24"/>
              </w:rPr>
            </w:pPr>
            <w:r>
              <w:rPr>
                <w:rFonts w:hint="eastAsia"/>
                <w:sz w:val="24"/>
              </w:rPr>
              <w:t>邮箱</w:t>
            </w:r>
          </w:p>
        </w:tc>
        <w:tc>
          <w:tcPr>
            <w:tcW w:w="2176" w:type="dxa"/>
            <w:vAlign w:val="center"/>
          </w:tcPr>
          <w:p w14:paraId="31AB4FD3">
            <w:pPr>
              <w:wordWrap w:val="0"/>
              <w:jc w:val="center"/>
              <w:rPr>
                <w:rFonts w:ascii="宋体" w:eastAsia="宋体" w:hAnsi="宋体" w:cs="宋体"/>
                <w:sz w:val="24"/>
              </w:rPr>
            </w:pPr>
            <w:bookmarkStart w:id="21" w:name="cddwfzryx"/>
            <w:r>
              <w:rPr>
                <w:rFonts w:ascii="宋体" w:eastAsia="宋体" w:hAnsi="宋体" w:cs="宋体"/>
                <w:sz w:val="24"/>
              </w:rPr>
              <w:t>sunxin8835@163.com</w:t>
            </w:r>
            <w:bookmarkEnd w:id="21"/>
          </w:p>
        </w:tc>
      </w:tr>
      <w:tr w14:paraId="3F77862A">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ign w:val="center"/>
          </w:tcPr>
          <w:p w14:paraId="7B4AB0B4">
            <w:pPr>
              <w:wordWrap w:val="0"/>
              <w:jc w:val="center"/>
              <w:rPr>
                <w:sz w:val="24"/>
              </w:rPr>
            </w:pPr>
          </w:p>
        </w:tc>
        <w:tc>
          <w:tcPr>
            <w:tcW w:w="1559" w:type="dxa"/>
            <w:vAlign w:val="center"/>
          </w:tcPr>
          <w:p w14:paraId="7B69EE63">
            <w:pPr>
              <w:wordWrap w:val="0"/>
              <w:jc w:val="center"/>
              <w:rPr>
                <w:sz w:val="24"/>
              </w:rPr>
            </w:pPr>
            <w:r>
              <w:rPr>
                <w:rFonts w:hint="eastAsia"/>
                <w:sz w:val="24"/>
              </w:rPr>
              <w:t>工作单位</w:t>
            </w:r>
          </w:p>
        </w:tc>
        <w:tc>
          <w:tcPr>
            <w:tcW w:w="5484" w:type="dxa"/>
            <w:gridSpan w:val="9"/>
            <w:vAlign w:val="center"/>
          </w:tcPr>
          <w:p w14:paraId="4274B275">
            <w:pPr>
              <w:wordWrap w:val="0"/>
              <w:jc w:val="left"/>
              <w:rPr>
                <w:rFonts w:ascii="宋体" w:eastAsia="宋体" w:hAnsi="宋体" w:cs="宋体"/>
                <w:sz w:val="24"/>
              </w:rPr>
            </w:pPr>
            <w:bookmarkStart w:id="22" w:name="sbrDwmc"/>
            <w:r>
              <w:rPr>
                <w:rFonts w:ascii="宋体" w:eastAsia="宋体" w:hAnsi="宋体" w:cs="宋体"/>
                <w:sz w:val="24"/>
              </w:rPr>
              <w:t>华北理工大学</w:t>
            </w:r>
            <w:bookmarkEnd w:id="22"/>
          </w:p>
        </w:tc>
        <w:tc>
          <w:tcPr>
            <w:tcW w:w="1014" w:type="dxa"/>
            <w:vAlign w:val="center"/>
          </w:tcPr>
          <w:p w14:paraId="35C8452D">
            <w:pPr>
              <w:wordWrap w:val="0"/>
              <w:jc w:val="center"/>
              <w:rPr>
                <w:sz w:val="24"/>
              </w:rPr>
            </w:pPr>
            <w:r>
              <w:rPr>
                <w:rFonts w:hint="eastAsia"/>
                <w:sz w:val="24"/>
              </w:rPr>
              <w:t>申报人</w:t>
            </w:r>
          </w:p>
          <w:p w14:paraId="11EEFD6F">
            <w:pPr>
              <w:wordWrap w:val="0"/>
              <w:jc w:val="center"/>
              <w:rPr>
                <w:sz w:val="24"/>
              </w:rPr>
            </w:pPr>
            <w:r>
              <w:rPr>
                <w:rFonts w:hint="eastAsia"/>
                <w:sz w:val="24"/>
              </w:rPr>
              <w:t>类别</w:t>
            </w:r>
          </w:p>
        </w:tc>
        <w:tc>
          <w:tcPr>
            <w:tcW w:w="2176" w:type="dxa"/>
            <w:vAlign w:val="center"/>
          </w:tcPr>
          <w:p w14:paraId="29EB35B1">
            <w:pPr>
              <w:wordWrap w:val="0"/>
              <w:jc w:val="center"/>
              <w:rPr>
                <w:rFonts w:ascii="宋体" w:eastAsia="宋体" w:hAnsi="宋体" w:cs="宋体"/>
                <w:sz w:val="24"/>
              </w:rPr>
            </w:pPr>
            <w:bookmarkStart w:id="23" w:name="sbrlb"/>
            <w:r>
              <w:rPr>
                <w:rFonts w:ascii="宋体" w:eastAsia="宋体" w:hAnsi="宋体" w:cs="宋体"/>
                <w:sz w:val="24"/>
              </w:rPr>
              <w:t>在冀全职人员</w:t>
            </w:r>
            <w:bookmarkEnd w:id="23"/>
            <w:bookmarkStart w:id="24" w:name="_GoBack"/>
            <w:bookmarkEnd w:id="24"/>
          </w:p>
        </w:tc>
      </w:tr>
      <w:tr w14:paraId="416F550B">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ign w:val="center"/>
          </w:tcPr>
          <w:p w14:paraId="6762E24E">
            <w:pPr>
              <w:wordWrap w:val="0"/>
              <w:jc w:val="center"/>
              <w:rPr>
                <w:sz w:val="24"/>
              </w:rPr>
            </w:pPr>
          </w:p>
        </w:tc>
        <w:tc>
          <w:tcPr>
            <w:tcW w:w="1559" w:type="dxa"/>
            <w:vAlign w:val="center"/>
          </w:tcPr>
          <w:p w14:paraId="5790BD80">
            <w:pPr>
              <w:wordWrap w:val="0"/>
              <w:jc w:val="center"/>
              <w:rPr>
                <w:sz w:val="24"/>
              </w:rPr>
            </w:pPr>
            <w:r>
              <w:rPr>
                <w:rFonts w:hint="eastAsia"/>
                <w:sz w:val="24"/>
              </w:rPr>
              <w:t>个人通讯</w:t>
            </w:r>
          </w:p>
          <w:p w14:paraId="66C2B84E">
            <w:pPr>
              <w:wordWrap w:val="0"/>
              <w:jc w:val="center"/>
              <w:rPr>
                <w:sz w:val="24"/>
              </w:rPr>
            </w:pPr>
            <w:r>
              <w:rPr>
                <w:rFonts w:hint="eastAsia"/>
                <w:sz w:val="24"/>
              </w:rPr>
              <w:t>地址</w:t>
            </w:r>
          </w:p>
        </w:tc>
        <w:tc>
          <w:tcPr>
            <w:tcW w:w="5484" w:type="dxa"/>
            <w:gridSpan w:val="9"/>
            <w:vAlign w:val="center"/>
          </w:tcPr>
          <w:p w14:paraId="57257C40">
            <w:pPr>
              <w:wordWrap w:val="0"/>
              <w:jc w:val="left"/>
              <w:rPr>
                <w:rFonts w:ascii="宋体" w:eastAsia="宋体" w:hAnsi="宋体" w:cs="宋体"/>
                <w:sz w:val="24"/>
              </w:rPr>
            </w:pPr>
            <w:bookmarkStart w:id="25" w:name="txdz"/>
            <w:r>
              <w:rPr>
                <w:rFonts w:ascii="宋体" w:eastAsia="宋体" w:hAnsi="宋体" w:cs="宋体"/>
                <w:sz w:val="24"/>
              </w:rPr>
              <w:t>河北省唐山市曹妃甸新城渤海大道21号</w:t>
            </w:r>
            <w:bookmarkEnd w:id="25"/>
          </w:p>
        </w:tc>
        <w:tc>
          <w:tcPr>
            <w:tcW w:w="1014" w:type="dxa"/>
            <w:vAlign w:val="center"/>
          </w:tcPr>
          <w:p w14:paraId="4467AA80">
            <w:pPr>
              <w:wordWrap w:val="0"/>
              <w:jc w:val="center"/>
              <w:rPr>
                <w:rFonts w:hint="eastAsia"/>
                <w:sz w:val="24"/>
              </w:rPr>
            </w:pPr>
            <w:r>
              <w:rPr>
                <w:rFonts w:hint="eastAsia"/>
                <w:sz w:val="24"/>
              </w:rPr>
              <w:t>邮政</w:t>
            </w:r>
          </w:p>
          <w:p w14:paraId="541C7D03">
            <w:pPr>
              <w:wordWrap w:val="0"/>
              <w:jc w:val="center"/>
              <w:rPr>
                <w:sz w:val="24"/>
              </w:rPr>
            </w:pPr>
            <w:r>
              <w:rPr>
                <w:rFonts w:hint="eastAsia"/>
                <w:sz w:val="24"/>
              </w:rPr>
              <w:t>编码</w:t>
            </w:r>
          </w:p>
        </w:tc>
        <w:tc>
          <w:tcPr>
            <w:tcW w:w="2176" w:type="dxa"/>
            <w:vAlign w:val="center"/>
          </w:tcPr>
          <w:p w14:paraId="63F4CD28">
            <w:pPr>
              <w:wordWrap w:val="0"/>
              <w:jc w:val="center"/>
              <w:rPr>
                <w:rFonts w:ascii="宋体" w:eastAsia="宋体" w:hAnsi="宋体" w:cs="宋体"/>
                <w:sz w:val="24"/>
              </w:rPr>
            </w:pPr>
            <w:bookmarkStart w:id="26" w:name="yzbm"/>
            <w:r>
              <w:rPr>
                <w:rFonts w:ascii="宋体" w:eastAsia="宋体" w:hAnsi="宋体" w:cs="宋体"/>
                <w:sz w:val="24"/>
              </w:rPr>
              <w:t>063210</w:t>
            </w:r>
            <w:bookmarkEnd w:id="26"/>
          </w:p>
        </w:tc>
      </w:tr>
      <w:tr w14:paraId="7A50DC5E">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ign w:val="center"/>
          </w:tcPr>
          <w:p w14:paraId="671E54D8">
            <w:pPr>
              <w:wordWrap w:val="0"/>
              <w:jc w:val="center"/>
              <w:rPr>
                <w:sz w:val="24"/>
              </w:rPr>
            </w:pPr>
          </w:p>
        </w:tc>
        <w:tc>
          <w:tcPr>
            <w:tcW w:w="1559" w:type="dxa"/>
            <w:vAlign w:val="center"/>
          </w:tcPr>
          <w:p w14:paraId="11A9D81C">
            <w:pPr>
              <w:wordWrap w:val="0"/>
              <w:jc w:val="center"/>
              <w:rPr>
                <w:sz w:val="24"/>
              </w:rPr>
            </w:pPr>
            <w:r>
              <w:rPr>
                <w:rFonts w:hint="eastAsia"/>
                <w:sz w:val="24"/>
              </w:rPr>
              <w:t>主要研究</w:t>
            </w:r>
          </w:p>
          <w:p w14:paraId="3BD46464">
            <w:pPr>
              <w:wordWrap w:val="0"/>
              <w:jc w:val="center"/>
              <w:rPr>
                <w:sz w:val="24"/>
              </w:rPr>
            </w:pPr>
            <w:r>
              <w:rPr>
                <w:rFonts w:hint="eastAsia"/>
                <w:sz w:val="24"/>
              </w:rPr>
              <w:t>领域</w:t>
            </w:r>
          </w:p>
        </w:tc>
        <w:tc>
          <w:tcPr>
            <w:tcW w:w="8674" w:type="dxa"/>
            <w:gridSpan w:val="11"/>
            <w:vAlign w:val="center"/>
          </w:tcPr>
          <w:p w14:paraId="5E1C2F56">
            <w:pPr>
              <w:wordWrap w:val="0"/>
              <w:jc w:val="center"/>
              <w:rPr>
                <w:rFonts w:ascii="宋体" w:eastAsia="宋体" w:hAnsi="宋体" w:cs="宋体"/>
                <w:sz w:val="24"/>
              </w:rPr>
            </w:pPr>
            <w:bookmarkStart w:id="27" w:name="zyyjly"/>
            <w:r>
              <w:rPr>
                <w:rFonts w:ascii="宋体" w:eastAsia="宋体" w:hAnsi="宋体" w:cs="宋体"/>
                <w:sz w:val="24"/>
              </w:rPr>
              <w:t>高氮钢制备、金属3D打印</w:t>
            </w:r>
            <w:bookmarkEnd w:id="27"/>
          </w:p>
        </w:tc>
      </w:tr>
      <w:tr w14:paraId="4F657138">
        <w:tblPrEx>
          <w:tblW w:w="10717" w:type="dxa"/>
          <w:jc w:val="center"/>
          <w:tblLayout w:type="fixed"/>
          <w:tblCellMar>
            <w:top w:w="0" w:type="dxa"/>
            <w:left w:w="108" w:type="dxa"/>
            <w:bottom w:w="0" w:type="dxa"/>
            <w:right w:w="108" w:type="dxa"/>
          </w:tblCellMar>
        </w:tblPrEx>
        <w:trPr>
          <w:cantSplit/>
          <w:trHeight w:val="539"/>
          <w:jc w:val="center"/>
        </w:trPr>
        <w:tc>
          <w:tcPr>
            <w:tcW w:w="484" w:type="dxa"/>
            <w:vMerge w:val="restart"/>
          </w:tcPr>
          <w:p w14:paraId="0B22F218">
            <w:pPr>
              <w:wordWrap w:val="0"/>
              <w:jc w:val="center"/>
              <w:rPr>
                <w:sz w:val="24"/>
              </w:rPr>
            </w:pPr>
          </w:p>
          <w:p w14:paraId="56AE4494">
            <w:pPr>
              <w:wordWrap w:val="0"/>
              <w:jc w:val="center"/>
              <w:rPr>
                <w:sz w:val="24"/>
              </w:rPr>
            </w:pPr>
          </w:p>
          <w:p w14:paraId="7689D501">
            <w:pPr>
              <w:wordWrap w:val="0"/>
              <w:jc w:val="center"/>
              <w:rPr>
                <w:sz w:val="24"/>
              </w:rPr>
            </w:pPr>
          </w:p>
          <w:p w14:paraId="20BD6F24">
            <w:pPr>
              <w:wordWrap w:val="0"/>
              <w:jc w:val="center"/>
              <w:rPr>
                <w:sz w:val="24"/>
              </w:rPr>
            </w:pPr>
            <w:r>
              <w:rPr>
                <w:rFonts w:hint="eastAsia"/>
                <w:sz w:val="24"/>
              </w:rPr>
              <w:t>依托单位</w:t>
            </w:r>
          </w:p>
        </w:tc>
        <w:tc>
          <w:tcPr>
            <w:tcW w:w="1559" w:type="dxa"/>
            <w:vAlign w:val="center"/>
          </w:tcPr>
          <w:p w14:paraId="1E5D8196">
            <w:pPr>
              <w:wordWrap w:val="0"/>
              <w:jc w:val="center"/>
              <w:rPr>
                <w:sz w:val="24"/>
              </w:rPr>
            </w:pPr>
            <w:r>
              <w:rPr>
                <w:rFonts w:hint="eastAsia"/>
                <w:sz w:val="24"/>
              </w:rPr>
              <w:t>单位名称</w:t>
            </w:r>
          </w:p>
        </w:tc>
        <w:tc>
          <w:tcPr>
            <w:tcW w:w="8674" w:type="dxa"/>
            <w:gridSpan w:val="11"/>
            <w:vAlign w:val="center"/>
          </w:tcPr>
          <w:p w14:paraId="0441123D">
            <w:pPr>
              <w:wordWrap w:val="0"/>
              <w:jc w:val="center"/>
              <w:rPr>
                <w:rFonts w:ascii="宋体" w:eastAsia="宋体" w:hAnsi="宋体" w:cs="宋体"/>
                <w:sz w:val="24"/>
              </w:rPr>
            </w:pPr>
            <w:bookmarkStart w:id="28" w:name="ytdwmc"/>
            <w:r>
              <w:rPr>
                <w:rFonts w:ascii="宋体" w:eastAsia="宋体" w:hAnsi="宋体" w:cs="宋体"/>
                <w:sz w:val="24"/>
              </w:rPr>
              <w:t>华北理工大学</w:t>
            </w:r>
            <w:bookmarkEnd w:id="28"/>
          </w:p>
        </w:tc>
      </w:tr>
      <w:tr w14:paraId="545D78A1">
        <w:tblPrEx>
          <w:tblW w:w="10717" w:type="dxa"/>
          <w:jc w:val="center"/>
          <w:tblLayout w:type="fixed"/>
          <w:tblCellMar>
            <w:top w:w="0" w:type="dxa"/>
            <w:left w:w="108" w:type="dxa"/>
            <w:bottom w:w="0" w:type="dxa"/>
            <w:right w:w="108" w:type="dxa"/>
          </w:tblCellMar>
        </w:tblPrEx>
        <w:trPr>
          <w:cantSplit/>
          <w:trHeight w:val="135"/>
          <w:jc w:val="center"/>
        </w:trPr>
        <w:tc>
          <w:tcPr>
            <w:tcW w:w="484" w:type="dxa"/>
            <w:vMerge/>
          </w:tcPr>
          <w:p w14:paraId="01B560FE">
            <w:pPr>
              <w:wordWrap w:val="0"/>
              <w:rPr>
                <w:sz w:val="24"/>
              </w:rPr>
            </w:pPr>
          </w:p>
        </w:tc>
        <w:tc>
          <w:tcPr>
            <w:tcW w:w="1559" w:type="dxa"/>
            <w:vAlign w:val="center"/>
          </w:tcPr>
          <w:p w14:paraId="2656961D">
            <w:pPr>
              <w:wordWrap w:val="0"/>
              <w:jc w:val="center"/>
              <w:rPr>
                <w:sz w:val="24"/>
              </w:rPr>
            </w:pPr>
            <w:r>
              <w:rPr>
                <w:rFonts w:hint="eastAsia"/>
                <w:sz w:val="24"/>
              </w:rPr>
              <w:t>联系人</w:t>
            </w:r>
          </w:p>
        </w:tc>
        <w:tc>
          <w:tcPr>
            <w:tcW w:w="1355" w:type="dxa"/>
            <w:gridSpan w:val="2"/>
            <w:vAlign w:val="center"/>
          </w:tcPr>
          <w:p w14:paraId="62C9A5F6">
            <w:pPr>
              <w:wordWrap w:val="0"/>
              <w:jc w:val="center"/>
              <w:rPr>
                <w:rFonts w:ascii="宋体" w:eastAsia="宋体" w:hAnsi="宋体" w:cs="宋体"/>
                <w:sz w:val="24"/>
              </w:rPr>
            </w:pPr>
            <w:bookmarkStart w:id="29" w:name="ytdwlxr"/>
            <w:r>
              <w:rPr>
                <w:rFonts w:ascii="宋体" w:eastAsia="宋体" w:hAnsi="宋体" w:cs="宋体"/>
                <w:sz w:val="24"/>
              </w:rPr>
              <w:t>甘泽</w:t>
            </w:r>
            <w:bookmarkEnd w:id="29"/>
          </w:p>
        </w:tc>
        <w:tc>
          <w:tcPr>
            <w:tcW w:w="1642" w:type="dxa"/>
            <w:gridSpan w:val="3"/>
            <w:vAlign w:val="center"/>
          </w:tcPr>
          <w:p w14:paraId="6CF0AD86">
            <w:pPr>
              <w:wordWrap w:val="0"/>
              <w:jc w:val="center"/>
              <w:rPr>
                <w:sz w:val="24"/>
              </w:rPr>
            </w:pPr>
            <w:r>
              <w:rPr>
                <w:rFonts w:hint="eastAsia"/>
                <w:sz w:val="24"/>
              </w:rPr>
              <w:t>联系电话</w:t>
            </w:r>
          </w:p>
        </w:tc>
        <w:tc>
          <w:tcPr>
            <w:tcW w:w="2487" w:type="dxa"/>
            <w:gridSpan w:val="4"/>
            <w:vAlign w:val="center"/>
          </w:tcPr>
          <w:p w14:paraId="683DE1BE">
            <w:pPr>
              <w:wordWrap w:val="0"/>
              <w:jc w:val="center"/>
              <w:rPr>
                <w:rFonts w:ascii="宋体" w:eastAsia="宋体" w:hAnsi="宋体" w:cs="宋体"/>
                <w:sz w:val="24"/>
              </w:rPr>
            </w:pPr>
            <w:bookmarkStart w:id="30" w:name="lxrdh"/>
            <w:r>
              <w:rPr>
                <w:rFonts w:ascii="宋体" w:eastAsia="宋体" w:hAnsi="宋体" w:cs="宋体"/>
                <w:sz w:val="24"/>
              </w:rPr>
              <w:t>0315-8805225</w:t>
            </w:r>
            <w:bookmarkEnd w:id="30"/>
          </w:p>
        </w:tc>
        <w:tc>
          <w:tcPr>
            <w:tcW w:w="1014" w:type="dxa"/>
            <w:vAlign w:val="center"/>
          </w:tcPr>
          <w:p w14:paraId="290A1DCD">
            <w:pPr>
              <w:wordWrap w:val="0"/>
              <w:ind w:left="480" w:hanging="480" w:hangingChars="200"/>
              <w:jc w:val="center"/>
              <w:rPr>
                <w:sz w:val="24"/>
              </w:rPr>
            </w:pPr>
            <w:r>
              <w:rPr>
                <w:rFonts w:hint="eastAsia"/>
                <w:sz w:val="24"/>
              </w:rPr>
              <w:t>电子</w:t>
            </w:r>
          </w:p>
          <w:p w14:paraId="04260AE8">
            <w:pPr>
              <w:wordWrap w:val="0"/>
              <w:ind w:left="480" w:hanging="480" w:hangingChars="200"/>
              <w:jc w:val="center"/>
              <w:rPr>
                <w:sz w:val="24"/>
              </w:rPr>
            </w:pPr>
            <w:r>
              <w:rPr>
                <w:rFonts w:hint="eastAsia"/>
                <w:sz w:val="24"/>
              </w:rPr>
              <w:t>邮箱</w:t>
            </w:r>
          </w:p>
        </w:tc>
        <w:tc>
          <w:tcPr>
            <w:tcW w:w="2176" w:type="dxa"/>
            <w:vAlign w:val="center"/>
          </w:tcPr>
          <w:p w14:paraId="427D1A0F">
            <w:pPr>
              <w:wordWrap w:val="0"/>
              <w:jc w:val="center"/>
              <w:rPr>
                <w:rFonts w:ascii="宋体" w:eastAsia="宋体" w:hAnsi="宋体" w:cs="宋体"/>
                <w:sz w:val="24"/>
              </w:rPr>
            </w:pPr>
            <w:bookmarkStart w:id="31" w:name="lxryx"/>
            <w:r>
              <w:rPr>
                <w:rFonts w:ascii="宋体" w:eastAsia="宋体" w:hAnsi="宋体" w:cs="宋体"/>
                <w:sz w:val="24"/>
              </w:rPr>
              <w:t>jhglk@ncst.edu.cn</w:t>
            </w:r>
            <w:bookmarkEnd w:id="31"/>
          </w:p>
        </w:tc>
      </w:tr>
      <w:tr w14:paraId="35152CCF">
        <w:tblPrEx>
          <w:tblW w:w="10717" w:type="dxa"/>
          <w:jc w:val="center"/>
          <w:tblLayout w:type="fixed"/>
          <w:tblCellMar>
            <w:top w:w="0" w:type="dxa"/>
            <w:left w:w="108" w:type="dxa"/>
            <w:bottom w:w="0" w:type="dxa"/>
            <w:right w:w="108" w:type="dxa"/>
          </w:tblCellMar>
        </w:tblPrEx>
        <w:trPr>
          <w:cantSplit/>
          <w:trHeight w:val="574"/>
          <w:jc w:val="center"/>
        </w:trPr>
        <w:tc>
          <w:tcPr>
            <w:tcW w:w="484" w:type="dxa"/>
            <w:vMerge/>
          </w:tcPr>
          <w:p w14:paraId="20E9A7C2">
            <w:pPr>
              <w:wordWrap w:val="0"/>
              <w:rPr>
                <w:sz w:val="24"/>
              </w:rPr>
            </w:pPr>
          </w:p>
        </w:tc>
        <w:tc>
          <w:tcPr>
            <w:tcW w:w="2914" w:type="dxa"/>
            <w:gridSpan w:val="3"/>
            <w:vAlign w:val="center"/>
          </w:tcPr>
          <w:p w14:paraId="3ED58D33">
            <w:pPr>
              <w:wordWrap w:val="0"/>
              <w:jc w:val="center"/>
              <w:rPr>
                <w:sz w:val="24"/>
              </w:rPr>
            </w:pPr>
            <w:r>
              <w:rPr>
                <w:rFonts w:hint="eastAsia"/>
                <w:sz w:val="24"/>
              </w:rPr>
              <w:t>上年度单位研发投入</w:t>
            </w:r>
          </w:p>
        </w:tc>
        <w:tc>
          <w:tcPr>
            <w:tcW w:w="2835" w:type="dxa"/>
            <w:gridSpan w:val="5"/>
            <w:vAlign w:val="center"/>
          </w:tcPr>
          <w:p w14:paraId="2196C18F">
            <w:pPr>
              <w:wordWrap w:val="0"/>
              <w:jc w:val="center"/>
              <w:rPr>
                <w:sz w:val="24"/>
              </w:rPr>
            </w:pPr>
            <w:r>
              <w:rPr>
                <w:rFonts w:hint="eastAsia"/>
                <w:sz w:val="24"/>
              </w:rPr>
              <w:t>上年度单位销售收入</w:t>
            </w:r>
          </w:p>
        </w:tc>
        <w:tc>
          <w:tcPr>
            <w:tcW w:w="4484" w:type="dxa"/>
            <w:gridSpan w:val="4"/>
            <w:vAlign w:val="center"/>
          </w:tcPr>
          <w:p w14:paraId="2F8C513C">
            <w:pPr>
              <w:wordWrap w:val="0"/>
              <w:jc w:val="center"/>
              <w:rPr>
                <w:sz w:val="24"/>
              </w:rPr>
            </w:pPr>
            <w:r>
              <w:rPr>
                <w:rFonts w:hint="eastAsia"/>
                <w:sz w:val="24"/>
              </w:rPr>
              <w:t>上年度单位研发投入</w:t>
            </w:r>
            <w:r>
              <w:rPr>
                <w:sz w:val="24"/>
              </w:rPr>
              <w:t xml:space="preserve"> / </w:t>
            </w:r>
            <w:r>
              <w:rPr>
                <w:rFonts w:hint="eastAsia"/>
                <w:sz w:val="24"/>
              </w:rPr>
              <w:t>销售收入</w:t>
            </w:r>
          </w:p>
        </w:tc>
      </w:tr>
      <w:tr w14:paraId="3B3717A9">
        <w:tblPrEx>
          <w:tblW w:w="10717" w:type="dxa"/>
          <w:jc w:val="center"/>
          <w:tblLayout w:type="fixed"/>
          <w:tblCellMar>
            <w:top w:w="0" w:type="dxa"/>
            <w:left w:w="108" w:type="dxa"/>
            <w:bottom w:w="0" w:type="dxa"/>
            <w:right w:w="108" w:type="dxa"/>
          </w:tblCellMar>
        </w:tblPrEx>
        <w:trPr>
          <w:cantSplit/>
          <w:trHeight w:val="499"/>
          <w:jc w:val="center"/>
        </w:trPr>
        <w:tc>
          <w:tcPr>
            <w:tcW w:w="484" w:type="dxa"/>
            <w:vMerge/>
          </w:tcPr>
          <w:p w14:paraId="0864DC04">
            <w:pPr>
              <w:wordWrap w:val="0"/>
              <w:rPr>
                <w:sz w:val="24"/>
              </w:rPr>
            </w:pPr>
          </w:p>
        </w:tc>
        <w:tc>
          <w:tcPr>
            <w:tcW w:w="2914" w:type="dxa"/>
            <w:gridSpan w:val="3"/>
            <w:vAlign w:val="center"/>
          </w:tcPr>
          <w:p w14:paraId="20593EA0">
            <w:pPr>
              <w:wordWrap w:val="0"/>
              <w:jc w:val="center"/>
              <w:rPr>
                <w:sz w:val="24"/>
              </w:rPr>
            </w:pPr>
            <w:bookmarkStart w:id="32" w:name="ytdwyftr"/>
            <w:r>
              <w:rPr>
                <w:rFonts w:ascii="宋体" w:eastAsia="宋体" w:hAnsi="宋体" w:cs="宋体" w:hint="eastAsia"/>
                <w:sz w:val="24"/>
              </w:rPr>
              <w:t>19360.8</w:t>
            </w:r>
            <w:bookmarkEnd w:id="32"/>
            <w:r>
              <w:rPr>
                <w:rFonts w:hint="eastAsia"/>
                <w:sz w:val="24"/>
              </w:rPr>
              <w:t>万元</w:t>
            </w:r>
          </w:p>
        </w:tc>
        <w:tc>
          <w:tcPr>
            <w:tcW w:w="2835" w:type="dxa"/>
            <w:gridSpan w:val="5"/>
            <w:vAlign w:val="center"/>
          </w:tcPr>
          <w:p w14:paraId="1AC44A4E">
            <w:pPr>
              <w:wordWrap w:val="0"/>
              <w:jc w:val="center"/>
              <w:rPr>
                <w:sz w:val="24"/>
              </w:rPr>
            </w:pPr>
            <w:bookmarkStart w:id="33" w:name="ytdwxssr"/>
            <w:r>
              <w:rPr>
                <w:rFonts w:ascii="宋体" w:eastAsia="宋体" w:hAnsi="宋体" w:cs="宋体" w:hint="eastAsia"/>
                <w:sz w:val="24"/>
              </w:rPr>
              <w:t>0.0</w:t>
            </w:r>
            <w:bookmarkEnd w:id="33"/>
            <w:r>
              <w:rPr>
                <w:rFonts w:hint="eastAsia"/>
                <w:sz w:val="24"/>
              </w:rPr>
              <w:t>万元</w:t>
            </w:r>
          </w:p>
        </w:tc>
        <w:tc>
          <w:tcPr>
            <w:tcW w:w="4484" w:type="dxa"/>
            <w:gridSpan w:val="4"/>
            <w:vAlign w:val="center"/>
          </w:tcPr>
          <w:p w14:paraId="7763656E">
            <w:pPr>
              <w:wordWrap w:val="0"/>
              <w:jc w:val="center"/>
              <w:rPr>
                <w:sz w:val="24"/>
              </w:rPr>
            </w:pPr>
            <w:bookmarkStart w:id="34" w:name="ytdwbl"/>
            <w:r>
              <w:rPr>
                <w:rFonts w:ascii="宋体" w:eastAsia="宋体" w:hAnsi="宋体" w:cs="宋体"/>
                <w:sz w:val="24"/>
              </w:rPr>
              <w:t>0.0</w:t>
            </w:r>
            <w:bookmarkEnd w:id="34"/>
            <w:r>
              <w:rPr>
                <w:sz w:val="24"/>
              </w:rPr>
              <w:t>%</w:t>
            </w:r>
          </w:p>
        </w:tc>
      </w:tr>
      <w:tr w14:paraId="29BD8EE9">
        <w:tblPrEx>
          <w:tblW w:w="10717" w:type="dxa"/>
          <w:jc w:val="center"/>
          <w:tblLayout w:type="fixed"/>
          <w:tblCellMar>
            <w:top w:w="0" w:type="dxa"/>
            <w:left w:w="108" w:type="dxa"/>
            <w:bottom w:w="0" w:type="dxa"/>
            <w:right w:w="108" w:type="dxa"/>
          </w:tblCellMar>
        </w:tblPrEx>
        <w:trPr>
          <w:cantSplit/>
          <w:trHeight w:val="552"/>
          <w:jc w:val="center"/>
        </w:trPr>
        <w:tc>
          <w:tcPr>
            <w:tcW w:w="484" w:type="dxa"/>
            <w:vMerge/>
          </w:tcPr>
          <w:p w14:paraId="4B937B0C">
            <w:pPr>
              <w:wordWrap w:val="0"/>
              <w:rPr>
                <w:sz w:val="24"/>
              </w:rPr>
            </w:pPr>
          </w:p>
        </w:tc>
        <w:tc>
          <w:tcPr>
            <w:tcW w:w="1559" w:type="dxa"/>
            <w:vAlign w:val="center"/>
          </w:tcPr>
          <w:p w14:paraId="73E44E3A">
            <w:pPr>
              <w:wordWrap w:val="0"/>
              <w:jc w:val="center"/>
              <w:rPr>
                <w:sz w:val="24"/>
              </w:rPr>
            </w:pPr>
            <w:r>
              <w:rPr>
                <w:rFonts w:hint="eastAsia"/>
                <w:sz w:val="24"/>
              </w:rPr>
              <w:t>单位性质</w:t>
            </w:r>
          </w:p>
        </w:tc>
        <w:tc>
          <w:tcPr>
            <w:tcW w:w="2892" w:type="dxa"/>
            <w:gridSpan w:val="4"/>
            <w:vAlign w:val="center"/>
          </w:tcPr>
          <w:p w14:paraId="189A033B">
            <w:pPr>
              <w:wordWrap w:val="0"/>
              <w:jc w:val="center"/>
              <w:rPr>
                <w:rFonts w:ascii="宋体" w:eastAsia="宋体" w:hAnsi="宋体" w:cs="宋体"/>
                <w:sz w:val="24"/>
              </w:rPr>
            </w:pPr>
            <w:bookmarkStart w:id="35" w:name="ytdwdwxz"/>
            <w:r>
              <w:rPr>
                <w:rFonts w:ascii="宋体" w:eastAsia="宋体" w:hAnsi="宋体" w:cs="宋体"/>
                <w:sz w:val="24"/>
              </w:rPr>
              <w:t>高等学校</w:t>
            </w:r>
            <w:bookmarkEnd w:id="35"/>
          </w:p>
        </w:tc>
        <w:tc>
          <w:tcPr>
            <w:tcW w:w="1298" w:type="dxa"/>
            <w:gridSpan w:val="3"/>
            <w:vAlign w:val="center"/>
          </w:tcPr>
          <w:p w14:paraId="677AA128">
            <w:pPr>
              <w:wordWrap w:val="0"/>
              <w:jc w:val="center"/>
              <w:rPr>
                <w:sz w:val="24"/>
              </w:rPr>
            </w:pPr>
            <w:r>
              <w:rPr>
                <w:rFonts w:hint="eastAsia"/>
                <w:sz w:val="24"/>
              </w:rPr>
              <w:t>单位规模</w:t>
            </w:r>
          </w:p>
        </w:tc>
        <w:tc>
          <w:tcPr>
            <w:tcW w:w="4484" w:type="dxa"/>
            <w:gridSpan w:val="4"/>
            <w:vAlign w:val="center"/>
          </w:tcPr>
          <w:p w14:paraId="66857A9C">
            <w:pPr>
              <w:wordWrap w:val="0"/>
              <w:jc w:val="center"/>
              <w:rPr>
                <w:rFonts w:ascii="宋体" w:eastAsia="宋体" w:hAnsi="宋体" w:cs="宋体"/>
                <w:sz w:val="24"/>
              </w:rPr>
            </w:pPr>
            <w:bookmarkStart w:id="36" w:name="ytdwdwgm"/>
            <w:r>
              <w:rPr>
                <w:rFonts w:ascii="宋体" w:eastAsia="宋体" w:hAnsi="宋体" w:cs="宋体"/>
                <w:sz w:val="24"/>
              </w:rPr>
              <w:t>地方重点院(校)所</w:t>
            </w:r>
            <w:bookmarkEnd w:id="36"/>
          </w:p>
        </w:tc>
      </w:tr>
      <w:tr w14:paraId="6597A674">
        <w:tblPrEx>
          <w:tblW w:w="10717" w:type="dxa"/>
          <w:jc w:val="center"/>
          <w:tblLayout w:type="fixed"/>
          <w:tblCellMar>
            <w:top w:w="0" w:type="dxa"/>
            <w:left w:w="108" w:type="dxa"/>
            <w:bottom w:w="0" w:type="dxa"/>
            <w:right w:w="108" w:type="dxa"/>
          </w:tblCellMar>
        </w:tblPrEx>
        <w:trPr>
          <w:cantSplit/>
          <w:trHeight w:val="548"/>
          <w:jc w:val="center"/>
        </w:trPr>
        <w:tc>
          <w:tcPr>
            <w:tcW w:w="484" w:type="dxa"/>
            <w:vMerge/>
          </w:tcPr>
          <w:p w14:paraId="68204B1F">
            <w:pPr>
              <w:wordWrap w:val="0"/>
              <w:rPr>
                <w:sz w:val="24"/>
              </w:rPr>
            </w:pPr>
          </w:p>
        </w:tc>
        <w:tc>
          <w:tcPr>
            <w:tcW w:w="1559" w:type="dxa"/>
            <w:vAlign w:val="center"/>
          </w:tcPr>
          <w:p w14:paraId="39EED33B">
            <w:pPr>
              <w:wordWrap w:val="0"/>
              <w:jc w:val="center"/>
              <w:rPr>
                <w:sz w:val="24"/>
              </w:rPr>
            </w:pPr>
            <w:r>
              <w:rPr>
                <w:rFonts w:hint="eastAsia"/>
                <w:sz w:val="24"/>
              </w:rPr>
              <w:t>其它特征</w:t>
            </w:r>
          </w:p>
        </w:tc>
        <w:tc>
          <w:tcPr>
            <w:tcW w:w="8674" w:type="dxa"/>
            <w:gridSpan w:val="11"/>
            <w:vAlign w:val="center"/>
          </w:tcPr>
          <w:p w14:paraId="1A2A58A6">
            <w:pPr>
              <w:wordWrap w:val="0"/>
              <w:jc w:val="left"/>
              <w:rPr>
                <w:rFonts w:ascii="宋体" w:eastAsia="宋体" w:hAnsi="宋体" w:cs="宋体"/>
                <w:sz w:val="24"/>
              </w:rPr>
            </w:pPr>
            <w:bookmarkStart w:id="37" w:name="ytdwqt"/>
            <w:r>
              <w:rPr>
                <w:rFonts w:ascii="宋体" w:eastAsia="宋体" w:hAnsi="宋体" w:cs="宋体"/>
                <w:sz w:val="24"/>
              </w:rPr>
              <w:t>省重点实验室（工程技术研究中心）,国家国际科技合作基地,省国际科技合作基地,省级科普基地</w:t>
            </w:r>
            <w:bookmarkEnd w:id="37"/>
          </w:p>
        </w:tc>
      </w:tr>
      <w:tr w14:paraId="2D7447DB">
        <w:tblPrEx>
          <w:tblW w:w="10717" w:type="dxa"/>
          <w:jc w:val="center"/>
          <w:tblLayout w:type="fixed"/>
          <w:tblCellMar>
            <w:top w:w="0" w:type="dxa"/>
            <w:left w:w="108" w:type="dxa"/>
            <w:bottom w:w="0" w:type="dxa"/>
            <w:right w:w="108" w:type="dxa"/>
          </w:tblCellMar>
        </w:tblPrEx>
        <w:trPr>
          <w:cantSplit/>
          <w:trHeight w:val="450"/>
          <w:jc w:val="center"/>
        </w:trPr>
        <w:tc>
          <w:tcPr>
            <w:tcW w:w="484" w:type="dxa"/>
            <w:vMerge w:val="restart"/>
            <w:vAlign w:val="center"/>
          </w:tcPr>
          <w:p w14:paraId="05D99B4B">
            <w:pPr>
              <w:wordWrap w:val="0"/>
              <w:jc w:val="center"/>
              <w:rPr>
                <w:sz w:val="24"/>
              </w:rPr>
            </w:pPr>
            <w:r>
              <w:rPr>
                <w:rFonts w:hint="eastAsia"/>
                <w:sz w:val="24"/>
              </w:rPr>
              <w:t>合作单位</w:t>
            </w:r>
          </w:p>
        </w:tc>
        <w:tc>
          <w:tcPr>
            <w:tcW w:w="1559" w:type="dxa"/>
            <w:vMerge w:val="restart"/>
            <w:vAlign w:val="center"/>
          </w:tcPr>
          <w:p w14:paraId="082735FC">
            <w:pPr>
              <w:wordWrap w:val="0"/>
              <w:jc w:val="center"/>
              <w:rPr>
                <w:sz w:val="24"/>
              </w:rPr>
            </w:pPr>
            <w:r>
              <w:rPr>
                <w:rFonts w:hint="eastAsia"/>
                <w:sz w:val="24"/>
              </w:rPr>
              <w:t>合作单位</w:t>
            </w:r>
            <w:r>
              <w:rPr>
                <w:sz w:val="24"/>
              </w:rPr>
              <w:t>1</w:t>
            </w:r>
          </w:p>
        </w:tc>
        <w:tc>
          <w:tcPr>
            <w:tcW w:w="1355" w:type="dxa"/>
            <w:gridSpan w:val="2"/>
            <w:vAlign w:val="center"/>
          </w:tcPr>
          <w:p w14:paraId="634EBEB0">
            <w:pPr>
              <w:wordWrap w:val="0"/>
              <w:jc w:val="right"/>
              <w:rPr>
                <w:sz w:val="24"/>
              </w:rPr>
            </w:pPr>
            <w:r>
              <w:rPr>
                <w:rFonts w:hint="eastAsia"/>
                <w:sz w:val="24"/>
              </w:rPr>
              <w:t>单位名称：</w:t>
            </w:r>
          </w:p>
        </w:tc>
        <w:tc>
          <w:tcPr>
            <w:tcW w:w="7319" w:type="dxa"/>
            <w:gridSpan w:val="9"/>
            <w:vAlign w:val="center"/>
          </w:tcPr>
          <w:p w14:paraId="5EF66457">
            <w:pPr>
              <w:wordWrap w:val="0"/>
              <w:jc w:val="left"/>
              <w:rPr>
                <w:sz w:val="24"/>
              </w:rPr>
            </w:pPr>
            <w:bookmarkStart w:id="38" w:name="hzdwmc1"/>
            <w:bookmarkEnd w:id="38"/>
          </w:p>
        </w:tc>
      </w:tr>
      <w:tr w14:paraId="22FDE162">
        <w:tblPrEx>
          <w:tblW w:w="10717" w:type="dxa"/>
          <w:jc w:val="center"/>
          <w:tblLayout w:type="fixed"/>
          <w:tblCellMar>
            <w:top w:w="0" w:type="dxa"/>
            <w:left w:w="108" w:type="dxa"/>
            <w:bottom w:w="0" w:type="dxa"/>
            <w:right w:w="108" w:type="dxa"/>
          </w:tblCellMar>
        </w:tblPrEx>
        <w:trPr>
          <w:cantSplit/>
          <w:trHeight w:val="450"/>
          <w:jc w:val="center"/>
        </w:trPr>
        <w:tc>
          <w:tcPr>
            <w:tcW w:w="484" w:type="dxa"/>
            <w:vMerge/>
            <w:vAlign w:val="center"/>
          </w:tcPr>
          <w:p w14:paraId="60F565C3">
            <w:pPr>
              <w:wordWrap w:val="0"/>
              <w:rPr>
                <w:sz w:val="24"/>
              </w:rPr>
            </w:pPr>
          </w:p>
        </w:tc>
        <w:tc>
          <w:tcPr>
            <w:tcW w:w="1559" w:type="dxa"/>
            <w:vMerge/>
            <w:vAlign w:val="center"/>
          </w:tcPr>
          <w:p w14:paraId="414DD570">
            <w:pPr>
              <w:wordWrap w:val="0"/>
              <w:jc w:val="center"/>
              <w:rPr>
                <w:sz w:val="24"/>
              </w:rPr>
            </w:pPr>
          </w:p>
        </w:tc>
        <w:tc>
          <w:tcPr>
            <w:tcW w:w="1355" w:type="dxa"/>
            <w:gridSpan w:val="2"/>
            <w:vAlign w:val="center"/>
          </w:tcPr>
          <w:p w14:paraId="6201FD3B">
            <w:pPr>
              <w:wordWrap w:val="0"/>
              <w:jc w:val="right"/>
              <w:rPr>
                <w:sz w:val="24"/>
              </w:rPr>
            </w:pPr>
            <w:r>
              <w:rPr>
                <w:rFonts w:hint="eastAsia"/>
                <w:sz w:val="24"/>
              </w:rPr>
              <w:t>联系人：</w:t>
            </w:r>
          </w:p>
        </w:tc>
        <w:tc>
          <w:tcPr>
            <w:tcW w:w="2835" w:type="dxa"/>
            <w:gridSpan w:val="5"/>
            <w:vAlign w:val="center"/>
          </w:tcPr>
          <w:p w14:paraId="015CAE95">
            <w:pPr>
              <w:wordWrap w:val="0"/>
              <w:rPr>
                <w:sz w:val="24"/>
              </w:rPr>
            </w:pPr>
            <w:bookmarkStart w:id="39" w:name="hzdwlxr1"/>
            <w:bookmarkEnd w:id="39"/>
          </w:p>
        </w:tc>
        <w:tc>
          <w:tcPr>
            <w:tcW w:w="1294" w:type="dxa"/>
            <w:gridSpan w:val="2"/>
            <w:vAlign w:val="center"/>
          </w:tcPr>
          <w:p w14:paraId="5BA23E0E">
            <w:pPr>
              <w:wordWrap w:val="0"/>
              <w:jc w:val="center"/>
              <w:rPr>
                <w:sz w:val="24"/>
              </w:rPr>
            </w:pPr>
            <w:r>
              <w:rPr>
                <w:rFonts w:hint="eastAsia"/>
                <w:sz w:val="24"/>
              </w:rPr>
              <w:t>联系电话</w:t>
            </w:r>
          </w:p>
        </w:tc>
        <w:tc>
          <w:tcPr>
            <w:tcW w:w="3190" w:type="dxa"/>
            <w:gridSpan w:val="2"/>
            <w:vAlign w:val="center"/>
          </w:tcPr>
          <w:p w14:paraId="7A337434">
            <w:pPr>
              <w:wordWrap w:val="0"/>
              <w:rPr>
                <w:sz w:val="24"/>
              </w:rPr>
            </w:pPr>
            <w:bookmarkStart w:id="40" w:name="hzdwlxrdh1"/>
            <w:bookmarkEnd w:id="40"/>
          </w:p>
        </w:tc>
      </w:tr>
      <w:tr w14:paraId="18F5E690">
        <w:tblPrEx>
          <w:tblW w:w="10717" w:type="dxa"/>
          <w:jc w:val="center"/>
          <w:tblLayout w:type="fixed"/>
          <w:tblCellMar>
            <w:top w:w="0" w:type="dxa"/>
            <w:left w:w="108" w:type="dxa"/>
            <w:bottom w:w="0" w:type="dxa"/>
            <w:right w:w="108" w:type="dxa"/>
          </w:tblCellMar>
        </w:tblPrEx>
        <w:trPr>
          <w:cantSplit/>
          <w:trHeight w:val="450"/>
          <w:jc w:val="center"/>
        </w:trPr>
        <w:tc>
          <w:tcPr>
            <w:tcW w:w="484" w:type="dxa"/>
            <w:vMerge/>
            <w:vAlign w:val="center"/>
          </w:tcPr>
          <w:p w14:paraId="00BC3510">
            <w:pPr>
              <w:wordWrap w:val="0"/>
              <w:rPr>
                <w:sz w:val="24"/>
              </w:rPr>
            </w:pPr>
          </w:p>
        </w:tc>
        <w:tc>
          <w:tcPr>
            <w:tcW w:w="1559" w:type="dxa"/>
            <w:vMerge w:val="restart"/>
            <w:vAlign w:val="center"/>
          </w:tcPr>
          <w:p w14:paraId="4F4C4CBA">
            <w:pPr>
              <w:wordWrap w:val="0"/>
              <w:jc w:val="center"/>
              <w:rPr>
                <w:sz w:val="24"/>
              </w:rPr>
            </w:pPr>
            <w:r>
              <w:rPr>
                <w:rFonts w:hint="eastAsia"/>
                <w:sz w:val="24"/>
              </w:rPr>
              <w:t>合作单位</w:t>
            </w:r>
            <w:r>
              <w:rPr>
                <w:sz w:val="24"/>
              </w:rPr>
              <w:t>2</w:t>
            </w:r>
          </w:p>
        </w:tc>
        <w:tc>
          <w:tcPr>
            <w:tcW w:w="1355" w:type="dxa"/>
            <w:gridSpan w:val="2"/>
            <w:vAlign w:val="center"/>
          </w:tcPr>
          <w:p w14:paraId="3D2851F7">
            <w:pPr>
              <w:wordWrap w:val="0"/>
              <w:jc w:val="right"/>
              <w:rPr>
                <w:sz w:val="24"/>
              </w:rPr>
            </w:pPr>
            <w:r>
              <w:rPr>
                <w:rFonts w:hint="eastAsia"/>
                <w:sz w:val="24"/>
              </w:rPr>
              <w:t>单位名称：</w:t>
            </w:r>
          </w:p>
        </w:tc>
        <w:tc>
          <w:tcPr>
            <w:tcW w:w="7319" w:type="dxa"/>
            <w:gridSpan w:val="9"/>
            <w:vAlign w:val="center"/>
          </w:tcPr>
          <w:p w14:paraId="4EDD403B">
            <w:pPr>
              <w:wordWrap w:val="0"/>
              <w:rPr>
                <w:sz w:val="24"/>
              </w:rPr>
            </w:pPr>
            <w:bookmarkStart w:id="41" w:name="hzdwmc2"/>
            <w:bookmarkEnd w:id="41"/>
          </w:p>
        </w:tc>
      </w:tr>
      <w:tr w14:paraId="36CFFA25">
        <w:tblPrEx>
          <w:tblW w:w="10717" w:type="dxa"/>
          <w:jc w:val="center"/>
          <w:tblLayout w:type="fixed"/>
          <w:tblCellMar>
            <w:top w:w="0" w:type="dxa"/>
            <w:left w:w="108" w:type="dxa"/>
            <w:bottom w:w="0" w:type="dxa"/>
            <w:right w:w="108" w:type="dxa"/>
          </w:tblCellMar>
        </w:tblPrEx>
        <w:trPr>
          <w:cantSplit/>
          <w:trHeight w:val="450"/>
          <w:jc w:val="center"/>
        </w:trPr>
        <w:tc>
          <w:tcPr>
            <w:tcW w:w="484" w:type="dxa"/>
            <w:vMerge/>
            <w:vAlign w:val="center"/>
          </w:tcPr>
          <w:p w14:paraId="2C9ACE99">
            <w:pPr>
              <w:wordWrap w:val="0"/>
              <w:rPr>
                <w:sz w:val="24"/>
              </w:rPr>
            </w:pPr>
          </w:p>
        </w:tc>
        <w:tc>
          <w:tcPr>
            <w:tcW w:w="1559" w:type="dxa"/>
            <w:vMerge/>
            <w:vAlign w:val="center"/>
          </w:tcPr>
          <w:p w14:paraId="49F48478">
            <w:pPr>
              <w:wordWrap w:val="0"/>
              <w:jc w:val="center"/>
              <w:rPr>
                <w:sz w:val="24"/>
              </w:rPr>
            </w:pPr>
          </w:p>
        </w:tc>
        <w:tc>
          <w:tcPr>
            <w:tcW w:w="1355" w:type="dxa"/>
            <w:gridSpan w:val="2"/>
            <w:vAlign w:val="center"/>
          </w:tcPr>
          <w:p w14:paraId="448AD4F9">
            <w:pPr>
              <w:wordWrap w:val="0"/>
              <w:jc w:val="right"/>
              <w:rPr>
                <w:sz w:val="24"/>
              </w:rPr>
            </w:pPr>
            <w:r>
              <w:rPr>
                <w:rFonts w:hint="eastAsia"/>
                <w:sz w:val="24"/>
              </w:rPr>
              <w:t>联系人：</w:t>
            </w:r>
          </w:p>
        </w:tc>
        <w:tc>
          <w:tcPr>
            <w:tcW w:w="2835" w:type="dxa"/>
            <w:gridSpan w:val="5"/>
            <w:vAlign w:val="center"/>
          </w:tcPr>
          <w:p w14:paraId="1D192515">
            <w:pPr>
              <w:wordWrap w:val="0"/>
              <w:rPr>
                <w:sz w:val="24"/>
              </w:rPr>
            </w:pPr>
            <w:bookmarkStart w:id="42" w:name="hzdwlxr2"/>
            <w:bookmarkEnd w:id="42"/>
          </w:p>
        </w:tc>
        <w:tc>
          <w:tcPr>
            <w:tcW w:w="1294" w:type="dxa"/>
            <w:gridSpan w:val="2"/>
            <w:vAlign w:val="center"/>
          </w:tcPr>
          <w:p w14:paraId="68B05B30">
            <w:pPr>
              <w:wordWrap w:val="0"/>
              <w:jc w:val="center"/>
              <w:rPr>
                <w:sz w:val="24"/>
              </w:rPr>
            </w:pPr>
            <w:r>
              <w:rPr>
                <w:rFonts w:hint="eastAsia"/>
                <w:sz w:val="24"/>
              </w:rPr>
              <w:t>联系电话</w:t>
            </w:r>
          </w:p>
        </w:tc>
        <w:tc>
          <w:tcPr>
            <w:tcW w:w="3190" w:type="dxa"/>
            <w:gridSpan w:val="2"/>
            <w:vAlign w:val="center"/>
          </w:tcPr>
          <w:p w14:paraId="50A721FE">
            <w:pPr>
              <w:wordWrap w:val="0"/>
              <w:rPr>
                <w:sz w:val="24"/>
              </w:rPr>
            </w:pPr>
            <w:bookmarkStart w:id="43" w:name="hzdwlxrdh2"/>
            <w:bookmarkEnd w:id="43"/>
          </w:p>
        </w:tc>
      </w:tr>
      <w:tr w14:paraId="46317BDF">
        <w:tblPrEx>
          <w:tblW w:w="10717" w:type="dxa"/>
          <w:jc w:val="center"/>
          <w:tblLayout w:type="fixed"/>
          <w:tblCellMar>
            <w:top w:w="0" w:type="dxa"/>
            <w:left w:w="108" w:type="dxa"/>
            <w:bottom w:w="0" w:type="dxa"/>
            <w:right w:w="108" w:type="dxa"/>
          </w:tblCellMar>
        </w:tblPrEx>
        <w:trPr>
          <w:cantSplit/>
          <w:trHeight w:val="450"/>
          <w:jc w:val="center"/>
        </w:trPr>
        <w:tc>
          <w:tcPr>
            <w:tcW w:w="10717" w:type="dxa"/>
            <w:gridSpan w:val="13"/>
            <w:vAlign w:val="center"/>
          </w:tcPr>
          <w:p w14:paraId="63BC345B">
            <w:pPr>
              <w:wordWrap w:val="0"/>
              <w:jc w:val="center"/>
              <w:rPr>
                <w:b/>
                <w:szCs w:val="28"/>
              </w:rPr>
            </w:pPr>
            <w:r>
              <w:rPr>
                <w:rFonts w:hint="eastAsia"/>
                <w:b/>
                <w:szCs w:val="28"/>
              </w:rPr>
              <w:t>项目内容摘要</w:t>
            </w:r>
          </w:p>
        </w:tc>
      </w:tr>
      <w:tr w14:paraId="43C25819">
        <w:tblPrEx>
          <w:tblW w:w="10717" w:type="dxa"/>
          <w:jc w:val="center"/>
          <w:tblLayout w:type="fixed"/>
          <w:tblCellMar>
            <w:top w:w="0" w:type="dxa"/>
            <w:left w:w="108" w:type="dxa"/>
            <w:bottom w:w="0" w:type="dxa"/>
            <w:right w:w="108" w:type="dxa"/>
          </w:tblCellMar>
        </w:tblPrEx>
        <w:trPr>
          <w:trHeight w:val="526"/>
          <w:jc w:val="center"/>
        </w:trPr>
        <w:tc>
          <w:tcPr>
            <w:tcW w:w="10717" w:type="dxa"/>
            <w:gridSpan w:val="13"/>
          </w:tcPr>
          <w:p w14:paraId="7369FAAB">
            <w:pPr>
              <w:widowControl/>
              <w:spacing w:before="0" w:after="0"/>
              <w:jc w:val="left"/>
              <w:rPr>
                <w:rFonts w:ascii="宋体" w:hAnsi="宋体" w:cs="宋体"/>
                <w:kern w:val="0"/>
                <w:sz w:val="24"/>
              </w:rPr>
            </w:pPr>
            <w:bookmarkStart w:id="44" w:name="xmjj"/>
            <w:r>
              <w:rPr>
                <w:rFonts w:ascii="宋体" w:hAnsi="宋体" w:cs="宋体"/>
                <w:kern w:val="0"/>
                <w:sz w:val="21"/>
                <w:szCs w:val="21"/>
              </w:rPr>
              <w:t>本项目旨在研究基于预增氮技术的选择性激光熔化制备高氮钢的新方法，并探究其组织性能和力学性能。高氮钢作为一种新型高性能不锈钢，具有优异的力学性能、耐腐蚀性能和生物相容性，在航空航天、机械制造、石油化工和海洋工程等领域展现出巨大的应用潜力。传统的熔铸法制备高氮钢存在氮含量控制困难、易产生气孔缺陷、生产成本高等问题，限制了其大规模应用。</w:t>
            </w:r>
            <w:r>
              <w:rPr>
                <w:rFonts w:ascii="Calibri" w:eastAsia="Calibri" w:hAnsi="Calibri" w:cs="Calibri"/>
                <w:kern w:val="0"/>
                <w:sz w:val="21"/>
                <w:szCs w:val="21"/>
              </w:rPr>
              <w:t xml:space="preserve">SLM </w:t>
            </w:r>
            <w:r>
              <w:rPr>
                <w:rFonts w:ascii="宋体" w:hAnsi="宋体" w:cs="宋体"/>
                <w:kern w:val="0"/>
                <w:sz w:val="21"/>
                <w:szCs w:val="21"/>
              </w:rPr>
              <w:t>技术作为一种新兴的粉末冶金技术，具有快速凝固、近净成形等优点，能够制备出成分均匀、组织细小的高氮钢。</w:t>
            </w:r>
          </w:p>
          <w:p>
            <w:pPr>
              <w:widowControl/>
              <w:spacing w:before="0" w:after="0"/>
              <w:jc w:val="left"/>
              <w:rPr>
                <w:rFonts w:ascii="宋体" w:hAnsi="宋体" w:cs="宋体"/>
                <w:kern w:val="0"/>
                <w:sz w:val="24"/>
              </w:rPr>
            </w:pPr>
            <w:r>
              <w:rPr>
                <w:rFonts w:ascii="宋体" w:hAnsi="宋体" w:cs="宋体"/>
                <w:kern w:val="0"/>
                <w:sz w:val="21"/>
                <w:szCs w:val="21"/>
              </w:rPr>
              <w:t>本项目拟采用预增氮技术，如过配粉末法、氮化物原位合金化等，以解决氮逸出和气孔缺陷等问题，并优化工艺参数，提高高氮钢的成形质量和性能。</w:t>
            </w:r>
          </w:p>
          <w:p>
            <w:pPr>
              <w:widowControl/>
              <w:spacing w:before="0" w:after="0"/>
              <w:jc w:val="left"/>
              <w:rPr>
                <w:rFonts w:ascii="宋体" w:hAnsi="宋体" w:cs="宋体"/>
                <w:kern w:val="0"/>
                <w:sz w:val="24"/>
              </w:rPr>
            </w:pPr>
            <w:r>
              <w:rPr>
                <w:rFonts w:ascii="宋体" w:hAnsi="宋体" w:cs="宋体"/>
                <w:kern w:val="0"/>
                <w:sz w:val="21"/>
                <w:szCs w:val="21"/>
              </w:rPr>
              <w:t>本项目将重点研究</w:t>
            </w:r>
            <w:r>
              <w:rPr>
                <w:rFonts w:ascii="宋体" w:hAnsi="宋体" w:cs="宋体"/>
                <w:kern w:val="0"/>
                <w:sz w:val="21"/>
                <w:szCs w:val="21"/>
              </w:rPr>
              <w:t>：</w:t>
            </w:r>
          </w:p>
          <w:p>
            <w:pPr>
              <w:widowControl/>
              <w:spacing w:before="0" w:after="0"/>
              <w:jc w:val="left"/>
              <w:rPr>
                <w:rFonts w:ascii="宋体" w:hAnsi="宋体" w:cs="宋体"/>
                <w:kern w:val="0"/>
                <w:sz w:val="24"/>
              </w:rPr>
            </w:pPr>
            <w:r>
              <w:rPr>
                <w:rFonts w:ascii="Calibri" w:eastAsia="Calibri" w:hAnsi="Calibri" w:cs="Calibri"/>
                <w:kern w:val="0"/>
                <w:sz w:val="21"/>
                <w:szCs w:val="21"/>
              </w:rPr>
              <w:t>1.</w:t>
            </w:r>
            <w:r>
              <w:rPr>
                <w:rFonts w:ascii="宋体" w:hAnsi="宋体" w:cs="宋体"/>
                <w:kern w:val="0"/>
                <w:sz w:val="21"/>
                <w:szCs w:val="21"/>
              </w:rPr>
              <w:t>不同预增氮方式对高氮钢组织结构和力学性能的影响，建立预增氮粉末</w:t>
            </w:r>
            <w:r>
              <w:rPr>
                <w:rFonts w:ascii="宋体" w:hAnsi="宋体" w:cs="宋体"/>
                <w:kern w:val="0"/>
                <w:sz w:val="21"/>
                <w:szCs w:val="21"/>
              </w:rPr>
              <w:t xml:space="preserve"> </w:t>
            </w:r>
            <w:r>
              <w:rPr>
                <w:rFonts w:ascii="Calibri" w:eastAsia="Calibri" w:hAnsi="Calibri" w:cs="Calibri"/>
                <w:kern w:val="0"/>
                <w:sz w:val="21"/>
                <w:szCs w:val="21"/>
              </w:rPr>
              <w:t xml:space="preserve">3D </w:t>
            </w:r>
            <w:r>
              <w:rPr>
                <w:rFonts w:ascii="宋体" w:hAnsi="宋体" w:cs="宋体"/>
                <w:kern w:val="0"/>
                <w:sz w:val="21"/>
                <w:szCs w:val="21"/>
              </w:rPr>
              <w:t>打印工艺</w:t>
            </w:r>
            <w:r>
              <w:rPr>
                <w:rFonts w:ascii="Calibri" w:eastAsia="Calibri" w:hAnsi="Calibri" w:cs="Calibri"/>
                <w:kern w:val="0"/>
                <w:sz w:val="21"/>
                <w:szCs w:val="21"/>
              </w:rPr>
              <w:t>-</w:t>
            </w:r>
            <w:r>
              <w:rPr>
                <w:rFonts w:ascii="宋体" w:hAnsi="宋体" w:cs="宋体"/>
                <w:kern w:val="0"/>
                <w:sz w:val="21"/>
                <w:szCs w:val="21"/>
              </w:rPr>
              <w:t>组织</w:t>
            </w:r>
            <w:r>
              <w:rPr>
                <w:rFonts w:ascii="Calibri" w:eastAsia="Calibri" w:hAnsi="Calibri" w:cs="Calibri"/>
                <w:kern w:val="0"/>
                <w:sz w:val="21"/>
                <w:szCs w:val="21"/>
              </w:rPr>
              <w:t>-</w:t>
            </w:r>
            <w:r>
              <w:rPr>
                <w:rFonts w:ascii="宋体" w:hAnsi="宋体" w:cs="宋体"/>
                <w:kern w:val="0"/>
                <w:sz w:val="21"/>
                <w:szCs w:val="21"/>
              </w:rPr>
              <w:t>性能调控体系。</w:t>
            </w:r>
          </w:p>
          <w:p>
            <w:pPr>
              <w:widowControl/>
              <w:spacing w:before="0" w:after="0"/>
              <w:jc w:val="left"/>
              <w:rPr>
                <w:rFonts w:ascii="宋体" w:hAnsi="宋体" w:cs="宋体"/>
                <w:kern w:val="0"/>
                <w:sz w:val="24"/>
              </w:rPr>
            </w:pPr>
            <w:r>
              <w:rPr>
                <w:rFonts w:ascii="Calibri" w:eastAsia="Calibri" w:hAnsi="Calibri" w:cs="Calibri"/>
                <w:kern w:val="0"/>
                <w:sz w:val="21"/>
                <w:szCs w:val="21"/>
              </w:rPr>
              <w:t>2.</w:t>
            </w:r>
            <w:r>
              <w:rPr>
                <w:rFonts w:ascii="宋体" w:hAnsi="宋体" w:cs="宋体"/>
                <w:kern w:val="0"/>
                <w:sz w:val="21"/>
                <w:szCs w:val="21"/>
              </w:rPr>
              <w:t>激光功率、扫描速度、扫描间距等工艺参数对粉末打印后材料性能的影响，明确高氮钢粉末打印过程氮含量溶解析出的热力学和动力学作用机制。</w:t>
            </w:r>
          </w:p>
          <w:p>
            <w:pPr>
              <w:widowControl/>
              <w:spacing w:before="0" w:after="0"/>
              <w:jc w:val="left"/>
              <w:rPr>
                <w:rFonts w:ascii="宋体" w:hAnsi="宋体" w:cs="宋体"/>
                <w:kern w:val="0"/>
                <w:sz w:val="24"/>
              </w:rPr>
            </w:pPr>
            <w:r>
              <w:rPr>
                <w:rFonts w:ascii="Calibri" w:eastAsia="Calibri" w:hAnsi="Calibri" w:cs="Calibri"/>
                <w:kern w:val="0"/>
                <w:sz w:val="21"/>
                <w:szCs w:val="21"/>
              </w:rPr>
              <w:t>3.</w:t>
            </w:r>
            <w:r>
              <w:rPr>
                <w:rFonts w:ascii="宋体" w:hAnsi="宋体" w:cs="宋体"/>
                <w:kern w:val="0"/>
                <w:sz w:val="21"/>
                <w:szCs w:val="21"/>
              </w:rPr>
              <w:t>不同预增氮方式和工艺参数下高氮钢的力学性能，包括强度、韧性、硬度等。</w:t>
            </w:r>
          </w:p>
          <w:p>
            <w:pPr>
              <w:widowControl/>
              <w:spacing w:before="0" w:after="0"/>
              <w:jc w:val="left"/>
              <w:rPr>
                <w:rFonts w:ascii="宋体" w:hAnsi="宋体" w:cs="宋体"/>
                <w:kern w:val="0"/>
                <w:sz w:val="24"/>
              </w:rPr>
            </w:pPr>
            <w:r>
              <w:rPr>
                <w:rFonts w:ascii="Calibri" w:eastAsia="Calibri" w:hAnsi="Calibri" w:cs="Calibri"/>
                <w:kern w:val="0"/>
                <w:sz w:val="21"/>
                <w:szCs w:val="21"/>
              </w:rPr>
              <w:t>4.</w:t>
            </w:r>
            <w:r>
              <w:rPr>
                <w:rFonts w:ascii="宋体" w:hAnsi="宋体" w:cs="宋体"/>
                <w:kern w:val="0"/>
                <w:sz w:val="21"/>
                <w:szCs w:val="21"/>
              </w:rPr>
              <w:t>预增氮和</w:t>
            </w:r>
            <w:r>
              <w:rPr>
                <w:rFonts w:ascii="宋体" w:hAnsi="宋体" w:cs="宋体"/>
                <w:kern w:val="0"/>
                <w:sz w:val="21"/>
                <w:szCs w:val="21"/>
              </w:rPr>
              <w:t xml:space="preserve"> </w:t>
            </w:r>
            <w:r>
              <w:rPr>
                <w:rFonts w:ascii="Calibri" w:eastAsia="Calibri" w:hAnsi="Calibri" w:cs="Calibri"/>
                <w:kern w:val="0"/>
                <w:sz w:val="21"/>
                <w:szCs w:val="21"/>
              </w:rPr>
              <w:t xml:space="preserve">SLM </w:t>
            </w:r>
            <w:r>
              <w:rPr>
                <w:rFonts w:ascii="宋体" w:hAnsi="宋体" w:cs="宋体"/>
                <w:kern w:val="0"/>
                <w:sz w:val="21"/>
                <w:szCs w:val="21"/>
              </w:rPr>
              <w:t>工艺对高氮钢强化机理的影响，分析固溶强化、细晶强化、析出强化等强化机制。</w:t>
            </w:r>
          </w:p>
          <w:p>
            <w:pPr>
              <w:wordWrap w:val="0"/>
              <w:ind w:firstLine="480" w:firstLineChars="200"/>
              <w:jc w:val="left"/>
              <w:rPr>
                <w:sz w:val="24"/>
              </w:rPr>
            </w:pPr>
            <w:bookmarkEnd w:id="44"/>
          </w:p>
        </w:tc>
      </w:tr>
      <w:tr w14:paraId="1CA41225">
        <w:tblPrEx>
          <w:tblW w:w="10717" w:type="dxa"/>
          <w:jc w:val="center"/>
          <w:tblLayout w:type="fixed"/>
          <w:tblCellMar>
            <w:top w:w="0" w:type="dxa"/>
            <w:left w:w="108" w:type="dxa"/>
            <w:bottom w:w="0" w:type="dxa"/>
            <w:right w:w="108" w:type="dxa"/>
          </w:tblCellMar>
        </w:tblPrEx>
        <w:trPr>
          <w:trHeight w:val="505"/>
          <w:jc w:val="center"/>
        </w:trPr>
        <w:tc>
          <w:tcPr>
            <w:tcW w:w="2043" w:type="dxa"/>
            <w:gridSpan w:val="2"/>
            <w:vAlign w:val="center"/>
          </w:tcPr>
          <w:p w14:paraId="11BA992B">
            <w:pPr>
              <w:wordWrap w:val="0"/>
              <w:jc w:val="center"/>
              <w:rPr>
                <w:sz w:val="24"/>
              </w:rPr>
            </w:pPr>
            <w:r>
              <w:rPr>
                <w:rFonts w:hint="eastAsia"/>
                <w:sz w:val="24"/>
              </w:rPr>
              <w:t>关键词</w:t>
            </w:r>
          </w:p>
        </w:tc>
        <w:tc>
          <w:tcPr>
            <w:tcW w:w="8674" w:type="dxa"/>
            <w:gridSpan w:val="11"/>
            <w:vAlign w:val="center"/>
          </w:tcPr>
          <w:p w14:paraId="3E92B12E">
            <w:pPr>
              <w:wordWrap w:val="0"/>
              <w:rPr>
                <w:rFonts w:ascii="宋体" w:eastAsia="宋体" w:hAnsi="宋体" w:cs="宋体"/>
                <w:sz w:val="24"/>
              </w:rPr>
            </w:pPr>
            <w:bookmarkStart w:id="45" w:name="gjc"/>
            <w:r>
              <w:rPr>
                <w:rFonts w:ascii="宋体" w:eastAsia="宋体" w:hAnsi="宋体" w:cs="宋体"/>
                <w:sz w:val="24"/>
              </w:rPr>
              <w:t>选区激光熔化,高氮钢,力学性能,粉体制备</w:t>
            </w:r>
            <w:bookmarkEnd w:id="45"/>
          </w:p>
        </w:tc>
      </w:tr>
    </w:tbl>
    <w:p w14:paraId="5D58E683">
      <w:pPr>
        <w:wordWrap w:val="0"/>
        <w:spacing w:line="20" w:lineRule="exact"/>
        <w:rPr>
          <w:b/>
          <w:sz w:val="32"/>
        </w:rPr>
      </w:pPr>
    </w:p>
    <w:p w14:paraId="36901DF6">
      <w:pPr>
        <w:wordWrap w:val="0"/>
        <w:spacing w:line="20" w:lineRule="exact"/>
        <w:sectPr>
          <w:headerReference w:type="even" r:id="rId4"/>
          <w:headerReference w:type="default" r:id="rId5"/>
          <w:footerReference w:type="even" r:id="rId6"/>
          <w:footerReference w:type="default" r:id="rId7"/>
          <w:headerReference w:type="first" r:id="rId8"/>
          <w:footerReference w:type="first" r:id="rId9"/>
          <w:pgSz w:w="11906" w:h="16838"/>
          <w:pgMar w:top="1440" w:right="1080" w:bottom="1440" w:left="1080" w:header="851" w:footer="850" w:gutter="0"/>
          <w:pgNumType w:start="1"/>
          <w:cols w:num="1" w:space="425"/>
          <w:titlePg/>
          <w:docGrid w:linePitch="381" w:charSpace="0"/>
        </w:sectPr>
      </w:pPr>
    </w:p>
    <w:p w14:paraId="51DA2F32">
      <w:pPr>
        <w:tabs>
          <w:tab w:val="left" w:pos="5100"/>
        </w:tabs>
        <w:wordWrap w:val="0"/>
        <w:spacing w:line="20" w:lineRule="exact"/>
        <w:rPr>
          <w:sz w:val="2"/>
          <w:szCs w:val="2"/>
        </w:rPr>
      </w:pPr>
      <w:r>
        <w:tab/>
      </w:r>
    </w:p>
    <w:p w14:paraId="3A518049">
      <w:pPr>
        <w:wordWrap w:val="0"/>
        <w:rPr>
          <w:b/>
          <w:szCs w:val="28"/>
        </w:rPr>
      </w:pPr>
      <w:bookmarkStart w:id="46" w:name="sjjxm"/>
      <w:bookmarkEnd w:id="46"/>
      <w:r>
        <w:rPr>
          <w:rFonts w:hint="eastAsia"/>
          <w:b/>
          <w:szCs w:val="28"/>
        </w:rPr>
        <w:t>二、课题组成员及分工</w:t>
      </w:r>
    </w:p>
    <w:tbl>
      <w:tblPr>
        <w:tblStyle w:val="TableNormal"/>
        <w:tblW w:w="15870"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57" w:type="dxa"/>
          <w:bottom w:w="0" w:type="dxa"/>
          <w:right w:w="57" w:type="dxa"/>
        </w:tblCellMar>
      </w:tblPr>
      <w:tblGrid>
        <w:gridCol w:w="673"/>
        <w:gridCol w:w="1135"/>
        <w:gridCol w:w="708"/>
        <w:gridCol w:w="709"/>
        <w:gridCol w:w="2409"/>
        <w:gridCol w:w="1418"/>
        <w:gridCol w:w="740"/>
        <w:gridCol w:w="1843"/>
        <w:gridCol w:w="1984"/>
        <w:gridCol w:w="3119"/>
        <w:gridCol w:w="1132"/>
      </w:tblGrid>
      <w:tr w14:paraId="4EE579E9">
        <w:tblPrEx>
          <w:tblW w:w="15870"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57" w:type="dxa"/>
            <w:bottom w:w="0" w:type="dxa"/>
            <w:right w:w="57" w:type="dxa"/>
          </w:tblCellMar>
        </w:tblPrEx>
        <w:trPr>
          <w:cantSplit/>
          <w:trHeight w:val="567"/>
        </w:trPr>
        <w:tc>
          <w:tcPr>
            <w:tcW w:w="673" w:type="dxa"/>
            <w:vAlign w:val="center"/>
          </w:tcPr>
          <w:p w14:paraId="63B3324E">
            <w:pPr>
              <w:wordWrap w:val="0"/>
              <w:jc w:val="center"/>
              <w:rPr>
                <w:sz w:val="24"/>
              </w:rPr>
            </w:pPr>
            <w:r>
              <w:rPr>
                <w:rFonts w:hint="eastAsia"/>
                <w:sz w:val="24"/>
              </w:rPr>
              <w:t>序号</w:t>
            </w:r>
          </w:p>
        </w:tc>
        <w:tc>
          <w:tcPr>
            <w:tcW w:w="1135" w:type="dxa"/>
            <w:vAlign w:val="center"/>
          </w:tcPr>
          <w:p w14:paraId="6C9DC69B">
            <w:pPr>
              <w:wordWrap w:val="0"/>
              <w:jc w:val="center"/>
              <w:rPr>
                <w:sz w:val="24"/>
              </w:rPr>
            </w:pPr>
            <w:r>
              <w:rPr>
                <w:rFonts w:hint="eastAsia"/>
                <w:sz w:val="24"/>
              </w:rPr>
              <w:t>姓名</w:t>
            </w:r>
          </w:p>
        </w:tc>
        <w:tc>
          <w:tcPr>
            <w:tcW w:w="708" w:type="dxa"/>
            <w:vAlign w:val="center"/>
          </w:tcPr>
          <w:p w14:paraId="7BD91434">
            <w:pPr>
              <w:wordWrap w:val="0"/>
              <w:jc w:val="center"/>
              <w:rPr>
                <w:sz w:val="24"/>
              </w:rPr>
            </w:pPr>
            <w:r>
              <w:rPr>
                <w:rFonts w:hint="eastAsia"/>
                <w:sz w:val="24"/>
              </w:rPr>
              <w:t>性别</w:t>
            </w:r>
          </w:p>
        </w:tc>
        <w:tc>
          <w:tcPr>
            <w:tcW w:w="709" w:type="dxa"/>
            <w:vAlign w:val="center"/>
          </w:tcPr>
          <w:p w14:paraId="51E8FE4F">
            <w:pPr>
              <w:wordWrap w:val="0"/>
              <w:jc w:val="center"/>
              <w:rPr>
                <w:sz w:val="24"/>
              </w:rPr>
            </w:pPr>
            <w:r>
              <w:rPr>
                <w:rFonts w:hint="eastAsia"/>
                <w:sz w:val="24"/>
              </w:rPr>
              <w:t>年龄</w:t>
            </w:r>
          </w:p>
        </w:tc>
        <w:tc>
          <w:tcPr>
            <w:tcW w:w="2409" w:type="dxa"/>
            <w:vAlign w:val="center"/>
          </w:tcPr>
          <w:p w14:paraId="7270FA6F">
            <w:pPr>
              <w:wordWrap w:val="0"/>
              <w:jc w:val="center"/>
              <w:rPr>
                <w:sz w:val="24"/>
              </w:rPr>
            </w:pPr>
            <w:r>
              <w:rPr>
                <w:rFonts w:hint="eastAsia"/>
                <w:sz w:val="24"/>
              </w:rPr>
              <w:t>证件号码</w:t>
            </w:r>
          </w:p>
        </w:tc>
        <w:tc>
          <w:tcPr>
            <w:tcW w:w="1418" w:type="dxa"/>
            <w:vAlign w:val="center"/>
          </w:tcPr>
          <w:p w14:paraId="73445714">
            <w:pPr>
              <w:wordWrap w:val="0"/>
              <w:jc w:val="center"/>
              <w:rPr>
                <w:sz w:val="24"/>
              </w:rPr>
            </w:pPr>
            <w:r>
              <w:rPr>
                <w:rFonts w:hint="eastAsia"/>
                <w:sz w:val="24"/>
              </w:rPr>
              <w:t>职称</w:t>
            </w:r>
          </w:p>
        </w:tc>
        <w:tc>
          <w:tcPr>
            <w:tcW w:w="740" w:type="dxa"/>
            <w:vAlign w:val="center"/>
          </w:tcPr>
          <w:p w14:paraId="1FCD83B1">
            <w:pPr>
              <w:wordWrap w:val="0"/>
              <w:jc w:val="center"/>
              <w:rPr>
                <w:sz w:val="24"/>
              </w:rPr>
            </w:pPr>
            <w:r>
              <w:rPr>
                <w:rFonts w:hint="eastAsia"/>
                <w:sz w:val="24"/>
              </w:rPr>
              <w:t>学位</w:t>
            </w:r>
          </w:p>
        </w:tc>
        <w:tc>
          <w:tcPr>
            <w:tcW w:w="1843" w:type="dxa"/>
            <w:vAlign w:val="center"/>
          </w:tcPr>
          <w:p w14:paraId="2A41E6A8">
            <w:pPr>
              <w:wordWrap w:val="0"/>
              <w:jc w:val="center"/>
              <w:rPr>
                <w:sz w:val="24"/>
              </w:rPr>
            </w:pPr>
            <w:r>
              <w:rPr>
                <w:rFonts w:hint="eastAsia"/>
                <w:sz w:val="24"/>
              </w:rPr>
              <w:t>研究领域</w:t>
            </w:r>
          </w:p>
        </w:tc>
        <w:tc>
          <w:tcPr>
            <w:tcW w:w="1984" w:type="dxa"/>
            <w:vAlign w:val="center"/>
          </w:tcPr>
          <w:p w14:paraId="3D3A8E34">
            <w:pPr>
              <w:tabs>
                <w:tab w:val="left" w:pos="2520"/>
                <w:tab w:val="center" w:pos="4144"/>
              </w:tabs>
              <w:wordWrap w:val="0"/>
              <w:jc w:val="center"/>
              <w:rPr>
                <w:sz w:val="24"/>
              </w:rPr>
            </w:pPr>
            <w:r>
              <w:rPr>
                <w:rFonts w:hint="eastAsia"/>
                <w:sz w:val="24"/>
              </w:rPr>
              <w:t>单位名称</w:t>
            </w:r>
          </w:p>
        </w:tc>
        <w:tc>
          <w:tcPr>
            <w:tcW w:w="3119" w:type="dxa"/>
            <w:vAlign w:val="center"/>
          </w:tcPr>
          <w:p w14:paraId="0A6E2C32">
            <w:pPr>
              <w:wordWrap w:val="0"/>
              <w:jc w:val="center"/>
              <w:rPr>
                <w:sz w:val="24"/>
              </w:rPr>
            </w:pPr>
            <w:r>
              <w:rPr>
                <w:rFonts w:hint="eastAsia"/>
                <w:sz w:val="24"/>
              </w:rPr>
              <w:t>分工</w:t>
            </w:r>
          </w:p>
        </w:tc>
        <w:tc>
          <w:tcPr>
            <w:tcW w:w="1132" w:type="dxa"/>
            <w:vAlign w:val="center"/>
          </w:tcPr>
          <w:p w14:paraId="3FA242B2">
            <w:pPr>
              <w:wordWrap w:val="0"/>
              <w:jc w:val="center"/>
              <w:rPr>
                <w:sz w:val="24"/>
              </w:rPr>
            </w:pPr>
            <w:r>
              <w:rPr>
                <w:rFonts w:hint="eastAsia"/>
                <w:sz w:val="24"/>
              </w:rPr>
              <w:t>在读状态</w:t>
            </w:r>
          </w:p>
        </w:tc>
      </w:tr>
      <w:tr w14:paraId="3402948F">
        <w:tblPrEx>
          <w:tblW w:w="15870" w:type="dxa"/>
          <w:tblInd w:w="-851" w:type="dxa"/>
          <w:tblLayout w:type="fixed"/>
          <w:tblCellMar>
            <w:top w:w="0" w:type="dxa"/>
            <w:left w:w="57" w:type="dxa"/>
            <w:bottom w:w="0" w:type="dxa"/>
            <w:right w:w="57" w:type="dxa"/>
          </w:tblCellMar>
        </w:tblPrEx>
        <w:trPr>
          <w:cantSplit/>
          <w:trHeight w:val="567"/>
        </w:trPr>
        <w:tc>
          <w:tcPr>
            <w:tcW w:w="673" w:type="dxa"/>
            <w:vAlign w:val="center"/>
          </w:tcPr>
          <w:p w14:paraId="5482B1EA">
            <w:pPr>
              <w:wordWrap w:val="0"/>
              <w:jc w:val="center"/>
              <w:rPr>
                <w:rFonts w:ascii="宋体" w:eastAsia="宋体" w:hAnsi="宋体" w:cs="宋体"/>
                <w:sz w:val="24"/>
              </w:rPr>
            </w:pPr>
            <w:r>
              <w:rPr>
                <w:rFonts w:ascii="宋体" w:eastAsia="宋体" w:hAnsi="宋体" w:cs="宋体"/>
                <w:sz w:val="24"/>
              </w:rPr>
              <w:t>1</w:t>
            </w:r>
          </w:p>
        </w:tc>
        <w:tc>
          <w:tcPr>
            <w:tcW w:w="1135" w:type="dxa"/>
            <w:vAlign w:val="center"/>
          </w:tcPr>
          <w:p w14:paraId="34F048C8">
            <w:pPr>
              <w:wordWrap w:val="0"/>
              <w:jc w:val="center"/>
              <w:rPr>
                <w:rFonts w:ascii="宋体" w:eastAsia="宋体" w:hAnsi="宋体" w:cs="宋体"/>
                <w:sz w:val="24"/>
              </w:rPr>
            </w:pPr>
            <w:r>
              <w:rPr>
                <w:rFonts w:ascii="宋体" w:eastAsia="宋体" w:hAnsi="宋体" w:cs="宋体"/>
                <w:sz w:val="24"/>
              </w:rPr>
              <w:t>孙鑫</w:t>
            </w:r>
          </w:p>
        </w:tc>
        <w:tc>
          <w:tcPr>
            <w:tcW w:w="708" w:type="dxa"/>
            <w:vAlign w:val="center"/>
          </w:tcPr>
          <w:p w14:paraId="0124F448">
            <w:pPr>
              <w:wordWrap w:val="0"/>
              <w:jc w:val="center"/>
              <w:rPr>
                <w:rFonts w:ascii="宋体" w:eastAsia="宋体" w:hAnsi="宋体" w:cs="宋体"/>
                <w:sz w:val="24"/>
              </w:rPr>
            </w:pPr>
            <w:r>
              <w:rPr>
                <w:rFonts w:ascii="宋体" w:eastAsia="宋体" w:hAnsi="宋体" w:cs="宋体"/>
                <w:sz w:val="24"/>
              </w:rPr>
              <w:t>男</w:t>
            </w:r>
          </w:p>
        </w:tc>
        <w:tc>
          <w:tcPr>
            <w:tcW w:w="709" w:type="dxa"/>
            <w:vAlign w:val="center"/>
          </w:tcPr>
          <w:p w14:paraId="01BC168C">
            <w:pPr>
              <w:wordWrap w:val="0"/>
              <w:jc w:val="center"/>
              <w:rPr>
                <w:rFonts w:ascii="宋体" w:eastAsia="宋体" w:hAnsi="宋体" w:cs="宋体"/>
                <w:sz w:val="24"/>
              </w:rPr>
            </w:pPr>
            <w:r>
              <w:rPr>
                <w:rFonts w:ascii="宋体" w:eastAsia="宋体" w:hAnsi="宋体" w:cs="宋体"/>
                <w:sz w:val="24"/>
              </w:rPr>
              <w:t>37</w:t>
            </w:r>
          </w:p>
        </w:tc>
        <w:tc>
          <w:tcPr>
            <w:tcW w:w="2409" w:type="dxa"/>
            <w:vAlign w:val="center"/>
          </w:tcPr>
          <w:p w14:paraId="27B9A8AB">
            <w:pPr>
              <w:wordWrap w:val="0"/>
              <w:jc w:val="center"/>
              <w:rPr>
                <w:rFonts w:ascii="宋体" w:eastAsia="宋体" w:hAnsi="宋体" w:cs="宋体"/>
                <w:sz w:val="24"/>
              </w:rPr>
            </w:pPr>
            <w:r>
              <w:rPr>
                <w:rFonts w:ascii="宋体" w:eastAsia="宋体" w:hAnsi="宋体" w:cs="宋体"/>
                <w:sz w:val="24"/>
              </w:rPr>
              <w:t>13020319880305181x</w:t>
            </w:r>
          </w:p>
        </w:tc>
        <w:tc>
          <w:tcPr>
            <w:tcW w:w="1418" w:type="dxa"/>
            <w:vAlign w:val="center"/>
          </w:tcPr>
          <w:p w14:paraId="188862C1">
            <w:pPr>
              <w:wordWrap w:val="0"/>
              <w:jc w:val="center"/>
              <w:rPr>
                <w:rFonts w:ascii="宋体" w:eastAsia="宋体" w:hAnsi="宋体" w:cs="宋体"/>
                <w:sz w:val="24"/>
              </w:rPr>
            </w:pPr>
            <w:r>
              <w:rPr>
                <w:rFonts w:ascii="宋体" w:eastAsia="宋体" w:hAnsi="宋体" w:cs="宋体"/>
                <w:sz w:val="24"/>
              </w:rPr>
              <w:t>讲师</w:t>
            </w:r>
          </w:p>
        </w:tc>
        <w:tc>
          <w:tcPr>
            <w:tcW w:w="740" w:type="dxa"/>
            <w:vAlign w:val="center"/>
          </w:tcPr>
          <w:p w14:paraId="43413AE7">
            <w:pPr>
              <w:wordWrap w:val="0"/>
              <w:jc w:val="center"/>
              <w:rPr>
                <w:rFonts w:ascii="宋体" w:eastAsia="宋体" w:hAnsi="宋体" w:cs="宋体"/>
                <w:sz w:val="24"/>
              </w:rPr>
            </w:pPr>
            <w:r>
              <w:rPr>
                <w:rFonts w:ascii="宋体" w:eastAsia="宋体" w:hAnsi="宋体" w:cs="宋体"/>
                <w:sz w:val="24"/>
              </w:rPr>
              <w:t>博士</w:t>
            </w:r>
          </w:p>
        </w:tc>
        <w:tc>
          <w:tcPr>
            <w:tcW w:w="1843" w:type="dxa"/>
            <w:vAlign w:val="center"/>
          </w:tcPr>
          <w:p w14:paraId="387D7544">
            <w:pPr>
              <w:wordWrap w:val="0"/>
              <w:jc w:val="left"/>
              <w:rPr>
                <w:rFonts w:ascii="宋体" w:eastAsia="宋体" w:hAnsi="宋体" w:cs="宋体"/>
                <w:sz w:val="24"/>
              </w:rPr>
            </w:pPr>
            <w:r>
              <w:rPr>
                <w:rFonts w:ascii="宋体" w:eastAsia="宋体" w:hAnsi="宋体" w:cs="宋体"/>
                <w:sz w:val="24"/>
              </w:rPr>
              <w:t>炼钢</w:t>
            </w:r>
          </w:p>
        </w:tc>
        <w:tc>
          <w:tcPr>
            <w:tcW w:w="1984" w:type="dxa"/>
            <w:vAlign w:val="center"/>
          </w:tcPr>
          <w:p w14:paraId="40087C7B">
            <w:pPr>
              <w:tabs>
                <w:tab w:val="left" w:pos="2520"/>
                <w:tab w:val="center" w:pos="4144"/>
              </w:tabs>
              <w:wordWrap w:val="0"/>
              <w:jc w:val="left"/>
              <w:rPr>
                <w:rFonts w:ascii="宋体" w:eastAsia="宋体" w:hAnsi="宋体" w:cs="宋体"/>
                <w:sz w:val="24"/>
              </w:rPr>
            </w:pPr>
            <w:r>
              <w:rPr>
                <w:rFonts w:ascii="宋体" w:eastAsia="宋体" w:hAnsi="宋体" w:cs="宋体"/>
                <w:sz w:val="24"/>
              </w:rPr>
              <w:t>华北理工大学</w:t>
            </w:r>
          </w:p>
        </w:tc>
        <w:tc>
          <w:tcPr>
            <w:tcW w:w="3119" w:type="dxa"/>
            <w:vAlign w:val="center"/>
          </w:tcPr>
          <w:p w14:paraId="209C5F2A">
            <w:pPr>
              <w:wordWrap w:val="0"/>
              <w:jc w:val="left"/>
              <w:rPr>
                <w:rFonts w:ascii="宋体" w:eastAsia="宋体" w:hAnsi="宋体" w:cs="宋体"/>
                <w:sz w:val="24"/>
              </w:rPr>
            </w:pPr>
            <w:r>
              <w:rPr>
                <w:rFonts w:ascii="宋体" w:eastAsia="宋体" w:hAnsi="宋体" w:cs="宋体"/>
                <w:sz w:val="24"/>
              </w:rPr>
              <w:t>项目总负责</w:t>
            </w:r>
          </w:p>
        </w:tc>
        <w:tc>
          <w:tcPr>
            <w:tcW w:w="1132" w:type="dxa"/>
            <w:vAlign w:val="center"/>
          </w:tcPr>
          <w:p w14:paraId="29FB97FD">
            <w:pPr>
              <w:wordWrap w:val="0"/>
              <w:jc w:val="center"/>
              <w:rPr>
                <w:rFonts w:ascii="宋体" w:eastAsia="宋体" w:hAnsi="宋体" w:cs="宋体"/>
                <w:sz w:val="24"/>
              </w:rPr>
            </w:pPr>
            <w:r>
              <w:rPr>
                <w:rFonts w:ascii="宋体" w:eastAsia="宋体" w:hAnsi="宋体" w:cs="宋体"/>
                <w:sz w:val="24"/>
              </w:rPr>
              <w:t>非在读</w:t>
            </w:r>
          </w:p>
        </w:tc>
      </w:tr>
      <w:tr w14:paraId="3402948F">
        <w:tblPrEx>
          <w:tblW w:w="15870" w:type="dxa"/>
          <w:tblInd w:w="-851" w:type="dxa"/>
          <w:tblLayout w:type="fixed"/>
          <w:tblCellMar>
            <w:top w:w="0" w:type="dxa"/>
            <w:left w:w="57" w:type="dxa"/>
            <w:bottom w:w="0" w:type="dxa"/>
            <w:right w:w="57" w:type="dxa"/>
          </w:tblCellMar>
        </w:tblPrEx>
        <w:trPr>
          <w:cantSplit/>
          <w:trHeight w:val="567"/>
        </w:trPr>
        <w:tc>
          <w:tcPr>
            <w:tcW w:w="673" w:type="dxa"/>
            <w:vAlign w:val="center"/>
          </w:tcPr>
          <w:p>
            <w:pPr>
              <w:wordWrap w:val="0"/>
              <w:jc w:val="center"/>
              <w:rPr>
                <w:rFonts w:ascii="宋体" w:eastAsia="宋体" w:hAnsi="宋体" w:cs="宋体"/>
                <w:sz w:val="24"/>
              </w:rPr>
            </w:pPr>
            <w:r>
              <w:rPr>
                <w:rFonts w:ascii="宋体" w:eastAsia="宋体" w:hAnsi="宋体" w:cs="宋体"/>
                <w:sz w:val="24"/>
              </w:rPr>
              <w:t>2</w:t>
            </w:r>
          </w:p>
        </w:tc>
        <w:tc>
          <w:tcPr>
            <w:tcW w:w="1135" w:type="dxa"/>
            <w:vAlign w:val="center"/>
          </w:tcPr>
          <w:p>
            <w:pPr>
              <w:wordWrap w:val="0"/>
              <w:jc w:val="center"/>
              <w:rPr>
                <w:rFonts w:ascii="宋体" w:eastAsia="宋体" w:hAnsi="宋体" w:cs="宋体"/>
                <w:sz w:val="24"/>
              </w:rPr>
            </w:pPr>
            <w:r>
              <w:rPr>
                <w:rFonts w:ascii="宋体" w:eastAsia="宋体" w:hAnsi="宋体" w:cs="宋体"/>
                <w:sz w:val="24"/>
              </w:rPr>
              <w:t>杨玉滢</w:t>
            </w:r>
          </w:p>
        </w:tc>
        <w:tc>
          <w:tcPr>
            <w:tcW w:w="708" w:type="dxa"/>
            <w:vAlign w:val="center"/>
          </w:tcPr>
          <w:p>
            <w:pPr>
              <w:wordWrap w:val="0"/>
              <w:jc w:val="center"/>
              <w:rPr>
                <w:rFonts w:ascii="宋体" w:eastAsia="宋体" w:hAnsi="宋体" w:cs="宋体"/>
                <w:sz w:val="24"/>
              </w:rPr>
            </w:pPr>
            <w:r>
              <w:rPr>
                <w:rFonts w:ascii="宋体" w:eastAsia="宋体" w:hAnsi="宋体" w:cs="宋体"/>
                <w:sz w:val="24"/>
              </w:rPr>
              <w:t>女</w:t>
            </w:r>
          </w:p>
        </w:tc>
        <w:tc>
          <w:tcPr>
            <w:tcW w:w="709" w:type="dxa"/>
            <w:vAlign w:val="center"/>
          </w:tcPr>
          <w:p>
            <w:pPr>
              <w:wordWrap w:val="0"/>
              <w:jc w:val="center"/>
              <w:rPr>
                <w:rFonts w:ascii="宋体" w:eastAsia="宋体" w:hAnsi="宋体" w:cs="宋体"/>
                <w:sz w:val="24"/>
              </w:rPr>
            </w:pPr>
            <w:r>
              <w:rPr>
                <w:rFonts w:ascii="宋体" w:eastAsia="宋体" w:hAnsi="宋体" w:cs="宋体"/>
                <w:sz w:val="24"/>
              </w:rPr>
              <w:t>29</w:t>
            </w:r>
          </w:p>
        </w:tc>
        <w:tc>
          <w:tcPr>
            <w:tcW w:w="2409" w:type="dxa"/>
            <w:vAlign w:val="center"/>
          </w:tcPr>
          <w:p>
            <w:pPr>
              <w:wordWrap w:val="0"/>
              <w:jc w:val="center"/>
              <w:rPr>
                <w:rFonts w:ascii="宋体" w:eastAsia="宋体" w:hAnsi="宋体" w:cs="宋体"/>
                <w:sz w:val="24"/>
              </w:rPr>
            </w:pPr>
            <w:r>
              <w:rPr>
                <w:rFonts w:ascii="宋体" w:eastAsia="宋体" w:hAnsi="宋体" w:cs="宋体"/>
                <w:sz w:val="24"/>
              </w:rPr>
              <w:t>130406199608250367</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助教</w:t>
            </w:r>
          </w:p>
        </w:tc>
        <w:tc>
          <w:tcPr>
            <w:tcW w:w="740" w:type="dxa"/>
            <w:vAlign w:val="center"/>
          </w:tcPr>
          <w:p>
            <w:pPr>
              <w:wordWrap w:val="0"/>
              <w:jc w:val="center"/>
              <w:rPr>
                <w:rFonts w:ascii="宋体" w:eastAsia="宋体" w:hAnsi="宋体" w:cs="宋体"/>
                <w:sz w:val="24"/>
              </w:rPr>
            </w:pPr>
            <w:r>
              <w:rPr>
                <w:rFonts w:ascii="宋体" w:eastAsia="宋体" w:hAnsi="宋体" w:cs="宋体"/>
                <w:sz w:val="24"/>
              </w:rPr>
              <w:t>硕士</w:t>
            </w:r>
          </w:p>
        </w:tc>
        <w:tc>
          <w:tcPr>
            <w:tcW w:w="1843" w:type="dxa"/>
            <w:vAlign w:val="center"/>
          </w:tcPr>
          <w:p>
            <w:pPr>
              <w:wordWrap w:val="0"/>
              <w:jc w:val="left"/>
              <w:rPr>
                <w:rFonts w:ascii="宋体" w:eastAsia="宋体" w:hAnsi="宋体" w:cs="宋体"/>
                <w:sz w:val="24"/>
              </w:rPr>
            </w:pPr>
            <w:r>
              <w:rPr>
                <w:rFonts w:ascii="宋体" w:eastAsia="宋体" w:hAnsi="宋体" w:cs="宋体"/>
                <w:sz w:val="24"/>
              </w:rPr>
              <w:t>炼钢</w:t>
            </w:r>
          </w:p>
        </w:tc>
        <w:tc>
          <w:tcPr>
            <w:tcW w:w="1984" w:type="dxa"/>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华北理工大学</w:t>
            </w:r>
          </w:p>
        </w:tc>
        <w:tc>
          <w:tcPr>
            <w:tcW w:w="3119" w:type="dxa"/>
            <w:vAlign w:val="center"/>
          </w:tcPr>
          <w:p>
            <w:pPr>
              <w:wordWrap w:val="0"/>
              <w:jc w:val="left"/>
              <w:rPr>
                <w:rFonts w:ascii="宋体" w:eastAsia="宋体" w:hAnsi="宋体" w:cs="宋体"/>
                <w:sz w:val="24"/>
              </w:rPr>
            </w:pPr>
            <w:r>
              <w:rPr>
                <w:rFonts w:ascii="宋体" w:eastAsia="宋体" w:hAnsi="宋体" w:cs="宋体"/>
                <w:sz w:val="24"/>
              </w:rPr>
              <w:t>高氮钢热态实验研究</w:t>
            </w:r>
          </w:p>
        </w:tc>
        <w:tc>
          <w:tcPr>
            <w:tcW w:w="1132" w:type="dxa"/>
            <w:vAlign w:val="center"/>
          </w:tcPr>
          <w:p>
            <w:pPr>
              <w:wordWrap w:val="0"/>
              <w:jc w:val="center"/>
              <w:rPr>
                <w:rFonts w:ascii="宋体" w:eastAsia="宋体" w:hAnsi="宋体" w:cs="宋体"/>
                <w:sz w:val="24"/>
              </w:rPr>
            </w:pPr>
            <w:r>
              <w:rPr>
                <w:rFonts w:ascii="宋体" w:eastAsia="宋体" w:hAnsi="宋体" w:cs="宋体"/>
                <w:sz w:val="24"/>
              </w:rPr>
              <w:t>非在读</w:t>
            </w:r>
          </w:p>
        </w:tc>
      </w:tr>
      <w:tr w14:paraId="3402948F">
        <w:tblPrEx>
          <w:tblW w:w="15870" w:type="dxa"/>
          <w:tblInd w:w="-851" w:type="dxa"/>
          <w:tblLayout w:type="fixed"/>
          <w:tblCellMar>
            <w:top w:w="0" w:type="dxa"/>
            <w:left w:w="57" w:type="dxa"/>
            <w:bottom w:w="0" w:type="dxa"/>
            <w:right w:w="57" w:type="dxa"/>
          </w:tblCellMar>
        </w:tblPrEx>
        <w:trPr>
          <w:cantSplit/>
          <w:trHeight w:val="567"/>
        </w:trPr>
        <w:tc>
          <w:tcPr>
            <w:tcW w:w="673" w:type="dxa"/>
            <w:vAlign w:val="center"/>
          </w:tcPr>
          <w:p>
            <w:pPr>
              <w:wordWrap w:val="0"/>
              <w:jc w:val="center"/>
              <w:rPr>
                <w:rFonts w:ascii="宋体" w:eastAsia="宋体" w:hAnsi="宋体" w:cs="宋体"/>
                <w:sz w:val="24"/>
              </w:rPr>
            </w:pPr>
            <w:r>
              <w:rPr>
                <w:rFonts w:ascii="宋体" w:eastAsia="宋体" w:hAnsi="宋体" w:cs="宋体"/>
                <w:sz w:val="24"/>
              </w:rPr>
              <w:t>3</w:t>
            </w:r>
          </w:p>
        </w:tc>
        <w:tc>
          <w:tcPr>
            <w:tcW w:w="1135" w:type="dxa"/>
            <w:vAlign w:val="center"/>
          </w:tcPr>
          <w:p>
            <w:pPr>
              <w:wordWrap w:val="0"/>
              <w:jc w:val="center"/>
              <w:rPr>
                <w:rFonts w:ascii="宋体" w:eastAsia="宋体" w:hAnsi="宋体" w:cs="宋体"/>
                <w:sz w:val="24"/>
              </w:rPr>
            </w:pPr>
            <w:r>
              <w:rPr>
                <w:rFonts w:ascii="宋体" w:eastAsia="宋体" w:hAnsi="宋体" w:cs="宋体"/>
                <w:sz w:val="24"/>
              </w:rPr>
              <w:t>徐艳丽</w:t>
            </w:r>
          </w:p>
        </w:tc>
        <w:tc>
          <w:tcPr>
            <w:tcW w:w="708" w:type="dxa"/>
            <w:vAlign w:val="center"/>
          </w:tcPr>
          <w:p>
            <w:pPr>
              <w:wordWrap w:val="0"/>
              <w:jc w:val="center"/>
              <w:rPr>
                <w:rFonts w:ascii="宋体" w:eastAsia="宋体" w:hAnsi="宋体" w:cs="宋体"/>
                <w:sz w:val="24"/>
              </w:rPr>
            </w:pPr>
            <w:r>
              <w:rPr>
                <w:rFonts w:ascii="宋体" w:eastAsia="宋体" w:hAnsi="宋体" w:cs="宋体"/>
                <w:sz w:val="24"/>
              </w:rPr>
              <w:t>女</w:t>
            </w:r>
          </w:p>
        </w:tc>
        <w:tc>
          <w:tcPr>
            <w:tcW w:w="709" w:type="dxa"/>
            <w:vAlign w:val="center"/>
          </w:tcPr>
          <w:p>
            <w:pPr>
              <w:wordWrap w:val="0"/>
              <w:jc w:val="center"/>
              <w:rPr>
                <w:rFonts w:ascii="宋体" w:eastAsia="宋体" w:hAnsi="宋体" w:cs="宋体"/>
                <w:sz w:val="24"/>
              </w:rPr>
            </w:pPr>
            <w:r>
              <w:rPr>
                <w:rFonts w:ascii="宋体" w:eastAsia="宋体" w:hAnsi="宋体" w:cs="宋体"/>
                <w:sz w:val="24"/>
              </w:rPr>
              <w:t>42</w:t>
            </w:r>
          </w:p>
        </w:tc>
        <w:tc>
          <w:tcPr>
            <w:tcW w:w="2409" w:type="dxa"/>
            <w:vAlign w:val="center"/>
          </w:tcPr>
          <w:p>
            <w:pPr>
              <w:wordWrap w:val="0"/>
              <w:jc w:val="center"/>
              <w:rPr>
                <w:rFonts w:ascii="宋体" w:eastAsia="宋体" w:hAnsi="宋体" w:cs="宋体"/>
                <w:sz w:val="24"/>
              </w:rPr>
            </w:pPr>
            <w:r>
              <w:rPr>
                <w:rFonts w:ascii="宋体" w:eastAsia="宋体" w:hAnsi="宋体" w:cs="宋体"/>
                <w:sz w:val="24"/>
              </w:rPr>
              <w:t>220822198311263123</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副教授</w:t>
            </w:r>
          </w:p>
        </w:tc>
        <w:tc>
          <w:tcPr>
            <w:tcW w:w="740" w:type="dxa"/>
            <w:vAlign w:val="center"/>
          </w:tcPr>
          <w:p>
            <w:pPr>
              <w:wordWrap w:val="0"/>
              <w:jc w:val="center"/>
              <w:rPr>
                <w:rFonts w:ascii="宋体" w:eastAsia="宋体" w:hAnsi="宋体" w:cs="宋体"/>
                <w:sz w:val="24"/>
              </w:rPr>
            </w:pPr>
            <w:r>
              <w:rPr>
                <w:rFonts w:ascii="宋体" w:eastAsia="宋体" w:hAnsi="宋体" w:cs="宋体"/>
                <w:sz w:val="24"/>
              </w:rPr>
              <w:t>硕士</w:t>
            </w:r>
          </w:p>
        </w:tc>
        <w:tc>
          <w:tcPr>
            <w:tcW w:w="1843" w:type="dxa"/>
            <w:vAlign w:val="center"/>
          </w:tcPr>
          <w:p>
            <w:pPr>
              <w:wordWrap w:val="0"/>
              <w:jc w:val="left"/>
              <w:rPr>
                <w:rFonts w:ascii="宋体" w:eastAsia="宋体" w:hAnsi="宋体" w:cs="宋体"/>
                <w:sz w:val="24"/>
              </w:rPr>
            </w:pPr>
            <w:r>
              <w:rPr>
                <w:rFonts w:ascii="宋体" w:eastAsia="宋体" w:hAnsi="宋体" w:cs="宋体"/>
                <w:sz w:val="24"/>
              </w:rPr>
              <w:t>口腔正畸学</w:t>
            </w:r>
          </w:p>
        </w:tc>
        <w:tc>
          <w:tcPr>
            <w:tcW w:w="1984" w:type="dxa"/>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华北理工大学</w:t>
            </w:r>
          </w:p>
        </w:tc>
        <w:tc>
          <w:tcPr>
            <w:tcW w:w="3119" w:type="dxa"/>
            <w:vAlign w:val="center"/>
          </w:tcPr>
          <w:p>
            <w:pPr>
              <w:wordWrap w:val="0"/>
              <w:jc w:val="left"/>
              <w:rPr>
                <w:rFonts w:ascii="宋体" w:eastAsia="宋体" w:hAnsi="宋体" w:cs="宋体"/>
                <w:sz w:val="24"/>
              </w:rPr>
            </w:pPr>
            <w:r>
              <w:rPr>
                <w:rFonts w:ascii="宋体" w:eastAsia="宋体" w:hAnsi="宋体" w:cs="宋体"/>
                <w:sz w:val="24"/>
              </w:rPr>
              <w:t>高氮钢性能分析研究</w:t>
            </w:r>
          </w:p>
        </w:tc>
        <w:tc>
          <w:tcPr>
            <w:tcW w:w="1132" w:type="dxa"/>
            <w:vAlign w:val="center"/>
          </w:tcPr>
          <w:p>
            <w:pPr>
              <w:wordWrap w:val="0"/>
              <w:jc w:val="center"/>
              <w:rPr>
                <w:rFonts w:ascii="宋体" w:eastAsia="宋体" w:hAnsi="宋体" w:cs="宋体"/>
                <w:sz w:val="24"/>
              </w:rPr>
            </w:pPr>
            <w:r>
              <w:rPr>
                <w:rFonts w:ascii="宋体" w:eastAsia="宋体" w:hAnsi="宋体" w:cs="宋体"/>
                <w:sz w:val="24"/>
              </w:rPr>
              <w:t>非在读</w:t>
            </w:r>
          </w:p>
        </w:tc>
      </w:tr>
      <w:tr w14:paraId="3402948F">
        <w:tblPrEx>
          <w:tblW w:w="15870" w:type="dxa"/>
          <w:tblInd w:w="-851" w:type="dxa"/>
          <w:tblLayout w:type="fixed"/>
          <w:tblCellMar>
            <w:top w:w="0" w:type="dxa"/>
            <w:left w:w="57" w:type="dxa"/>
            <w:bottom w:w="0" w:type="dxa"/>
            <w:right w:w="57" w:type="dxa"/>
          </w:tblCellMar>
        </w:tblPrEx>
        <w:trPr>
          <w:cantSplit/>
          <w:trHeight w:val="567"/>
        </w:trPr>
        <w:tc>
          <w:tcPr>
            <w:tcW w:w="673" w:type="dxa"/>
            <w:vAlign w:val="center"/>
          </w:tcPr>
          <w:p>
            <w:pPr>
              <w:wordWrap w:val="0"/>
              <w:jc w:val="center"/>
              <w:rPr>
                <w:rFonts w:ascii="宋体" w:eastAsia="宋体" w:hAnsi="宋体" w:cs="宋体"/>
                <w:sz w:val="24"/>
              </w:rPr>
            </w:pPr>
            <w:r>
              <w:rPr>
                <w:rFonts w:ascii="宋体" w:eastAsia="宋体" w:hAnsi="宋体" w:cs="宋体"/>
                <w:sz w:val="24"/>
              </w:rPr>
              <w:t>4</w:t>
            </w:r>
          </w:p>
        </w:tc>
        <w:tc>
          <w:tcPr>
            <w:tcW w:w="1135" w:type="dxa"/>
            <w:vAlign w:val="center"/>
          </w:tcPr>
          <w:p>
            <w:pPr>
              <w:wordWrap w:val="0"/>
              <w:jc w:val="center"/>
              <w:rPr>
                <w:rFonts w:ascii="宋体" w:eastAsia="宋体" w:hAnsi="宋体" w:cs="宋体"/>
                <w:sz w:val="24"/>
              </w:rPr>
            </w:pPr>
            <w:r>
              <w:rPr>
                <w:rFonts w:ascii="宋体" w:eastAsia="宋体" w:hAnsi="宋体" w:cs="宋体"/>
                <w:sz w:val="24"/>
              </w:rPr>
              <w:t>刘岩</w:t>
            </w:r>
          </w:p>
        </w:tc>
        <w:tc>
          <w:tcPr>
            <w:tcW w:w="708" w:type="dxa"/>
            <w:vAlign w:val="center"/>
          </w:tcPr>
          <w:p>
            <w:pPr>
              <w:wordWrap w:val="0"/>
              <w:jc w:val="center"/>
              <w:rPr>
                <w:rFonts w:ascii="宋体" w:eastAsia="宋体" w:hAnsi="宋体" w:cs="宋体"/>
                <w:sz w:val="24"/>
              </w:rPr>
            </w:pPr>
            <w:r>
              <w:rPr>
                <w:rFonts w:ascii="宋体" w:eastAsia="宋体" w:hAnsi="宋体" w:cs="宋体"/>
                <w:sz w:val="24"/>
              </w:rPr>
              <w:t>男</w:t>
            </w:r>
          </w:p>
        </w:tc>
        <w:tc>
          <w:tcPr>
            <w:tcW w:w="709" w:type="dxa"/>
            <w:vAlign w:val="center"/>
          </w:tcPr>
          <w:p>
            <w:pPr>
              <w:wordWrap w:val="0"/>
              <w:jc w:val="center"/>
              <w:rPr>
                <w:rFonts w:ascii="宋体" w:eastAsia="宋体" w:hAnsi="宋体" w:cs="宋体"/>
                <w:sz w:val="24"/>
              </w:rPr>
            </w:pPr>
            <w:r>
              <w:rPr>
                <w:rFonts w:ascii="宋体" w:eastAsia="宋体" w:hAnsi="宋体" w:cs="宋体"/>
                <w:sz w:val="24"/>
              </w:rPr>
              <w:t>27</w:t>
            </w:r>
          </w:p>
        </w:tc>
        <w:tc>
          <w:tcPr>
            <w:tcW w:w="2409" w:type="dxa"/>
            <w:vAlign w:val="center"/>
          </w:tcPr>
          <w:p>
            <w:pPr>
              <w:wordWrap w:val="0"/>
              <w:jc w:val="center"/>
              <w:rPr>
                <w:rFonts w:ascii="宋体" w:eastAsia="宋体" w:hAnsi="宋体" w:cs="宋体"/>
                <w:sz w:val="24"/>
              </w:rPr>
            </w:pPr>
            <w:r>
              <w:rPr>
                <w:rFonts w:ascii="宋体" w:eastAsia="宋体" w:hAnsi="宋体" w:cs="宋体"/>
                <w:sz w:val="24"/>
              </w:rPr>
              <w:t>341225199806280039</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无职称</w:t>
            </w:r>
          </w:p>
        </w:tc>
        <w:tc>
          <w:tcPr>
            <w:tcW w:w="740" w:type="dxa"/>
            <w:vAlign w:val="center"/>
          </w:tcPr>
          <w:p>
            <w:pPr>
              <w:wordWrap w:val="0"/>
              <w:jc w:val="center"/>
              <w:rPr>
                <w:rFonts w:ascii="宋体" w:eastAsia="宋体" w:hAnsi="宋体" w:cs="宋体"/>
                <w:sz w:val="24"/>
              </w:rPr>
            </w:pPr>
            <w:r>
              <w:rPr>
                <w:rFonts w:ascii="宋体" w:eastAsia="宋体" w:hAnsi="宋体" w:cs="宋体"/>
                <w:sz w:val="24"/>
              </w:rPr>
              <w:t>硕士</w:t>
            </w:r>
          </w:p>
        </w:tc>
        <w:tc>
          <w:tcPr>
            <w:tcW w:w="1843" w:type="dxa"/>
            <w:vAlign w:val="center"/>
          </w:tcPr>
          <w:p>
            <w:pPr>
              <w:wordWrap w:val="0"/>
              <w:jc w:val="left"/>
              <w:rPr>
                <w:rFonts w:ascii="宋体" w:eastAsia="宋体" w:hAnsi="宋体" w:cs="宋体"/>
                <w:sz w:val="24"/>
              </w:rPr>
            </w:pPr>
            <w:r>
              <w:rPr>
                <w:rFonts w:ascii="宋体" w:eastAsia="宋体" w:hAnsi="宋体" w:cs="宋体"/>
                <w:sz w:val="24"/>
              </w:rPr>
              <w:t>炼钢</w:t>
            </w:r>
          </w:p>
        </w:tc>
        <w:tc>
          <w:tcPr>
            <w:tcW w:w="1984" w:type="dxa"/>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华北理工大学</w:t>
            </w:r>
          </w:p>
        </w:tc>
        <w:tc>
          <w:tcPr>
            <w:tcW w:w="3119" w:type="dxa"/>
            <w:vAlign w:val="center"/>
          </w:tcPr>
          <w:p>
            <w:pPr>
              <w:wordWrap w:val="0"/>
              <w:jc w:val="left"/>
              <w:rPr>
                <w:rFonts w:ascii="宋体" w:eastAsia="宋体" w:hAnsi="宋体" w:cs="宋体"/>
                <w:sz w:val="24"/>
              </w:rPr>
            </w:pPr>
            <w:r>
              <w:rPr>
                <w:rFonts w:ascii="宋体" w:eastAsia="宋体" w:hAnsi="宋体" w:cs="宋体"/>
                <w:sz w:val="24"/>
              </w:rPr>
              <w:t>高氮钢力学性能实验研究</w:t>
            </w:r>
          </w:p>
        </w:tc>
        <w:tc>
          <w:tcPr>
            <w:tcW w:w="1132" w:type="dxa"/>
            <w:vAlign w:val="center"/>
          </w:tcPr>
          <w:p>
            <w:pPr>
              <w:wordWrap w:val="0"/>
              <w:jc w:val="center"/>
              <w:rPr>
                <w:rFonts w:ascii="宋体" w:eastAsia="宋体" w:hAnsi="宋体" w:cs="宋体"/>
                <w:sz w:val="24"/>
              </w:rPr>
            </w:pPr>
            <w:r>
              <w:rPr>
                <w:rFonts w:ascii="宋体" w:eastAsia="宋体" w:hAnsi="宋体" w:cs="宋体"/>
                <w:sz w:val="24"/>
              </w:rPr>
              <w:t>博士研究生</w:t>
            </w:r>
          </w:p>
        </w:tc>
      </w:tr>
    </w:tbl>
    <w:p w14:paraId="620A0F02">
      <w:pPr>
        <w:wordWrap w:val="0"/>
        <w:rPr>
          <w:sz w:val="21"/>
        </w:rPr>
      </w:pPr>
      <w:r>
        <w:rPr>
          <w:rFonts w:hint="eastAsia"/>
          <w:sz w:val="24"/>
        </w:rPr>
        <w:t>注：证件号码一般填写身份证号码，无身份证人员填写时要注明证件名称。</w:t>
      </w:r>
    </w:p>
    <w:tbl>
      <w:tblPr>
        <w:tblStyle w:val="TableNormal"/>
        <w:tblW w:w="15870" w:type="dxa"/>
        <w:tblInd w:w="-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587"/>
        <w:gridCol w:w="1587"/>
        <w:gridCol w:w="1587"/>
        <w:gridCol w:w="1587"/>
        <w:gridCol w:w="1587"/>
        <w:gridCol w:w="1587"/>
        <w:gridCol w:w="1587"/>
        <w:gridCol w:w="1587"/>
        <w:gridCol w:w="1587"/>
        <w:gridCol w:w="1587"/>
      </w:tblGrid>
      <w:tr w14:paraId="626DD27B">
        <w:tblPrEx>
          <w:tblW w:w="15870" w:type="dxa"/>
          <w:tblInd w:w="-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cantSplit/>
          <w:trHeight w:val="483"/>
        </w:trPr>
        <w:tc>
          <w:tcPr>
            <w:tcW w:w="1587" w:type="dxa"/>
            <w:vAlign w:val="center"/>
          </w:tcPr>
          <w:p w14:paraId="36EEB07F">
            <w:pPr>
              <w:wordWrap w:val="0"/>
              <w:spacing w:line="320" w:lineRule="exact"/>
              <w:jc w:val="center"/>
              <w:rPr>
                <w:sz w:val="24"/>
              </w:rPr>
            </w:pPr>
            <w:r>
              <w:rPr>
                <w:rFonts w:hint="eastAsia"/>
                <w:sz w:val="24"/>
              </w:rPr>
              <w:t>总人数</w:t>
            </w:r>
          </w:p>
        </w:tc>
        <w:tc>
          <w:tcPr>
            <w:tcW w:w="1587" w:type="dxa"/>
            <w:vAlign w:val="center"/>
          </w:tcPr>
          <w:p w14:paraId="7DF5B9C5">
            <w:pPr>
              <w:wordWrap w:val="0"/>
              <w:spacing w:line="320" w:lineRule="exact"/>
              <w:jc w:val="center"/>
              <w:rPr>
                <w:sz w:val="24"/>
              </w:rPr>
            </w:pPr>
            <w:r>
              <w:rPr>
                <w:rFonts w:hint="eastAsia"/>
                <w:sz w:val="24"/>
              </w:rPr>
              <w:t>高级</w:t>
            </w:r>
          </w:p>
        </w:tc>
        <w:tc>
          <w:tcPr>
            <w:tcW w:w="1587" w:type="dxa"/>
            <w:vAlign w:val="center"/>
          </w:tcPr>
          <w:p w14:paraId="56E4BF43">
            <w:pPr>
              <w:wordWrap w:val="0"/>
              <w:spacing w:line="320" w:lineRule="exact"/>
              <w:jc w:val="center"/>
              <w:rPr>
                <w:sz w:val="24"/>
              </w:rPr>
            </w:pPr>
            <w:r>
              <w:rPr>
                <w:rFonts w:hint="eastAsia"/>
                <w:sz w:val="24"/>
              </w:rPr>
              <w:t>中级</w:t>
            </w:r>
          </w:p>
        </w:tc>
        <w:tc>
          <w:tcPr>
            <w:tcW w:w="1587" w:type="dxa"/>
            <w:vAlign w:val="center"/>
          </w:tcPr>
          <w:p w14:paraId="208A618E">
            <w:pPr>
              <w:wordWrap w:val="0"/>
              <w:spacing w:line="320" w:lineRule="exact"/>
              <w:jc w:val="center"/>
              <w:rPr>
                <w:sz w:val="24"/>
              </w:rPr>
            </w:pPr>
            <w:r>
              <w:rPr>
                <w:rFonts w:hint="eastAsia"/>
                <w:sz w:val="24"/>
              </w:rPr>
              <w:t>初级</w:t>
            </w:r>
          </w:p>
        </w:tc>
        <w:tc>
          <w:tcPr>
            <w:tcW w:w="1587" w:type="dxa"/>
            <w:vAlign w:val="center"/>
          </w:tcPr>
          <w:p w14:paraId="77CD53DB">
            <w:pPr>
              <w:wordWrap w:val="0"/>
              <w:spacing w:line="320" w:lineRule="exact"/>
              <w:jc w:val="center"/>
              <w:rPr>
                <w:sz w:val="24"/>
              </w:rPr>
            </w:pPr>
            <w:r>
              <w:rPr>
                <w:rFonts w:hint="eastAsia"/>
                <w:sz w:val="24"/>
              </w:rPr>
              <w:t>其它</w:t>
            </w:r>
          </w:p>
        </w:tc>
        <w:tc>
          <w:tcPr>
            <w:tcW w:w="1587" w:type="dxa"/>
            <w:vAlign w:val="center"/>
          </w:tcPr>
          <w:p w14:paraId="1B16FF82">
            <w:pPr>
              <w:wordWrap w:val="0"/>
              <w:spacing w:line="320" w:lineRule="exact"/>
              <w:jc w:val="center"/>
              <w:rPr>
                <w:sz w:val="24"/>
              </w:rPr>
            </w:pPr>
            <w:r>
              <w:rPr>
                <w:rFonts w:hint="eastAsia"/>
                <w:sz w:val="24"/>
              </w:rPr>
              <w:t>博士后</w:t>
            </w:r>
          </w:p>
        </w:tc>
        <w:tc>
          <w:tcPr>
            <w:tcW w:w="1587" w:type="dxa"/>
            <w:vAlign w:val="center"/>
          </w:tcPr>
          <w:p w14:paraId="5C54D6F2">
            <w:pPr>
              <w:wordWrap w:val="0"/>
              <w:spacing w:line="320" w:lineRule="exact"/>
              <w:jc w:val="center"/>
              <w:rPr>
                <w:sz w:val="24"/>
              </w:rPr>
            </w:pPr>
            <w:r>
              <w:rPr>
                <w:rFonts w:hint="eastAsia"/>
                <w:sz w:val="24"/>
              </w:rPr>
              <w:t>博士</w:t>
            </w:r>
          </w:p>
        </w:tc>
        <w:tc>
          <w:tcPr>
            <w:tcW w:w="1587" w:type="dxa"/>
            <w:vAlign w:val="center"/>
          </w:tcPr>
          <w:p w14:paraId="3DC6EF03">
            <w:pPr>
              <w:wordWrap w:val="0"/>
              <w:spacing w:line="320" w:lineRule="exact"/>
              <w:jc w:val="center"/>
              <w:rPr>
                <w:sz w:val="24"/>
              </w:rPr>
            </w:pPr>
            <w:r>
              <w:rPr>
                <w:rFonts w:hint="eastAsia"/>
                <w:sz w:val="24"/>
              </w:rPr>
              <w:t>博士生</w:t>
            </w:r>
          </w:p>
        </w:tc>
        <w:tc>
          <w:tcPr>
            <w:tcW w:w="1587" w:type="dxa"/>
            <w:vAlign w:val="center"/>
          </w:tcPr>
          <w:p w14:paraId="13CC0B8D">
            <w:pPr>
              <w:wordWrap w:val="0"/>
              <w:spacing w:line="320" w:lineRule="exact"/>
              <w:jc w:val="center"/>
              <w:rPr>
                <w:sz w:val="24"/>
              </w:rPr>
            </w:pPr>
            <w:r>
              <w:rPr>
                <w:rFonts w:hint="eastAsia"/>
                <w:sz w:val="24"/>
              </w:rPr>
              <w:t>硕士</w:t>
            </w:r>
          </w:p>
        </w:tc>
        <w:tc>
          <w:tcPr>
            <w:tcW w:w="1587" w:type="dxa"/>
            <w:vAlign w:val="center"/>
          </w:tcPr>
          <w:p w14:paraId="15E3E250">
            <w:pPr>
              <w:wordWrap w:val="0"/>
              <w:spacing w:line="320" w:lineRule="exact"/>
              <w:jc w:val="center"/>
              <w:rPr>
                <w:sz w:val="24"/>
              </w:rPr>
            </w:pPr>
            <w:r>
              <w:rPr>
                <w:rFonts w:hint="eastAsia"/>
                <w:sz w:val="24"/>
              </w:rPr>
              <w:t>硕士生</w:t>
            </w:r>
          </w:p>
        </w:tc>
      </w:tr>
      <w:tr w14:paraId="466AE2ED">
        <w:tblPrEx>
          <w:tblW w:w="15870" w:type="dxa"/>
          <w:tblInd w:w="-822" w:type="dxa"/>
          <w:tblCellMar>
            <w:top w:w="0" w:type="dxa"/>
            <w:left w:w="108" w:type="dxa"/>
            <w:bottom w:w="0" w:type="dxa"/>
            <w:right w:w="108" w:type="dxa"/>
          </w:tblCellMar>
        </w:tblPrEx>
        <w:trPr>
          <w:cantSplit/>
          <w:trHeight w:val="477"/>
        </w:trPr>
        <w:tc>
          <w:tcPr>
            <w:tcW w:w="1587" w:type="dxa"/>
            <w:vAlign w:val="center"/>
          </w:tcPr>
          <w:p w14:paraId="2A309419">
            <w:pPr>
              <w:wordWrap w:val="0"/>
              <w:jc w:val="center"/>
              <w:rPr>
                <w:rFonts w:ascii="宋体" w:eastAsia="宋体" w:hAnsi="宋体" w:cs="宋体"/>
                <w:sz w:val="24"/>
              </w:rPr>
            </w:pPr>
            <w:r>
              <w:rPr>
                <w:rFonts w:ascii="宋体" w:eastAsia="宋体" w:hAnsi="宋体" w:cs="宋体"/>
                <w:sz w:val="24"/>
              </w:rPr>
              <w:t>4</w:t>
            </w:r>
          </w:p>
        </w:tc>
        <w:tc>
          <w:tcPr>
            <w:tcW w:w="1587" w:type="dxa"/>
            <w:vAlign w:val="center"/>
          </w:tcPr>
          <w:p w14:paraId="24AE4DA3">
            <w:pPr>
              <w:wordWrap w:val="0"/>
              <w:jc w:val="center"/>
              <w:rPr>
                <w:rFonts w:ascii="宋体" w:eastAsia="宋体" w:hAnsi="宋体" w:cs="宋体"/>
                <w:sz w:val="24"/>
              </w:rPr>
            </w:pPr>
            <w:r>
              <w:rPr>
                <w:rFonts w:ascii="宋体" w:eastAsia="宋体" w:hAnsi="宋体" w:cs="宋体"/>
                <w:sz w:val="24"/>
              </w:rPr>
              <w:t>1</w:t>
            </w:r>
          </w:p>
        </w:tc>
        <w:tc>
          <w:tcPr>
            <w:tcW w:w="1587" w:type="dxa"/>
            <w:vAlign w:val="center"/>
          </w:tcPr>
          <w:p w14:paraId="4DE535CA">
            <w:pPr>
              <w:wordWrap w:val="0"/>
              <w:jc w:val="center"/>
              <w:rPr>
                <w:rFonts w:ascii="宋体" w:eastAsia="宋体" w:hAnsi="宋体" w:cs="宋体"/>
                <w:sz w:val="24"/>
              </w:rPr>
            </w:pPr>
            <w:r>
              <w:rPr>
                <w:rFonts w:ascii="宋体" w:eastAsia="宋体" w:hAnsi="宋体" w:cs="宋体"/>
                <w:sz w:val="24"/>
              </w:rPr>
              <w:t>1</w:t>
            </w:r>
          </w:p>
        </w:tc>
        <w:tc>
          <w:tcPr>
            <w:tcW w:w="1587" w:type="dxa"/>
            <w:vAlign w:val="center"/>
          </w:tcPr>
          <w:p w14:paraId="6D4D5C79">
            <w:pPr>
              <w:wordWrap w:val="0"/>
              <w:jc w:val="center"/>
              <w:rPr>
                <w:rFonts w:ascii="宋体" w:eastAsia="宋体" w:hAnsi="宋体" w:cs="宋体"/>
                <w:sz w:val="24"/>
              </w:rPr>
            </w:pPr>
            <w:r>
              <w:rPr>
                <w:rFonts w:ascii="宋体" w:eastAsia="宋体" w:hAnsi="宋体" w:cs="宋体"/>
                <w:sz w:val="24"/>
              </w:rPr>
              <w:t>1</w:t>
            </w:r>
          </w:p>
        </w:tc>
        <w:tc>
          <w:tcPr>
            <w:tcW w:w="1587" w:type="dxa"/>
            <w:vAlign w:val="center"/>
          </w:tcPr>
          <w:p w14:paraId="4BE182D8">
            <w:pPr>
              <w:widowControl/>
              <w:wordWrap w:val="0"/>
              <w:jc w:val="center"/>
              <w:rPr>
                <w:rFonts w:ascii="宋体" w:eastAsia="宋体" w:hAnsi="宋体" w:cs="宋体"/>
                <w:sz w:val="24"/>
              </w:rPr>
            </w:pPr>
            <w:r>
              <w:rPr>
                <w:rFonts w:ascii="宋体" w:eastAsia="宋体" w:hAnsi="宋体" w:cs="宋体"/>
                <w:sz w:val="24"/>
              </w:rPr>
              <w:t>1</w:t>
            </w:r>
          </w:p>
        </w:tc>
        <w:tc>
          <w:tcPr>
            <w:tcW w:w="1587" w:type="dxa"/>
            <w:vAlign w:val="center"/>
          </w:tcPr>
          <w:p w14:paraId="25658019">
            <w:pPr>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41EFFA93">
            <w:pPr>
              <w:wordWrap w:val="0"/>
              <w:jc w:val="center"/>
              <w:rPr>
                <w:rFonts w:ascii="宋体" w:eastAsia="宋体" w:hAnsi="宋体" w:cs="宋体"/>
                <w:sz w:val="24"/>
              </w:rPr>
            </w:pPr>
            <w:r>
              <w:rPr>
                <w:rFonts w:ascii="宋体" w:eastAsia="宋体" w:hAnsi="宋体" w:cs="宋体"/>
                <w:sz w:val="24"/>
              </w:rPr>
              <w:t>1</w:t>
            </w:r>
          </w:p>
        </w:tc>
        <w:tc>
          <w:tcPr>
            <w:tcW w:w="1587" w:type="dxa"/>
            <w:vAlign w:val="center"/>
          </w:tcPr>
          <w:p w14:paraId="2E6CBBC9">
            <w:pPr>
              <w:wordWrap w:val="0"/>
              <w:jc w:val="center"/>
              <w:rPr>
                <w:rFonts w:ascii="宋体" w:eastAsia="宋体" w:hAnsi="宋体" w:cs="宋体"/>
                <w:sz w:val="24"/>
              </w:rPr>
            </w:pPr>
            <w:r>
              <w:rPr>
                <w:rFonts w:ascii="宋体" w:eastAsia="宋体" w:hAnsi="宋体" w:cs="宋体"/>
                <w:sz w:val="24"/>
              </w:rPr>
              <w:t>1</w:t>
            </w:r>
          </w:p>
        </w:tc>
        <w:tc>
          <w:tcPr>
            <w:tcW w:w="1587" w:type="dxa"/>
            <w:vAlign w:val="center"/>
          </w:tcPr>
          <w:p w14:paraId="1C6CD474">
            <w:pPr>
              <w:wordWrap w:val="0"/>
              <w:jc w:val="center"/>
              <w:rPr>
                <w:rFonts w:ascii="宋体" w:eastAsia="宋体" w:hAnsi="宋体" w:cs="宋体"/>
                <w:sz w:val="24"/>
              </w:rPr>
            </w:pPr>
            <w:r>
              <w:rPr>
                <w:rFonts w:ascii="宋体" w:eastAsia="宋体" w:hAnsi="宋体" w:cs="宋体"/>
                <w:sz w:val="24"/>
              </w:rPr>
              <w:t>3</w:t>
            </w:r>
          </w:p>
        </w:tc>
        <w:tc>
          <w:tcPr>
            <w:tcW w:w="1587" w:type="dxa"/>
            <w:vAlign w:val="center"/>
          </w:tcPr>
          <w:p w14:paraId="161F3618">
            <w:pPr>
              <w:wordWrap w:val="0"/>
              <w:jc w:val="center"/>
              <w:rPr>
                <w:rFonts w:ascii="宋体" w:eastAsia="宋体" w:hAnsi="宋体" w:cs="宋体"/>
                <w:sz w:val="24"/>
              </w:rPr>
            </w:pPr>
            <w:r>
              <w:rPr>
                <w:rFonts w:ascii="宋体" w:eastAsia="宋体" w:hAnsi="宋体" w:cs="宋体"/>
                <w:sz w:val="24"/>
              </w:rPr>
              <w:t>0</w:t>
            </w:r>
          </w:p>
        </w:tc>
      </w:tr>
    </w:tbl>
    <w:p w14:paraId="0D907E62">
      <w:pPr>
        <w:wordWrap w:val="0"/>
        <w:sectPr>
          <w:pgSz w:w="16838" w:h="11906" w:orient="landscape"/>
          <w:pgMar w:top="1134" w:right="851" w:bottom="1134" w:left="1418" w:header="851" w:footer="850" w:gutter="0"/>
          <w:cols w:num="1" w:space="720"/>
          <w:docGrid w:linePitch="381" w:charSpace="0"/>
        </w:sectPr>
      </w:pPr>
    </w:p>
    <w:p w14:paraId="7B4D38BC">
      <w:pPr>
        <w:wordWrap w:val="0"/>
        <w:spacing w:line="20" w:lineRule="exact"/>
      </w:pPr>
    </w:p>
    <w:p w14:paraId="5C867AE8">
      <w:pPr>
        <w:wordWrap w:val="0"/>
        <w:jc w:val="center"/>
        <w:rPr>
          <w:b/>
          <w:sz w:val="30"/>
          <w:szCs w:val="30"/>
        </w:rPr>
      </w:pPr>
      <w:r>
        <w:rPr>
          <w:rFonts w:hint="eastAsia"/>
          <w:b/>
          <w:sz w:val="30"/>
          <w:szCs w:val="30"/>
        </w:rPr>
        <w:t>三、项目预算表</w:t>
      </w:r>
    </w:p>
    <w:p w14:paraId="2E2604CD">
      <w:pPr>
        <w:wordWrap w:val="0"/>
        <w:spacing w:line="360" w:lineRule="auto"/>
        <w:ind w:right="567"/>
        <w:outlineLvl w:val="0"/>
        <w:rPr>
          <w:sz w:val="24"/>
        </w:rPr>
      </w:pPr>
      <w:r>
        <w:rPr>
          <w:rFonts w:hint="eastAsia"/>
        </w:rPr>
        <w:t xml:space="preserve">                                             </w:t>
      </w:r>
      <w:r>
        <w:rPr>
          <w:rFonts w:hint="eastAsia"/>
          <w:sz w:val="24"/>
        </w:rPr>
        <w:t>单位：万元</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016"/>
        <w:gridCol w:w="1988"/>
        <w:gridCol w:w="1843"/>
        <w:gridCol w:w="21"/>
        <w:gridCol w:w="1821"/>
        <w:gridCol w:w="1822"/>
      </w:tblGrid>
      <w:tr w14:paraId="31B202D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907"/>
          <w:jc w:val="center"/>
        </w:trPr>
        <w:tc>
          <w:tcPr>
            <w:tcW w:w="2016" w:type="dxa"/>
            <w:vAlign w:val="center"/>
          </w:tcPr>
          <w:p w14:paraId="0393033E">
            <w:pPr>
              <w:wordWrap w:val="0"/>
              <w:spacing w:line="360" w:lineRule="auto"/>
              <w:jc w:val="center"/>
              <w:outlineLvl w:val="0"/>
              <w:rPr>
                <w:b/>
                <w:sz w:val="24"/>
              </w:rPr>
            </w:pPr>
            <w:r>
              <w:rPr>
                <w:rFonts w:hint="eastAsia"/>
                <w:b/>
                <w:sz w:val="24"/>
              </w:rPr>
              <w:t>序号</w:t>
            </w:r>
          </w:p>
        </w:tc>
        <w:tc>
          <w:tcPr>
            <w:tcW w:w="3852" w:type="dxa"/>
            <w:gridSpan w:val="3"/>
            <w:vAlign w:val="center"/>
          </w:tcPr>
          <w:p w14:paraId="39F0220A">
            <w:pPr>
              <w:wordWrap w:val="0"/>
              <w:spacing w:line="360" w:lineRule="auto"/>
              <w:jc w:val="center"/>
              <w:outlineLvl w:val="0"/>
              <w:rPr>
                <w:b/>
                <w:sz w:val="24"/>
              </w:rPr>
            </w:pPr>
            <w:r>
              <w:rPr>
                <w:rFonts w:hint="eastAsia"/>
                <w:b/>
                <w:sz w:val="24"/>
              </w:rPr>
              <w:t>预算科目名称</w:t>
            </w:r>
          </w:p>
        </w:tc>
        <w:tc>
          <w:tcPr>
            <w:tcW w:w="3643" w:type="dxa"/>
            <w:gridSpan w:val="2"/>
            <w:vAlign w:val="center"/>
          </w:tcPr>
          <w:p w14:paraId="4C569C2B">
            <w:pPr>
              <w:wordWrap w:val="0"/>
              <w:spacing w:line="360" w:lineRule="auto"/>
              <w:jc w:val="center"/>
              <w:outlineLvl w:val="0"/>
              <w:rPr>
                <w:b/>
                <w:sz w:val="24"/>
              </w:rPr>
            </w:pPr>
            <w:r>
              <w:rPr>
                <w:rFonts w:hint="eastAsia"/>
                <w:b/>
                <w:sz w:val="24"/>
              </w:rPr>
              <w:t>金额</w:t>
            </w:r>
          </w:p>
        </w:tc>
      </w:tr>
      <w:tr w14:paraId="766FB01E">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152427E2">
            <w:pPr>
              <w:wordWrap w:val="0"/>
              <w:spacing w:line="360" w:lineRule="auto"/>
              <w:jc w:val="center"/>
              <w:outlineLvl w:val="0"/>
              <w:rPr>
                <w:sz w:val="24"/>
              </w:rPr>
            </w:pPr>
            <w:r>
              <w:rPr>
                <w:rFonts w:hint="eastAsia"/>
                <w:sz w:val="24"/>
              </w:rPr>
              <w:t>1</w:t>
            </w:r>
          </w:p>
        </w:tc>
        <w:tc>
          <w:tcPr>
            <w:tcW w:w="3852" w:type="dxa"/>
            <w:gridSpan w:val="3"/>
            <w:vAlign w:val="center"/>
          </w:tcPr>
          <w:p w14:paraId="271AD5E8">
            <w:pPr>
              <w:wordWrap w:val="0"/>
              <w:spacing w:line="360" w:lineRule="auto"/>
              <w:outlineLvl w:val="0"/>
              <w:rPr>
                <w:sz w:val="24"/>
              </w:rPr>
            </w:pPr>
            <w:r>
              <w:rPr>
                <w:rFonts w:hint="eastAsia"/>
                <w:b/>
                <w:bCs/>
                <w:sz w:val="24"/>
              </w:rPr>
              <w:t>一、省级财政资金</w:t>
            </w:r>
          </w:p>
        </w:tc>
        <w:tc>
          <w:tcPr>
            <w:tcW w:w="3643" w:type="dxa"/>
            <w:gridSpan w:val="2"/>
            <w:vAlign w:val="center"/>
          </w:tcPr>
          <w:p w14:paraId="4B8CDFBA">
            <w:pPr>
              <w:wordWrap w:val="0"/>
              <w:spacing w:line="360" w:lineRule="auto"/>
              <w:jc w:val="center"/>
              <w:outlineLvl w:val="0"/>
              <w:rPr>
                <w:rFonts w:ascii="宋体" w:eastAsia="宋体" w:hAnsi="宋体" w:cs="宋体"/>
                <w:sz w:val="24"/>
              </w:rPr>
            </w:pPr>
            <w:r>
              <w:rPr>
                <w:rFonts w:ascii="宋体" w:eastAsia="宋体" w:hAnsi="宋体" w:cs="宋体"/>
                <w:sz w:val="24"/>
              </w:rPr>
              <w:t>6.00</w:t>
            </w:r>
          </w:p>
        </w:tc>
      </w:tr>
      <w:tr w14:paraId="7D7E3AAF">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35C46F07">
            <w:pPr>
              <w:wordWrap w:val="0"/>
              <w:spacing w:line="360" w:lineRule="auto"/>
              <w:jc w:val="center"/>
              <w:outlineLvl w:val="0"/>
              <w:rPr>
                <w:sz w:val="24"/>
              </w:rPr>
            </w:pPr>
            <w:r>
              <w:rPr>
                <w:rFonts w:hint="eastAsia"/>
                <w:sz w:val="24"/>
              </w:rPr>
              <w:t>2</w:t>
            </w:r>
          </w:p>
        </w:tc>
        <w:tc>
          <w:tcPr>
            <w:tcW w:w="3852" w:type="dxa"/>
            <w:gridSpan w:val="3"/>
            <w:vAlign w:val="center"/>
          </w:tcPr>
          <w:p w14:paraId="4BE42A65">
            <w:pPr>
              <w:wordWrap w:val="0"/>
              <w:spacing w:line="360" w:lineRule="auto"/>
              <w:outlineLvl w:val="0"/>
              <w:rPr>
                <w:sz w:val="24"/>
              </w:rPr>
            </w:pPr>
            <w:r>
              <w:rPr>
                <w:rFonts w:hint="eastAsia"/>
                <w:sz w:val="24"/>
              </w:rPr>
              <w:t>（一）直接费用</w:t>
            </w:r>
          </w:p>
        </w:tc>
        <w:tc>
          <w:tcPr>
            <w:tcW w:w="3643" w:type="dxa"/>
            <w:gridSpan w:val="2"/>
            <w:vAlign w:val="center"/>
          </w:tcPr>
          <w:p w14:paraId="0B3B5024">
            <w:pPr>
              <w:wordWrap w:val="0"/>
              <w:spacing w:line="360" w:lineRule="auto"/>
              <w:jc w:val="center"/>
              <w:outlineLvl w:val="0"/>
              <w:rPr>
                <w:rFonts w:ascii="宋体" w:eastAsia="宋体" w:hAnsi="宋体" w:cs="宋体"/>
                <w:sz w:val="24"/>
              </w:rPr>
            </w:pPr>
            <w:r>
              <w:rPr>
                <w:rFonts w:ascii="宋体" w:eastAsia="宋体" w:hAnsi="宋体" w:cs="宋体"/>
                <w:sz w:val="24"/>
              </w:rPr>
              <w:t>6.00</w:t>
            </w:r>
          </w:p>
        </w:tc>
      </w:tr>
      <w:tr w14:paraId="437303CC">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6E9E41F5">
            <w:pPr>
              <w:wordWrap w:val="0"/>
              <w:spacing w:line="360" w:lineRule="auto"/>
              <w:jc w:val="center"/>
              <w:outlineLvl w:val="0"/>
              <w:rPr>
                <w:sz w:val="24"/>
              </w:rPr>
            </w:pPr>
            <w:r>
              <w:rPr>
                <w:rFonts w:hint="eastAsia"/>
                <w:sz w:val="24"/>
              </w:rPr>
              <w:t>3</w:t>
            </w:r>
          </w:p>
        </w:tc>
        <w:tc>
          <w:tcPr>
            <w:tcW w:w="3852" w:type="dxa"/>
            <w:gridSpan w:val="3"/>
            <w:vAlign w:val="center"/>
          </w:tcPr>
          <w:p w14:paraId="485553E8">
            <w:pPr>
              <w:wordWrap w:val="0"/>
              <w:spacing w:line="360" w:lineRule="auto"/>
              <w:outlineLvl w:val="0"/>
              <w:rPr>
                <w:sz w:val="24"/>
              </w:rPr>
            </w:pPr>
            <w:r>
              <w:rPr>
                <w:rFonts w:hint="eastAsia"/>
                <w:sz w:val="24"/>
              </w:rPr>
              <w:t>1.设备费</w:t>
            </w:r>
          </w:p>
        </w:tc>
        <w:tc>
          <w:tcPr>
            <w:tcW w:w="3643" w:type="dxa"/>
            <w:gridSpan w:val="2"/>
            <w:vAlign w:val="center"/>
          </w:tcPr>
          <w:p w14:paraId="0C80C785">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682F93B5">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2E6571B7">
            <w:pPr>
              <w:wordWrap w:val="0"/>
              <w:spacing w:line="360" w:lineRule="auto"/>
              <w:jc w:val="center"/>
              <w:outlineLvl w:val="0"/>
              <w:rPr>
                <w:sz w:val="24"/>
              </w:rPr>
            </w:pPr>
            <w:r>
              <w:rPr>
                <w:rFonts w:hint="eastAsia"/>
                <w:sz w:val="24"/>
              </w:rPr>
              <w:t>4</w:t>
            </w:r>
          </w:p>
        </w:tc>
        <w:tc>
          <w:tcPr>
            <w:tcW w:w="3852" w:type="dxa"/>
            <w:gridSpan w:val="3"/>
            <w:vAlign w:val="center"/>
          </w:tcPr>
          <w:p w14:paraId="04C853B3">
            <w:pPr>
              <w:wordWrap w:val="0"/>
              <w:spacing w:line="360" w:lineRule="auto"/>
              <w:outlineLvl w:val="0"/>
              <w:rPr>
                <w:sz w:val="24"/>
              </w:rPr>
            </w:pPr>
            <w:r>
              <w:rPr>
                <w:rFonts w:hint="eastAsia"/>
                <w:sz w:val="24"/>
              </w:rPr>
              <w:t>其中：购置设备费</w:t>
            </w:r>
          </w:p>
        </w:tc>
        <w:tc>
          <w:tcPr>
            <w:tcW w:w="3643" w:type="dxa"/>
            <w:gridSpan w:val="2"/>
            <w:vAlign w:val="center"/>
          </w:tcPr>
          <w:p w14:paraId="143FA1D1">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70178C06">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04427D38">
            <w:pPr>
              <w:wordWrap w:val="0"/>
              <w:spacing w:line="360" w:lineRule="auto"/>
              <w:jc w:val="center"/>
              <w:outlineLvl w:val="0"/>
              <w:rPr>
                <w:sz w:val="24"/>
              </w:rPr>
            </w:pPr>
            <w:r>
              <w:rPr>
                <w:rFonts w:hint="eastAsia"/>
                <w:sz w:val="24"/>
              </w:rPr>
              <w:t>5</w:t>
            </w:r>
          </w:p>
        </w:tc>
        <w:tc>
          <w:tcPr>
            <w:tcW w:w="3852" w:type="dxa"/>
            <w:gridSpan w:val="3"/>
            <w:vAlign w:val="center"/>
          </w:tcPr>
          <w:p w14:paraId="05CA877E">
            <w:pPr>
              <w:wordWrap w:val="0"/>
              <w:spacing w:line="360" w:lineRule="auto"/>
              <w:outlineLvl w:val="0"/>
              <w:rPr>
                <w:sz w:val="24"/>
              </w:rPr>
            </w:pPr>
            <w:r>
              <w:rPr>
                <w:rFonts w:hint="eastAsia"/>
                <w:sz w:val="24"/>
              </w:rPr>
              <w:t>2.业务费</w:t>
            </w:r>
          </w:p>
        </w:tc>
        <w:tc>
          <w:tcPr>
            <w:tcW w:w="3643" w:type="dxa"/>
            <w:gridSpan w:val="2"/>
            <w:vAlign w:val="center"/>
          </w:tcPr>
          <w:p w14:paraId="45BC9E73">
            <w:pPr>
              <w:wordWrap w:val="0"/>
              <w:spacing w:line="360" w:lineRule="auto"/>
              <w:jc w:val="center"/>
              <w:outlineLvl w:val="0"/>
              <w:rPr>
                <w:rFonts w:ascii="宋体" w:eastAsia="宋体" w:hAnsi="宋体" w:cs="宋体"/>
                <w:sz w:val="24"/>
              </w:rPr>
            </w:pPr>
            <w:r>
              <w:rPr>
                <w:rFonts w:ascii="宋体" w:eastAsia="宋体" w:hAnsi="宋体" w:cs="宋体"/>
                <w:sz w:val="24"/>
              </w:rPr>
              <w:t>6.00</w:t>
            </w:r>
          </w:p>
        </w:tc>
      </w:tr>
      <w:tr w14:paraId="42DB7464">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5263B1BF">
            <w:pPr>
              <w:wordWrap w:val="0"/>
              <w:spacing w:line="360" w:lineRule="auto"/>
              <w:jc w:val="center"/>
              <w:outlineLvl w:val="0"/>
              <w:rPr>
                <w:sz w:val="24"/>
              </w:rPr>
            </w:pPr>
            <w:r>
              <w:rPr>
                <w:rFonts w:hint="eastAsia"/>
                <w:sz w:val="24"/>
              </w:rPr>
              <w:t>6</w:t>
            </w:r>
          </w:p>
        </w:tc>
        <w:tc>
          <w:tcPr>
            <w:tcW w:w="3852" w:type="dxa"/>
            <w:gridSpan w:val="3"/>
            <w:vAlign w:val="center"/>
          </w:tcPr>
          <w:p w14:paraId="55A6D80F">
            <w:pPr>
              <w:wordWrap w:val="0"/>
              <w:spacing w:line="360" w:lineRule="auto"/>
              <w:outlineLvl w:val="0"/>
              <w:rPr>
                <w:sz w:val="24"/>
              </w:rPr>
            </w:pPr>
            <w:r>
              <w:rPr>
                <w:rFonts w:hint="eastAsia"/>
                <w:sz w:val="24"/>
              </w:rPr>
              <w:t>3.劳务费</w:t>
            </w:r>
          </w:p>
        </w:tc>
        <w:tc>
          <w:tcPr>
            <w:tcW w:w="3643" w:type="dxa"/>
            <w:gridSpan w:val="2"/>
            <w:vAlign w:val="center"/>
          </w:tcPr>
          <w:p w14:paraId="7CBB91F6">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2EEA389E">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780CFB10">
            <w:pPr>
              <w:wordWrap w:val="0"/>
              <w:spacing w:line="360" w:lineRule="auto"/>
              <w:jc w:val="center"/>
              <w:outlineLvl w:val="0"/>
              <w:rPr>
                <w:sz w:val="24"/>
              </w:rPr>
            </w:pPr>
            <w:r>
              <w:rPr>
                <w:rFonts w:hint="eastAsia"/>
                <w:sz w:val="24"/>
              </w:rPr>
              <w:t>7</w:t>
            </w:r>
          </w:p>
        </w:tc>
        <w:tc>
          <w:tcPr>
            <w:tcW w:w="3852" w:type="dxa"/>
            <w:gridSpan w:val="3"/>
            <w:vAlign w:val="center"/>
          </w:tcPr>
          <w:p w14:paraId="250893BE">
            <w:pPr>
              <w:wordWrap w:val="0"/>
              <w:spacing w:line="360" w:lineRule="auto"/>
              <w:outlineLvl w:val="0"/>
              <w:rPr>
                <w:sz w:val="24"/>
              </w:rPr>
            </w:pPr>
            <w:r>
              <w:rPr>
                <w:rFonts w:hint="eastAsia"/>
                <w:sz w:val="24"/>
              </w:rPr>
              <w:t>（二）间接费用</w:t>
            </w:r>
          </w:p>
        </w:tc>
        <w:tc>
          <w:tcPr>
            <w:tcW w:w="3643" w:type="dxa"/>
            <w:gridSpan w:val="2"/>
            <w:vAlign w:val="center"/>
          </w:tcPr>
          <w:p w14:paraId="5518AE79">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423C98D3">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6A8AC503">
            <w:pPr>
              <w:wordWrap w:val="0"/>
              <w:spacing w:line="360" w:lineRule="auto"/>
              <w:jc w:val="center"/>
              <w:outlineLvl w:val="0"/>
              <w:rPr>
                <w:sz w:val="24"/>
              </w:rPr>
            </w:pPr>
            <w:r>
              <w:rPr>
                <w:rFonts w:hint="eastAsia"/>
                <w:sz w:val="24"/>
              </w:rPr>
              <w:t>8</w:t>
            </w:r>
          </w:p>
        </w:tc>
        <w:tc>
          <w:tcPr>
            <w:tcW w:w="3852" w:type="dxa"/>
            <w:gridSpan w:val="3"/>
            <w:vAlign w:val="center"/>
          </w:tcPr>
          <w:p w14:paraId="68B4E618">
            <w:pPr>
              <w:wordWrap w:val="0"/>
              <w:spacing w:line="360" w:lineRule="auto"/>
              <w:outlineLvl w:val="0"/>
              <w:rPr>
                <w:sz w:val="24"/>
              </w:rPr>
            </w:pPr>
            <w:r>
              <w:rPr>
                <w:rFonts w:hint="eastAsia"/>
                <w:color w:val="000000"/>
                <w:sz w:val="24"/>
              </w:rPr>
              <w:t>其中：绩效支出</w:t>
            </w:r>
          </w:p>
        </w:tc>
        <w:tc>
          <w:tcPr>
            <w:tcW w:w="3643" w:type="dxa"/>
            <w:gridSpan w:val="2"/>
            <w:vAlign w:val="center"/>
          </w:tcPr>
          <w:p w14:paraId="7EEC1708">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3CE285BB">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29BFA780">
            <w:pPr>
              <w:wordWrap w:val="0"/>
              <w:spacing w:line="360" w:lineRule="auto"/>
              <w:jc w:val="center"/>
              <w:outlineLvl w:val="0"/>
              <w:rPr>
                <w:sz w:val="24"/>
              </w:rPr>
            </w:pPr>
            <w:r>
              <w:rPr>
                <w:rFonts w:hint="eastAsia"/>
                <w:sz w:val="24"/>
              </w:rPr>
              <w:t>9</w:t>
            </w:r>
          </w:p>
        </w:tc>
        <w:tc>
          <w:tcPr>
            <w:tcW w:w="3852" w:type="dxa"/>
            <w:gridSpan w:val="3"/>
            <w:vAlign w:val="center"/>
          </w:tcPr>
          <w:p w14:paraId="3889B2F7">
            <w:pPr>
              <w:wordWrap w:val="0"/>
              <w:spacing w:line="360" w:lineRule="auto"/>
              <w:outlineLvl w:val="0"/>
              <w:rPr>
                <w:color w:val="000000"/>
                <w:sz w:val="24"/>
              </w:rPr>
            </w:pPr>
            <w:r>
              <w:rPr>
                <w:rFonts w:hint="eastAsia"/>
                <w:b/>
                <w:bCs/>
                <w:sz w:val="24"/>
              </w:rPr>
              <w:t>二、自筹资金</w:t>
            </w:r>
          </w:p>
        </w:tc>
        <w:tc>
          <w:tcPr>
            <w:tcW w:w="3643" w:type="dxa"/>
            <w:gridSpan w:val="2"/>
            <w:vAlign w:val="center"/>
          </w:tcPr>
          <w:p w14:paraId="15A382ED">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2BC77AF9">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59312349">
            <w:pPr>
              <w:wordWrap w:val="0"/>
              <w:spacing w:line="360" w:lineRule="auto"/>
              <w:jc w:val="center"/>
              <w:outlineLvl w:val="0"/>
              <w:rPr>
                <w:sz w:val="24"/>
              </w:rPr>
            </w:pPr>
            <w:r>
              <w:rPr>
                <w:rFonts w:hint="eastAsia"/>
                <w:sz w:val="24"/>
              </w:rPr>
              <w:t>1</w:t>
            </w:r>
            <w:r>
              <w:rPr>
                <w:sz w:val="24"/>
              </w:rPr>
              <w:t>0</w:t>
            </w:r>
          </w:p>
        </w:tc>
        <w:tc>
          <w:tcPr>
            <w:tcW w:w="3852" w:type="dxa"/>
            <w:gridSpan w:val="3"/>
            <w:vAlign w:val="center"/>
          </w:tcPr>
          <w:p w14:paraId="4D2384E1">
            <w:pPr>
              <w:wordWrap w:val="0"/>
              <w:spacing w:line="360" w:lineRule="auto"/>
              <w:outlineLvl w:val="0"/>
              <w:rPr>
                <w:b/>
                <w:bCs/>
                <w:sz w:val="24"/>
              </w:rPr>
            </w:pPr>
            <w:r>
              <w:rPr>
                <w:rFonts w:hint="eastAsia"/>
                <w:b/>
                <w:bCs/>
                <w:sz w:val="24"/>
              </w:rPr>
              <w:t>三、配套经费</w:t>
            </w:r>
          </w:p>
        </w:tc>
        <w:tc>
          <w:tcPr>
            <w:tcW w:w="3643" w:type="dxa"/>
            <w:gridSpan w:val="2"/>
            <w:vAlign w:val="center"/>
          </w:tcPr>
          <w:p w14:paraId="66AD9203">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2B00B17E">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1EC55BEE">
            <w:pPr>
              <w:wordWrap w:val="0"/>
              <w:spacing w:line="360" w:lineRule="auto"/>
              <w:jc w:val="center"/>
              <w:outlineLvl w:val="0"/>
              <w:rPr>
                <w:sz w:val="24"/>
              </w:rPr>
            </w:pPr>
            <w:r>
              <w:rPr>
                <w:rFonts w:hint="eastAsia"/>
                <w:sz w:val="24"/>
              </w:rPr>
              <w:t>1</w:t>
            </w:r>
            <w:r>
              <w:rPr>
                <w:sz w:val="24"/>
              </w:rPr>
              <w:t>1</w:t>
            </w:r>
          </w:p>
        </w:tc>
        <w:tc>
          <w:tcPr>
            <w:tcW w:w="3852" w:type="dxa"/>
            <w:gridSpan w:val="3"/>
            <w:vAlign w:val="center"/>
          </w:tcPr>
          <w:p w14:paraId="14647927">
            <w:pPr>
              <w:wordWrap w:val="0"/>
              <w:spacing w:line="360" w:lineRule="auto"/>
              <w:jc w:val="center"/>
              <w:outlineLvl w:val="0"/>
              <w:rPr>
                <w:b/>
                <w:bCs/>
                <w:sz w:val="24"/>
              </w:rPr>
            </w:pPr>
            <w:r>
              <w:rPr>
                <w:rFonts w:hint="eastAsia"/>
                <w:b/>
                <w:bCs/>
                <w:sz w:val="24"/>
              </w:rPr>
              <w:t>合 计</w:t>
            </w:r>
          </w:p>
        </w:tc>
        <w:tc>
          <w:tcPr>
            <w:tcW w:w="3643" w:type="dxa"/>
            <w:gridSpan w:val="2"/>
            <w:vAlign w:val="center"/>
          </w:tcPr>
          <w:p w14:paraId="6D888FC7">
            <w:pPr>
              <w:wordWrap w:val="0"/>
              <w:spacing w:line="360" w:lineRule="auto"/>
              <w:jc w:val="center"/>
              <w:outlineLvl w:val="0"/>
              <w:rPr>
                <w:rFonts w:ascii="宋体" w:eastAsia="宋体" w:hAnsi="宋体" w:cs="宋体"/>
                <w:sz w:val="24"/>
              </w:rPr>
            </w:pPr>
            <w:r>
              <w:rPr>
                <w:rFonts w:ascii="宋体" w:eastAsia="宋体" w:hAnsi="宋体" w:cs="宋体"/>
                <w:sz w:val="24"/>
              </w:rPr>
              <w:t>6.00</w:t>
            </w:r>
          </w:p>
        </w:tc>
      </w:tr>
      <w:tr w14:paraId="36C9276E">
        <w:tblPrEx>
          <w:tblW w:w="0" w:type="auto"/>
          <w:jc w:val="center"/>
          <w:tblLayout w:type="fixed"/>
          <w:tblCellMar>
            <w:top w:w="0" w:type="dxa"/>
            <w:left w:w="108" w:type="dxa"/>
            <w:bottom w:w="0" w:type="dxa"/>
            <w:right w:w="108" w:type="dxa"/>
          </w:tblCellMar>
        </w:tblPrEx>
        <w:trPr>
          <w:trHeight w:hRule="exact" w:val="907"/>
          <w:jc w:val="center"/>
        </w:trPr>
        <w:tc>
          <w:tcPr>
            <w:tcW w:w="4004" w:type="dxa"/>
            <w:gridSpan w:val="2"/>
            <w:vAlign w:val="center"/>
          </w:tcPr>
          <w:p w14:paraId="54A5ED56">
            <w:pPr>
              <w:wordWrap w:val="0"/>
              <w:spacing w:line="360" w:lineRule="auto"/>
              <w:jc w:val="center"/>
              <w:outlineLvl w:val="0"/>
              <w:rPr>
                <w:sz w:val="24"/>
              </w:rPr>
            </w:pPr>
            <w:r>
              <w:rPr>
                <w:rFonts w:hint="eastAsia"/>
                <w:sz w:val="24"/>
              </w:rPr>
              <w:t>省自然基金经费拨付进度</w:t>
            </w:r>
          </w:p>
        </w:tc>
        <w:tc>
          <w:tcPr>
            <w:tcW w:w="1843" w:type="dxa"/>
            <w:vAlign w:val="center"/>
          </w:tcPr>
          <w:p w14:paraId="7C8EEFC7">
            <w:pPr>
              <w:wordWrap w:val="0"/>
              <w:spacing w:line="360" w:lineRule="auto"/>
              <w:jc w:val="center"/>
              <w:outlineLvl w:val="0"/>
              <w:rPr>
                <w:b/>
                <w:bCs/>
                <w:sz w:val="24"/>
              </w:rPr>
            </w:pPr>
            <w:r>
              <w:rPr>
                <w:rFonts w:hint="eastAsia"/>
                <w:sz w:val="24"/>
              </w:rPr>
              <w:t>第</w:t>
            </w:r>
            <w:r>
              <w:rPr>
                <w:sz w:val="24"/>
              </w:rPr>
              <w:t>1</w:t>
            </w:r>
            <w:r>
              <w:rPr>
                <w:rFonts w:hint="eastAsia"/>
                <w:sz w:val="24"/>
              </w:rPr>
              <w:t>年</w:t>
            </w:r>
          </w:p>
        </w:tc>
        <w:tc>
          <w:tcPr>
            <w:tcW w:w="1842" w:type="dxa"/>
            <w:gridSpan w:val="2"/>
            <w:vAlign w:val="center"/>
          </w:tcPr>
          <w:p w14:paraId="1291A8F2">
            <w:pPr>
              <w:wordWrap w:val="0"/>
              <w:spacing w:line="360" w:lineRule="auto"/>
              <w:jc w:val="center"/>
              <w:outlineLvl w:val="0"/>
              <w:rPr>
                <w:b/>
                <w:bCs/>
                <w:sz w:val="24"/>
              </w:rPr>
            </w:pPr>
            <w:r>
              <w:rPr>
                <w:rFonts w:hint="eastAsia"/>
                <w:sz w:val="24"/>
              </w:rPr>
              <w:t>第</w:t>
            </w:r>
            <w:r>
              <w:rPr>
                <w:sz w:val="24"/>
              </w:rPr>
              <w:t>2</w:t>
            </w:r>
            <w:r>
              <w:rPr>
                <w:rFonts w:hint="eastAsia"/>
                <w:sz w:val="24"/>
              </w:rPr>
              <w:t>年</w:t>
            </w:r>
          </w:p>
        </w:tc>
        <w:tc>
          <w:tcPr>
            <w:tcW w:w="1822" w:type="dxa"/>
            <w:vAlign w:val="center"/>
          </w:tcPr>
          <w:p w14:paraId="790B04EE">
            <w:pPr>
              <w:wordWrap w:val="0"/>
              <w:spacing w:line="360" w:lineRule="auto"/>
              <w:jc w:val="center"/>
              <w:outlineLvl w:val="0"/>
              <w:rPr>
                <w:sz w:val="24"/>
              </w:rPr>
            </w:pPr>
            <w:r>
              <w:rPr>
                <w:rFonts w:hint="eastAsia"/>
                <w:sz w:val="24"/>
              </w:rPr>
              <w:t>第</w:t>
            </w:r>
            <w:r>
              <w:rPr>
                <w:sz w:val="24"/>
              </w:rPr>
              <w:t>3</w:t>
            </w:r>
            <w:r>
              <w:rPr>
                <w:rFonts w:hint="eastAsia"/>
                <w:sz w:val="24"/>
              </w:rPr>
              <w:t>年</w:t>
            </w:r>
          </w:p>
        </w:tc>
      </w:tr>
      <w:tr w14:paraId="605DA44F">
        <w:tblPrEx>
          <w:tblW w:w="0" w:type="auto"/>
          <w:jc w:val="center"/>
          <w:tblLayout w:type="fixed"/>
          <w:tblCellMar>
            <w:top w:w="0" w:type="dxa"/>
            <w:left w:w="108" w:type="dxa"/>
            <w:bottom w:w="0" w:type="dxa"/>
            <w:right w:w="108" w:type="dxa"/>
          </w:tblCellMar>
        </w:tblPrEx>
        <w:trPr>
          <w:trHeight w:hRule="exact" w:val="907"/>
          <w:jc w:val="center"/>
        </w:trPr>
        <w:tc>
          <w:tcPr>
            <w:tcW w:w="4004" w:type="dxa"/>
            <w:gridSpan w:val="2"/>
            <w:vAlign w:val="center"/>
          </w:tcPr>
          <w:p w14:paraId="5DFA824C">
            <w:pPr>
              <w:wordWrap w:val="0"/>
              <w:spacing w:line="360" w:lineRule="auto"/>
              <w:jc w:val="center"/>
              <w:outlineLvl w:val="0"/>
              <w:rPr>
                <w:sz w:val="24"/>
              </w:rPr>
            </w:pPr>
            <w:r>
              <w:rPr>
                <w:rFonts w:hint="eastAsia"/>
                <w:color w:val="000000"/>
                <w:sz w:val="24"/>
              </w:rPr>
              <w:t>金额</w:t>
            </w:r>
          </w:p>
        </w:tc>
        <w:tc>
          <w:tcPr>
            <w:tcW w:w="1843" w:type="dxa"/>
            <w:vAlign w:val="center"/>
          </w:tcPr>
          <w:p w14:paraId="6E65878E">
            <w:pPr>
              <w:wordWrap w:val="0"/>
              <w:spacing w:line="360" w:lineRule="auto"/>
              <w:jc w:val="center"/>
              <w:outlineLvl w:val="0"/>
              <w:rPr>
                <w:b/>
                <w:bCs/>
                <w:sz w:val="24"/>
              </w:rPr>
            </w:pPr>
            <w:bookmarkStart w:id="47" w:name="jybk1"/>
            <w:r>
              <w:rPr>
                <w:rFonts w:ascii="宋体" w:eastAsia="宋体" w:hAnsi="宋体" w:cs="宋体" w:hint="eastAsia"/>
                <w:sz w:val="24"/>
              </w:rPr>
              <w:t>6.00</w:t>
            </w:r>
            <w:bookmarkEnd w:id="47"/>
            <w:r>
              <w:rPr>
                <w:rFonts w:hint="eastAsia"/>
                <w:sz w:val="24"/>
              </w:rPr>
              <w:t>万元</w:t>
            </w:r>
          </w:p>
        </w:tc>
        <w:tc>
          <w:tcPr>
            <w:tcW w:w="1842" w:type="dxa"/>
            <w:gridSpan w:val="2"/>
            <w:vAlign w:val="center"/>
          </w:tcPr>
          <w:p w14:paraId="480E4CA5">
            <w:pPr>
              <w:wordWrap w:val="0"/>
              <w:spacing w:line="360" w:lineRule="auto"/>
              <w:jc w:val="center"/>
              <w:outlineLvl w:val="0"/>
              <w:rPr>
                <w:b/>
                <w:bCs/>
                <w:sz w:val="24"/>
              </w:rPr>
            </w:pPr>
            <w:bookmarkStart w:id="48" w:name="jybk2"/>
            <w:r>
              <w:rPr>
                <w:rFonts w:ascii="宋体" w:eastAsia="宋体" w:hAnsi="宋体" w:cs="宋体" w:hint="eastAsia"/>
                <w:sz w:val="24"/>
              </w:rPr>
              <w:t>0.00</w:t>
            </w:r>
            <w:bookmarkEnd w:id="48"/>
            <w:r>
              <w:rPr>
                <w:rFonts w:hint="eastAsia"/>
                <w:sz w:val="24"/>
              </w:rPr>
              <w:t>万元</w:t>
            </w:r>
          </w:p>
        </w:tc>
        <w:tc>
          <w:tcPr>
            <w:tcW w:w="1822" w:type="dxa"/>
            <w:vAlign w:val="center"/>
          </w:tcPr>
          <w:p w14:paraId="679F2BBB">
            <w:pPr>
              <w:wordWrap w:val="0"/>
              <w:spacing w:line="360" w:lineRule="auto"/>
              <w:jc w:val="center"/>
              <w:outlineLvl w:val="0"/>
              <w:rPr>
                <w:sz w:val="24"/>
              </w:rPr>
            </w:pPr>
            <w:bookmarkStart w:id="49" w:name="jybk3"/>
            <w:r>
              <w:rPr>
                <w:rFonts w:ascii="宋体" w:eastAsia="宋体" w:hAnsi="宋体" w:cs="宋体" w:hint="eastAsia"/>
                <w:sz w:val="24"/>
              </w:rPr>
              <w:t>0.00</w:t>
            </w:r>
            <w:bookmarkEnd w:id="49"/>
            <w:r>
              <w:rPr>
                <w:rFonts w:hint="eastAsia"/>
                <w:sz w:val="24"/>
              </w:rPr>
              <w:t>万元</w:t>
            </w:r>
          </w:p>
        </w:tc>
      </w:tr>
    </w:tbl>
    <w:p w14:paraId="037562D0">
      <w:pPr>
        <w:wordWrap w:val="0"/>
        <w:rPr>
          <w:sz w:val="21"/>
          <w:szCs w:val="21"/>
        </w:rPr>
      </w:pPr>
      <w:r>
        <w:rPr>
          <w:rFonts w:hint="eastAsia"/>
          <w:sz w:val="21"/>
          <w:szCs w:val="21"/>
        </w:rPr>
        <w:t>注：1.间接费用无需编制预算说明；2.绩效支出在间接费用中无比例限制。</w:t>
      </w:r>
    </w:p>
    <w:tbl>
      <w:tblPr>
        <w:tblStyle w:val="TableNormal"/>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539"/>
      </w:tblGrid>
      <w:tr w14:paraId="7C965B0D">
        <w:tblPrEx>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9539" w:type="dxa"/>
            <w:tcBorders>
              <w:top w:val="single" w:sz="4" w:space="0" w:color="auto"/>
              <w:left w:val="single" w:sz="4" w:space="0" w:color="auto"/>
              <w:bottom w:val="single" w:sz="4" w:space="0" w:color="auto"/>
              <w:right w:val="single" w:sz="4" w:space="0" w:color="auto"/>
            </w:tcBorders>
          </w:tcPr>
          <w:p w14:paraId="495C7F8F">
            <w:pPr>
              <w:wordWrap w:val="0"/>
              <w:rPr>
                <w:b/>
                <w:szCs w:val="28"/>
              </w:rPr>
            </w:pPr>
            <w:r>
              <w:rPr>
                <w:rFonts w:hint="eastAsia"/>
                <w:b/>
                <w:szCs w:val="28"/>
              </w:rPr>
              <w:t>项目预算基本测算说明（不包含单价</w:t>
            </w:r>
            <w:r>
              <w:rPr>
                <w:b/>
                <w:szCs w:val="28"/>
              </w:rPr>
              <w:t>50</w:t>
            </w:r>
            <w:r>
              <w:rPr>
                <w:rFonts w:hint="eastAsia"/>
                <w:b/>
                <w:szCs w:val="28"/>
              </w:rPr>
              <w:t>万以上的设备详细说明）</w:t>
            </w:r>
          </w:p>
        </w:tc>
      </w:tr>
      <w:tr w14:paraId="5DB8AA6F">
        <w:tblPrEx>
          <w:tblW w:w="9539" w:type="dxa"/>
          <w:jc w:val="center"/>
          <w:tblLayout w:type="fixed"/>
          <w:tblCellMar>
            <w:top w:w="0" w:type="dxa"/>
            <w:left w:w="108" w:type="dxa"/>
            <w:bottom w:w="0" w:type="dxa"/>
            <w:right w:w="108" w:type="dxa"/>
          </w:tblCellMar>
        </w:tblPrEx>
        <w:trPr>
          <w:trHeight w:val="464"/>
          <w:jc w:val="center"/>
        </w:trPr>
        <w:tc>
          <w:tcPr>
            <w:tcW w:w="9539" w:type="dxa"/>
            <w:tcBorders>
              <w:top w:val="single" w:sz="4" w:space="0" w:color="auto"/>
              <w:left w:val="single" w:sz="4" w:space="0" w:color="auto"/>
              <w:bottom w:val="single" w:sz="4" w:space="0" w:color="auto"/>
              <w:right w:val="single" w:sz="4" w:space="0" w:color="auto"/>
            </w:tcBorders>
          </w:tcPr>
          <w:p w14:paraId="2F2FF437">
            <w:pPr>
              <w:widowControl/>
              <w:spacing w:before="0" w:after="0"/>
              <w:jc w:val="left"/>
              <w:rPr>
                <w:rFonts w:ascii="宋体" w:hAnsi="宋体" w:cs="宋体"/>
                <w:kern w:val="0"/>
                <w:sz w:val="24"/>
              </w:rPr>
            </w:pPr>
            <w:bookmarkStart w:id="50" w:name="qtzc"/>
            <w:r>
              <w:rPr>
                <w:rFonts w:ascii="宋体" w:hAnsi="宋体" w:cs="宋体"/>
                <w:kern w:val="0"/>
                <w:sz w:val="24"/>
              </w:rPr>
              <w:t>各科目支出用途、与项目研究的相关性及测算方法、测算依据详细说明如下：</w:t>
            </w:r>
          </w:p>
          <w:p>
            <w:pPr>
              <w:widowControl/>
              <w:spacing w:before="0" w:after="0"/>
              <w:jc w:val="left"/>
              <w:rPr>
                <w:rFonts w:ascii="宋体" w:hAnsi="宋体" w:cs="宋体"/>
                <w:kern w:val="0"/>
                <w:sz w:val="24"/>
              </w:rPr>
            </w:pPr>
            <w:r>
              <w:rPr>
                <w:rFonts w:ascii="宋体" w:hAnsi="宋体" w:cs="宋体"/>
                <w:kern w:val="0"/>
                <w:sz w:val="24"/>
              </w:rPr>
              <w:t>1、设备费</w:t>
            </w:r>
          </w:p>
          <w:p>
            <w:pPr>
              <w:widowControl/>
              <w:spacing w:before="0" w:after="0"/>
              <w:jc w:val="left"/>
              <w:rPr>
                <w:rFonts w:ascii="宋体" w:hAnsi="宋体" w:cs="宋体"/>
                <w:kern w:val="0"/>
                <w:sz w:val="24"/>
              </w:rPr>
            </w:pPr>
            <w:r>
              <w:rPr>
                <w:rFonts w:ascii="宋体" w:hAnsi="宋体" w:cs="宋体"/>
                <w:kern w:val="0"/>
                <w:sz w:val="24"/>
              </w:rPr>
              <w:t>无</w:t>
            </w:r>
          </w:p>
          <w:p>
            <w:pPr>
              <w:widowControl/>
              <w:spacing w:before="0" w:after="0"/>
              <w:jc w:val="left"/>
              <w:rPr>
                <w:rFonts w:ascii="宋体" w:hAnsi="宋体" w:cs="宋体"/>
                <w:kern w:val="0"/>
                <w:sz w:val="24"/>
              </w:rPr>
            </w:pPr>
            <w:r>
              <w:rPr>
                <w:rFonts w:ascii="宋体" w:hAnsi="宋体" w:cs="宋体"/>
                <w:kern w:val="0"/>
                <w:sz w:val="24"/>
              </w:rPr>
              <w:t>2、业务费</w:t>
            </w:r>
          </w:p>
          <w:p>
            <w:pPr>
              <w:widowControl/>
              <w:spacing w:before="0" w:after="0"/>
              <w:jc w:val="left"/>
              <w:rPr>
                <w:rFonts w:ascii="宋体" w:hAnsi="宋体" w:cs="宋体"/>
                <w:kern w:val="0"/>
                <w:sz w:val="24"/>
              </w:rPr>
            </w:pPr>
            <w:r>
              <w:rPr>
                <w:rFonts w:ascii="宋体" w:hAnsi="宋体" w:cs="宋体"/>
                <w:kern w:val="0"/>
                <w:sz w:val="24"/>
              </w:rPr>
              <w:t>（1）材料费</w:t>
            </w:r>
          </w:p>
          <w:p>
            <w:pPr>
              <w:widowControl/>
              <w:spacing w:before="0" w:after="0"/>
              <w:jc w:val="left"/>
              <w:rPr>
                <w:rFonts w:ascii="宋体" w:hAnsi="宋体" w:cs="宋体"/>
                <w:kern w:val="0"/>
                <w:sz w:val="24"/>
              </w:rPr>
            </w:pPr>
            <w:r>
              <w:rPr>
                <w:rFonts w:ascii="宋体" w:hAnsi="宋体" w:cs="宋体"/>
                <w:kern w:val="0"/>
                <w:sz w:val="24"/>
              </w:rPr>
              <w:t>购买高氮钢原粉、氮化铬粉、氮化锰、钛合金粉末、纳米氮化钛粉末、球磨用钢球等球磨材料1.29万元；购买坩埚、刚玉管、培养皿等易耗品0.64万元。此项合计1.93万元。</w:t>
            </w:r>
          </w:p>
          <w:p>
            <w:pPr>
              <w:widowControl/>
              <w:spacing w:before="0" w:after="0"/>
              <w:jc w:val="left"/>
              <w:rPr>
                <w:rFonts w:ascii="宋体" w:hAnsi="宋体" w:cs="宋体"/>
                <w:kern w:val="0"/>
                <w:sz w:val="24"/>
              </w:rPr>
            </w:pPr>
            <w:r>
              <w:rPr>
                <w:rFonts w:ascii="宋体" w:hAnsi="宋体" w:cs="宋体"/>
                <w:kern w:val="0"/>
                <w:sz w:val="24"/>
              </w:rPr>
              <w:t>其中：①含氮不锈钢粉（500元/瓶/1000g）×8瓶=0.400万元；高纯氮化铬粉（100元/瓶/50g）×4瓶=0.04万元；纳米氮化钛粉（50元/瓶/100g）×2=0.01万元；纳米钛合金粉体（500元/瓶/100g）×2=0.1万元；纳米氮化锰（100元/瓶/100g）×14=0.14万元；高纯氩气、高纯氮气（均为250元/瓶）×各4瓶（共8瓶）=0.2万元；球磨用不锈钢珠（80元/包/kg）×50=0.4万元。</w:t>
            </w:r>
          </w:p>
          <w:p>
            <w:pPr>
              <w:widowControl/>
              <w:spacing w:before="0" w:after="0"/>
              <w:jc w:val="left"/>
              <w:rPr>
                <w:rFonts w:ascii="宋体" w:hAnsi="宋体" w:cs="宋体"/>
                <w:kern w:val="0"/>
                <w:sz w:val="24"/>
              </w:rPr>
            </w:pPr>
            <w:r>
              <w:rPr>
                <w:rFonts w:ascii="宋体" w:hAnsi="宋体" w:cs="宋体"/>
                <w:kern w:val="0"/>
                <w:sz w:val="24"/>
              </w:rPr>
              <w:t>②金相砂纸（15元/包）×10包=0.015万元；金相抛光剂（200元/瓶）×2瓶=0.04万元；金相抛光布（15元/包）×20=0.03万元；EBSD电解抛光试剂（50/瓶）×3=0.015万元；MC3T3-E1小胚胎成骨细胞前体细胞培养液（200元/瓶/500ml）×5=0.1万元；骨骼干细胞软骨分化培养皿（200元/瓶/个）×4=0.08万元。CCK8试剂盒（20元/瓶/个）×5=0.01万元；醇类清洗液（25元/瓶）×40=0.1万元。</w:t>
            </w:r>
          </w:p>
          <w:p>
            <w:pPr>
              <w:widowControl/>
              <w:spacing w:before="0" w:after="0"/>
              <w:jc w:val="left"/>
              <w:rPr>
                <w:rFonts w:ascii="宋体" w:hAnsi="宋体" w:cs="宋体"/>
                <w:kern w:val="0"/>
                <w:sz w:val="24"/>
              </w:rPr>
            </w:pPr>
            <w:r>
              <w:rPr>
                <w:rFonts w:ascii="宋体" w:hAnsi="宋体" w:cs="宋体"/>
                <w:kern w:val="0"/>
                <w:sz w:val="24"/>
              </w:rPr>
              <w:t>③刚玉坩埚（50元/个）×2个=0.01万元；石英喷注试管（100元/个）×2=0.02万元；管式炉刚玉管（1000元/个）×1个=0.01万元；激光选区熔化用不锈钢基板（150/个）×4=0.06万元；购买线切割用钼丝（20/卷/20m）×5＝0.01万元。实验过程因意外损耗需额外购买或其他临时需要的易耗品0.05万元。</w:t>
            </w:r>
          </w:p>
          <w:p>
            <w:pPr>
              <w:widowControl/>
              <w:spacing w:before="0" w:after="0"/>
              <w:jc w:val="left"/>
              <w:rPr>
                <w:rFonts w:ascii="宋体" w:hAnsi="宋体" w:cs="宋体"/>
                <w:kern w:val="0"/>
                <w:sz w:val="24"/>
              </w:rPr>
            </w:pPr>
            <w:r>
              <w:rPr>
                <w:rFonts w:ascii="宋体" w:hAnsi="宋体" w:cs="宋体"/>
                <w:kern w:val="0"/>
                <w:sz w:val="24"/>
              </w:rPr>
              <w:t>（2）测试化验加工费</w:t>
            </w:r>
          </w:p>
          <w:p>
            <w:pPr>
              <w:widowControl/>
              <w:spacing w:before="0" w:after="0"/>
              <w:jc w:val="left"/>
              <w:rPr>
                <w:rFonts w:ascii="宋体" w:hAnsi="宋体" w:cs="宋体"/>
                <w:kern w:val="0"/>
                <w:sz w:val="24"/>
              </w:rPr>
            </w:pPr>
            <w:r>
              <w:rPr>
                <w:rFonts w:ascii="宋体" w:hAnsi="宋体" w:cs="宋体"/>
                <w:kern w:val="0"/>
                <w:sz w:val="24"/>
              </w:rPr>
              <w:t>合金的金相组织分析0.1万元；氧氮氢分析仪检测样品氧氮含量0.1万元；X射线衍射分析样品晶体结构0.1万元；电子探针显微分析仪(EPMA)检测0.16万元；扫描电子显微镜-能谱仪(SEM-EDS)分析0.2万元；工业CT分析0.4万元；聚焦离子束与背散射电子衍射分析0.4万元；TEM制样与分析0.6万元；万能力学试验机测试0.2万元；疲劳试验机测试0.3万元。此项合计2.66万元。其中：金相显微分析（50元/个）×20个=0.1万元；XRD检测（100元/个）×10个=0.1万元；EPMA检测（160元/个）×10个=0.16万元；SEM-EDS分析（100元/个）×20个=0.2万元；工业CT分析（200元/个）×20=0.4万元；FIB-EBSD分析（4000元/个）×1个=0.4万元；TEM制样与分析（2000元/个）×3=0.6万元；万能力学试验机测试（200元/个）×10=0.2万元；疲劳试验机测试（600元/个）×5=0.3万元。</w:t>
            </w:r>
          </w:p>
          <w:p>
            <w:pPr>
              <w:widowControl/>
              <w:spacing w:before="0" w:after="0"/>
              <w:jc w:val="left"/>
              <w:rPr>
                <w:rFonts w:ascii="宋体" w:hAnsi="宋体" w:cs="宋体"/>
                <w:kern w:val="0"/>
                <w:sz w:val="24"/>
              </w:rPr>
            </w:pPr>
            <w:r>
              <w:rPr>
                <w:rFonts w:ascii="宋体" w:hAnsi="宋体" w:cs="宋体"/>
                <w:kern w:val="0"/>
                <w:sz w:val="24"/>
              </w:rPr>
              <w:t>（3）差旅/会议/国际合作与交流费</w:t>
            </w:r>
          </w:p>
          <w:p>
            <w:pPr>
              <w:widowControl/>
              <w:spacing w:before="0" w:after="0"/>
              <w:jc w:val="left"/>
              <w:rPr>
                <w:rFonts w:ascii="宋体" w:hAnsi="宋体" w:cs="宋体"/>
                <w:kern w:val="0"/>
                <w:sz w:val="24"/>
              </w:rPr>
            </w:pPr>
            <w:r>
              <w:rPr>
                <w:rFonts w:ascii="宋体" w:hAnsi="宋体" w:cs="宋体"/>
                <w:kern w:val="0"/>
                <w:sz w:val="24"/>
              </w:rPr>
              <w:t>项目进行期间四年计划参加国内学术会议2次，每次会务费及差旅费0.1万元；到北京科技大学等相关研究单位进行调研学习1次，调研费0.36万元，每次调研人员约3人，每次约2天，具体费用预算如下：300元/人/天×2人×2天×2次=0.36万元。此项合计0.56万元。</w:t>
            </w:r>
          </w:p>
          <w:p>
            <w:pPr>
              <w:widowControl/>
              <w:spacing w:before="0" w:after="0"/>
              <w:jc w:val="left"/>
              <w:rPr>
                <w:rFonts w:ascii="宋体" w:hAnsi="宋体" w:cs="宋体"/>
                <w:kern w:val="0"/>
                <w:sz w:val="24"/>
              </w:rPr>
            </w:pPr>
            <w:r>
              <w:rPr>
                <w:rFonts w:ascii="宋体" w:hAnsi="宋体" w:cs="宋体"/>
                <w:kern w:val="0"/>
                <w:sz w:val="24"/>
              </w:rPr>
              <w:t>（4）出版/文献/信息传播/知识产权事务费</w:t>
            </w:r>
          </w:p>
          <w:p>
            <w:pPr>
              <w:widowControl/>
              <w:spacing w:before="0" w:after="0"/>
              <w:jc w:val="left"/>
              <w:rPr>
                <w:rFonts w:ascii="宋体" w:hAnsi="宋体" w:cs="宋体"/>
                <w:kern w:val="0"/>
                <w:sz w:val="24"/>
              </w:rPr>
            </w:pPr>
            <w:r>
              <w:rPr>
                <w:rFonts w:ascii="宋体" w:hAnsi="宋体" w:cs="宋体"/>
                <w:kern w:val="0"/>
                <w:sz w:val="24"/>
              </w:rPr>
              <w:t>论文发表版面费0.8万元，用于支付发表论文的审稿费、版面费等；购买相关参考书、专业技术资料等费用及项目运行过程中技术资料、研究生日常打印、装订等费用0.05万元。此项合计0.85万元。</w:t>
            </w:r>
          </w:p>
          <w:p>
            <w:pPr>
              <w:wordWrap w:val="0"/>
              <w:spacing w:line="440" w:lineRule="exact"/>
              <w:ind w:firstLine="480" w:firstLineChars="200"/>
              <w:rPr>
                <w:sz w:val="24"/>
                <w:highlight w:val="yellow"/>
              </w:rPr>
            </w:pPr>
            <w:bookmarkEnd w:id="50"/>
          </w:p>
        </w:tc>
      </w:tr>
      <w:tr w14:paraId="1A681820">
        <w:tblPrEx>
          <w:tblW w:w="9539" w:type="dxa"/>
          <w:jc w:val="center"/>
          <w:tblLayout w:type="fixed"/>
          <w:tblCellMar>
            <w:top w:w="0" w:type="dxa"/>
            <w:left w:w="108" w:type="dxa"/>
            <w:bottom w:w="0" w:type="dxa"/>
            <w:right w:w="108" w:type="dxa"/>
          </w:tblCellMar>
        </w:tblPrEx>
        <w:trPr>
          <w:trHeight w:val="274"/>
          <w:jc w:val="center"/>
        </w:trPr>
        <w:tc>
          <w:tcPr>
            <w:tcW w:w="9539" w:type="dxa"/>
            <w:tcBorders>
              <w:top w:val="single" w:sz="4" w:space="0" w:color="auto"/>
              <w:left w:val="single" w:sz="4" w:space="0" w:color="auto"/>
              <w:bottom w:val="single" w:sz="4" w:space="0" w:color="auto"/>
              <w:right w:val="single" w:sz="4" w:space="0" w:color="auto"/>
            </w:tcBorders>
          </w:tcPr>
          <w:p w14:paraId="106F56F8">
            <w:pPr>
              <w:wordWrap w:val="0"/>
              <w:rPr>
                <w:b/>
                <w:szCs w:val="28"/>
              </w:rPr>
            </w:pPr>
            <w:r>
              <w:rPr>
                <w:rFonts w:hint="eastAsia"/>
                <w:b/>
                <w:szCs w:val="28"/>
              </w:rPr>
              <w:t>单价</w:t>
            </w:r>
            <w:r>
              <w:rPr>
                <w:b/>
                <w:szCs w:val="28"/>
              </w:rPr>
              <w:t>50</w:t>
            </w:r>
            <w:r>
              <w:rPr>
                <w:rFonts w:hint="eastAsia"/>
                <w:b/>
                <w:szCs w:val="28"/>
              </w:rPr>
              <w:t>万元以上的设备详细说明（无相关情况，本栏填“无”）</w:t>
            </w:r>
          </w:p>
        </w:tc>
      </w:tr>
      <w:tr w14:paraId="0933F58A">
        <w:tblPrEx>
          <w:tblW w:w="9539" w:type="dxa"/>
          <w:jc w:val="center"/>
          <w:tblLayout w:type="fixed"/>
          <w:tblCellMar>
            <w:top w:w="0" w:type="dxa"/>
            <w:left w:w="108" w:type="dxa"/>
            <w:bottom w:w="0" w:type="dxa"/>
            <w:right w:w="108" w:type="dxa"/>
          </w:tblCellMar>
        </w:tblPrEx>
        <w:trPr>
          <w:trHeight w:val="334"/>
          <w:jc w:val="center"/>
        </w:trPr>
        <w:tc>
          <w:tcPr>
            <w:tcW w:w="9539" w:type="dxa"/>
            <w:tcBorders>
              <w:top w:val="single" w:sz="4" w:space="0" w:color="auto"/>
              <w:left w:val="single" w:sz="4" w:space="0" w:color="auto"/>
              <w:bottom w:val="single" w:sz="4" w:space="0" w:color="auto"/>
              <w:right w:val="single" w:sz="4" w:space="0" w:color="auto"/>
            </w:tcBorders>
          </w:tcPr>
          <w:p w14:paraId="267247A9">
            <w:pPr>
              <w:widowControl/>
              <w:spacing w:before="0" w:after="0"/>
              <w:jc w:val="left"/>
              <w:rPr>
                <w:rFonts w:ascii="宋体" w:hAnsi="宋体" w:cs="宋体"/>
                <w:kern w:val="0"/>
                <w:sz w:val="24"/>
              </w:rPr>
            </w:pPr>
            <w:bookmarkStart w:id="51" w:name="sbxxsm"/>
            <w:r>
              <w:rPr>
                <w:rFonts w:ascii="宋体" w:hAnsi="宋体" w:cs="宋体"/>
                <w:kern w:val="0"/>
                <w:sz w:val="24"/>
              </w:rPr>
              <w:t>无</w:t>
            </w:r>
          </w:p>
          <w:p>
            <w:pPr>
              <w:wordWrap w:val="0"/>
              <w:spacing w:line="440" w:lineRule="exact"/>
              <w:ind w:firstLine="480" w:firstLineChars="200"/>
              <w:rPr>
                <w:sz w:val="24"/>
              </w:rPr>
            </w:pPr>
            <w:bookmarkEnd w:id="51"/>
          </w:p>
        </w:tc>
      </w:tr>
    </w:tbl>
    <w:p w14:paraId="295F6C20">
      <w:pPr>
        <w:wordWrap w:val="0"/>
        <w:sectPr>
          <w:headerReference w:type="even" r:id="rId10"/>
          <w:headerReference w:type="default" r:id="rId11"/>
          <w:footerReference w:type="even" r:id="rId12"/>
          <w:footerReference w:type="default" r:id="rId13"/>
          <w:headerReference w:type="first" r:id="rId14"/>
          <w:footerReference w:type="first" r:id="rId15"/>
          <w:pgSz w:w="11906" w:h="16838"/>
          <w:pgMar w:top="1440" w:right="1080" w:bottom="1440" w:left="1080" w:header="851" w:footer="850" w:gutter="0"/>
          <w:cols w:num="1" w:space="425"/>
          <w:docGrid w:linePitch="381" w:charSpace="0"/>
        </w:sectPr>
      </w:pPr>
    </w:p>
    <w:p w14:paraId="4CC3DBEB">
      <w:pPr>
        <w:wordWrap w:val="0"/>
        <w:spacing w:line="20" w:lineRule="exact"/>
        <w:jc w:val="center"/>
        <w:rPr>
          <w:b/>
          <w:sz w:val="32"/>
        </w:rPr>
      </w:pPr>
    </w:p>
    <w:tbl>
      <w:tblPr>
        <w:tblStyle w:val="TableNormal"/>
        <w:tblW w:w="15309" w:type="dxa"/>
        <w:tblInd w:w="-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
      <w:tblGrid>
        <w:gridCol w:w="744"/>
        <w:gridCol w:w="2347"/>
        <w:gridCol w:w="1134"/>
        <w:gridCol w:w="4758"/>
        <w:gridCol w:w="1275"/>
        <w:gridCol w:w="993"/>
        <w:gridCol w:w="992"/>
        <w:gridCol w:w="1417"/>
        <w:gridCol w:w="851"/>
        <w:gridCol w:w="798"/>
      </w:tblGrid>
      <w:tr w14:paraId="6383D266">
        <w:tblPrEx>
          <w:tblW w:w="15309" w:type="dxa"/>
          <w:tblInd w:w="-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Ex>
        <w:trPr>
          <w:cantSplit/>
          <w:trHeight w:val="598"/>
        </w:trPr>
        <w:tc>
          <w:tcPr>
            <w:tcW w:w="15309" w:type="dxa"/>
            <w:gridSpan w:val="10"/>
            <w:vAlign w:val="center"/>
          </w:tcPr>
          <w:p w14:paraId="10D8AD7A">
            <w:pPr>
              <w:tabs>
                <w:tab w:val="left" w:pos="2520"/>
                <w:tab w:val="center" w:pos="4144"/>
              </w:tabs>
              <w:wordWrap w:val="0"/>
              <w:jc w:val="left"/>
              <w:rPr>
                <w:sz w:val="24"/>
              </w:rPr>
            </w:pPr>
            <w:r>
              <w:rPr>
                <w:rFonts w:hint="eastAsia"/>
                <w:b/>
              </w:rPr>
              <w:t>承担单位、合作单位经费预算明细表</w:t>
            </w:r>
            <w:r>
              <w:rPr>
                <w:sz w:val="24"/>
              </w:rPr>
              <w:t xml:space="preserve">                                                                         </w:t>
            </w:r>
            <w:r>
              <w:rPr>
                <w:rFonts w:hint="eastAsia"/>
                <w:sz w:val="24"/>
              </w:rPr>
              <w:t>金额单位：万元</w:t>
            </w:r>
          </w:p>
        </w:tc>
      </w:tr>
      <w:tr w14:paraId="73BAEC51">
        <w:tblPrEx>
          <w:tblW w:w="15309" w:type="dxa"/>
          <w:tblInd w:w="-624" w:type="dxa"/>
          <w:tblCellMar>
            <w:top w:w="0" w:type="dxa"/>
            <w:left w:w="57" w:type="dxa"/>
            <w:bottom w:w="0" w:type="dxa"/>
            <w:right w:w="57" w:type="dxa"/>
          </w:tblCellMar>
        </w:tblPrEx>
        <w:trPr>
          <w:cantSplit/>
          <w:trHeight w:hRule="exact" w:val="474"/>
        </w:trPr>
        <w:tc>
          <w:tcPr>
            <w:tcW w:w="744" w:type="dxa"/>
            <w:vMerge w:val="restart"/>
            <w:vAlign w:val="center"/>
          </w:tcPr>
          <w:p w14:paraId="532B6BEB">
            <w:pPr>
              <w:wordWrap w:val="0"/>
              <w:jc w:val="center"/>
              <w:rPr>
                <w:sz w:val="24"/>
              </w:rPr>
            </w:pPr>
            <w:r>
              <w:rPr>
                <w:rFonts w:hint="eastAsia"/>
                <w:sz w:val="24"/>
              </w:rPr>
              <w:t>序号</w:t>
            </w:r>
          </w:p>
        </w:tc>
        <w:tc>
          <w:tcPr>
            <w:tcW w:w="2347" w:type="dxa"/>
            <w:vMerge w:val="restart"/>
            <w:vAlign w:val="center"/>
          </w:tcPr>
          <w:p w14:paraId="43D8008B">
            <w:pPr>
              <w:wordWrap w:val="0"/>
              <w:jc w:val="center"/>
              <w:rPr>
                <w:sz w:val="24"/>
              </w:rPr>
            </w:pPr>
            <w:r>
              <w:rPr>
                <w:rFonts w:hint="eastAsia"/>
                <w:sz w:val="24"/>
              </w:rPr>
              <w:t>单位名称</w:t>
            </w:r>
          </w:p>
        </w:tc>
        <w:tc>
          <w:tcPr>
            <w:tcW w:w="1134" w:type="dxa"/>
            <w:vMerge w:val="restart"/>
            <w:vAlign w:val="center"/>
          </w:tcPr>
          <w:p w14:paraId="5099BD18">
            <w:pPr>
              <w:wordWrap w:val="0"/>
              <w:jc w:val="center"/>
              <w:rPr>
                <w:sz w:val="24"/>
              </w:rPr>
            </w:pPr>
            <w:r>
              <w:rPr>
                <w:rFonts w:hint="eastAsia"/>
                <w:sz w:val="24"/>
              </w:rPr>
              <w:t>单位类型</w:t>
            </w:r>
          </w:p>
        </w:tc>
        <w:tc>
          <w:tcPr>
            <w:tcW w:w="4758" w:type="dxa"/>
            <w:vMerge w:val="restart"/>
            <w:vAlign w:val="center"/>
          </w:tcPr>
          <w:p w14:paraId="34F83170">
            <w:pPr>
              <w:wordWrap w:val="0"/>
              <w:jc w:val="center"/>
              <w:rPr>
                <w:sz w:val="24"/>
              </w:rPr>
            </w:pPr>
            <w:r>
              <w:rPr>
                <w:rFonts w:hint="eastAsia"/>
                <w:sz w:val="24"/>
              </w:rPr>
              <w:t>任务分工</w:t>
            </w:r>
          </w:p>
        </w:tc>
        <w:tc>
          <w:tcPr>
            <w:tcW w:w="1275" w:type="dxa"/>
            <w:vMerge w:val="restart"/>
            <w:vAlign w:val="center"/>
          </w:tcPr>
          <w:p w14:paraId="308D68DC">
            <w:pPr>
              <w:wordWrap w:val="0"/>
              <w:jc w:val="center"/>
              <w:rPr>
                <w:sz w:val="24"/>
              </w:rPr>
            </w:pPr>
            <w:r>
              <w:rPr>
                <w:rFonts w:hint="eastAsia"/>
                <w:sz w:val="24"/>
              </w:rPr>
              <w:t>研究任务</w:t>
            </w:r>
          </w:p>
          <w:p w14:paraId="3BFC8B3A">
            <w:pPr>
              <w:wordWrap w:val="0"/>
              <w:jc w:val="center"/>
              <w:rPr>
                <w:sz w:val="24"/>
              </w:rPr>
            </w:pPr>
            <w:r>
              <w:rPr>
                <w:rFonts w:hint="eastAsia"/>
                <w:sz w:val="24"/>
              </w:rPr>
              <w:t>负责人</w:t>
            </w:r>
          </w:p>
        </w:tc>
        <w:tc>
          <w:tcPr>
            <w:tcW w:w="993" w:type="dxa"/>
            <w:vMerge w:val="restart"/>
            <w:vAlign w:val="center"/>
          </w:tcPr>
          <w:p w14:paraId="6275F899">
            <w:pPr>
              <w:wordWrap w:val="0"/>
              <w:jc w:val="center"/>
              <w:rPr>
                <w:sz w:val="24"/>
              </w:rPr>
            </w:pPr>
            <w:r>
              <w:rPr>
                <w:rFonts w:hint="eastAsia"/>
                <w:sz w:val="24"/>
              </w:rPr>
              <w:t>合计</w:t>
            </w:r>
          </w:p>
        </w:tc>
        <w:tc>
          <w:tcPr>
            <w:tcW w:w="2409" w:type="dxa"/>
            <w:gridSpan w:val="2"/>
            <w:vAlign w:val="center"/>
          </w:tcPr>
          <w:p w14:paraId="62CEFF30">
            <w:pPr>
              <w:wordWrap w:val="0"/>
              <w:jc w:val="center"/>
              <w:rPr>
                <w:sz w:val="24"/>
              </w:rPr>
            </w:pPr>
            <w:r>
              <w:rPr>
                <w:rFonts w:hint="eastAsia"/>
                <w:sz w:val="24"/>
              </w:rPr>
              <w:t>专项经费</w:t>
            </w:r>
          </w:p>
        </w:tc>
        <w:tc>
          <w:tcPr>
            <w:tcW w:w="851" w:type="dxa"/>
            <w:vMerge w:val="restart"/>
            <w:vAlign w:val="center"/>
          </w:tcPr>
          <w:p w14:paraId="3A20CD13">
            <w:pPr>
              <w:tabs>
                <w:tab w:val="left" w:pos="2520"/>
                <w:tab w:val="center" w:pos="4144"/>
              </w:tabs>
              <w:wordWrap w:val="0"/>
              <w:jc w:val="center"/>
              <w:rPr>
                <w:sz w:val="24"/>
              </w:rPr>
            </w:pPr>
            <w:r>
              <w:rPr>
                <w:rFonts w:hint="eastAsia"/>
                <w:sz w:val="24"/>
              </w:rPr>
              <w:t>自筹</w:t>
            </w:r>
          </w:p>
          <w:p w14:paraId="17681651">
            <w:pPr>
              <w:tabs>
                <w:tab w:val="left" w:pos="2520"/>
                <w:tab w:val="center" w:pos="4144"/>
              </w:tabs>
              <w:wordWrap w:val="0"/>
              <w:jc w:val="center"/>
              <w:rPr>
                <w:sz w:val="24"/>
              </w:rPr>
            </w:pPr>
            <w:r>
              <w:rPr>
                <w:rFonts w:hint="eastAsia"/>
                <w:sz w:val="24"/>
              </w:rPr>
              <w:t>经费</w:t>
            </w:r>
          </w:p>
        </w:tc>
        <w:tc>
          <w:tcPr>
            <w:tcW w:w="798" w:type="dxa"/>
            <w:vMerge w:val="restart"/>
            <w:vAlign w:val="center"/>
          </w:tcPr>
          <w:p w14:paraId="0F2CCEB0">
            <w:pPr>
              <w:tabs>
                <w:tab w:val="left" w:pos="2520"/>
                <w:tab w:val="center" w:pos="4144"/>
              </w:tabs>
              <w:wordWrap w:val="0"/>
              <w:jc w:val="center"/>
              <w:rPr>
                <w:sz w:val="24"/>
              </w:rPr>
            </w:pPr>
            <w:r>
              <w:rPr>
                <w:rFonts w:hint="eastAsia"/>
                <w:sz w:val="24"/>
              </w:rPr>
              <w:t>配套</w:t>
            </w:r>
          </w:p>
          <w:p w14:paraId="4501DE53">
            <w:pPr>
              <w:tabs>
                <w:tab w:val="left" w:pos="2520"/>
                <w:tab w:val="center" w:pos="4144"/>
              </w:tabs>
              <w:wordWrap w:val="0"/>
              <w:jc w:val="center"/>
              <w:rPr>
                <w:sz w:val="24"/>
              </w:rPr>
            </w:pPr>
            <w:r>
              <w:rPr>
                <w:rFonts w:hint="eastAsia"/>
                <w:sz w:val="24"/>
              </w:rPr>
              <w:t>经费</w:t>
            </w:r>
          </w:p>
        </w:tc>
      </w:tr>
      <w:tr w14:paraId="51E428F3">
        <w:tblPrEx>
          <w:tblW w:w="15309" w:type="dxa"/>
          <w:tblInd w:w="-624" w:type="dxa"/>
          <w:tblCellMar>
            <w:top w:w="0" w:type="dxa"/>
            <w:left w:w="57" w:type="dxa"/>
            <w:bottom w:w="0" w:type="dxa"/>
            <w:right w:w="57" w:type="dxa"/>
          </w:tblCellMar>
        </w:tblPrEx>
        <w:trPr>
          <w:cantSplit/>
          <w:trHeight w:hRule="exact" w:val="728"/>
        </w:trPr>
        <w:tc>
          <w:tcPr>
            <w:tcW w:w="744" w:type="dxa"/>
            <w:vMerge/>
            <w:vAlign w:val="center"/>
          </w:tcPr>
          <w:p w14:paraId="6508DB48">
            <w:pPr>
              <w:wordWrap w:val="0"/>
              <w:jc w:val="center"/>
              <w:rPr>
                <w:sz w:val="24"/>
              </w:rPr>
            </w:pPr>
          </w:p>
        </w:tc>
        <w:tc>
          <w:tcPr>
            <w:tcW w:w="2347" w:type="dxa"/>
            <w:vMerge/>
            <w:vAlign w:val="center"/>
          </w:tcPr>
          <w:p w14:paraId="1FD13CBD">
            <w:pPr>
              <w:wordWrap w:val="0"/>
              <w:jc w:val="center"/>
              <w:rPr>
                <w:sz w:val="24"/>
              </w:rPr>
            </w:pPr>
          </w:p>
        </w:tc>
        <w:tc>
          <w:tcPr>
            <w:tcW w:w="1134" w:type="dxa"/>
            <w:vMerge/>
            <w:vAlign w:val="center"/>
          </w:tcPr>
          <w:p w14:paraId="3913E17F">
            <w:pPr>
              <w:wordWrap w:val="0"/>
              <w:jc w:val="center"/>
              <w:rPr>
                <w:sz w:val="24"/>
              </w:rPr>
            </w:pPr>
          </w:p>
        </w:tc>
        <w:tc>
          <w:tcPr>
            <w:tcW w:w="4758" w:type="dxa"/>
            <w:vMerge/>
            <w:vAlign w:val="center"/>
          </w:tcPr>
          <w:p w14:paraId="4ABE9FE0">
            <w:pPr>
              <w:wordWrap w:val="0"/>
              <w:jc w:val="center"/>
              <w:rPr>
                <w:sz w:val="24"/>
              </w:rPr>
            </w:pPr>
          </w:p>
        </w:tc>
        <w:tc>
          <w:tcPr>
            <w:tcW w:w="1275" w:type="dxa"/>
            <w:vMerge/>
            <w:vAlign w:val="center"/>
          </w:tcPr>
          <w:p w14:paraId="0E082CF2">
            <w:pPr>
              <w:wordWrap w:val="0"/>
              <w:jc w:val="center"/>
              <w:rPr>
                <w:sz w:val="24"/>
              </w:rPr>
            </w:pPr>
          </w:p>
        </w:tc>
        <w:tc>
          <w:tcPr>
            <w:tcW w:w="993" w:type="dxa"/>
            <w:vMerge/>
            <w:vAlign w:val="center"/>
          </w:tcPr>
          <w:p w14:paraId="6AB0E7D9">
            <w:pPr>
              <w:wordWrap w:val="0"/>
              <w:jc w:val="center"/>
              <w:rPr>
                <w:sz w:val="24"/>
              </w:rPr>
            </w:pPr>
          </w:p>
        </w:tc>
        <w:tc>
          <w:tcPr>
            <w:tcW w:w="992" w:type="dxa"/>
            <w:vAlign w:val="center"/>
          </w:tcPr>
          <w:p w14:paraId="1FBB68EB">
            <w:pPr>
              <w:wordWrap w:val="0"/>
              <w:jc w:val="center"/>
              <w:rPr>
                <w:sz w:val="24"/>
              </w:rPr>
            </w:pPr>
            <w:r>
              <w:rPr>
                <w:rFonts w:hint="eastAsia"/>
                <w:sz w:val="24"/>
              </w:rPr>
              <w:t>小计</w:t>
            </w:r>
          </w:p>
        </w:tc>
        <w:tc>
          <w:tcPr>
            <w:tcW w:w="1417" w:type="dxa"/>
            <w:vAlign w:val="center"/>
          </w:tcPr>
          <w:p w14:paraId="73B4C739">
            <w:pPr>
              <w:wordWrap w:val="0"/>
              <w:jc w:val="center"/>
              <w:rPr>
                <w:sz w:val="24"/>
              </w:rPr>
            </w:pPr>
            <w:r>
              <w:rPr>
                <w:rFonts w:hint="eastAsia"/>
                <w:sz w:val="24"/>
              </w:rPr>
              <w:t>其中：间接</w:t>
            </w:r>
          </w:p>
          <w:p w14:paraId="794BDD53">
            <w:pPr>
              <w:wordWrap w:val="0"/>
              <w:jc w:val="center"/>
              <w:rPr>
                <w:sz w:val="24"/>
              </w:rPr>
            </w:pPr>
            <w:r>
              <w:rPr>
                <w:rFonts w:hint="eastAsia"/>
                <w:sz w:val="24"/>
              </w:rPr>
              <w:t>费用</w:t>
            </w:r>
          </w:p>
        </w:tc>
        <w:tc>
          <w:tcPr>
            <w:tcW w:w="851" w:type="dxa"/>
            <w:vMerge/>
            <w:vAlign w:val="center"/>
          </w:tcPr>
          <w:p w14:paraId="6E76B0A9">
            <w:pPr>
              <w:tabs>
                <w:tab w:val="left" w:pos="2520"/>
                <w:tab w:val="center" w:pos="4144"/>
              </w:tabs>
              <w:wordWrap w:val="0"/>
              <w:jc w:val="center"/>
              <w:rPr>
                <w:sz w:val="24"/>
              </w:rPr>
            </w:pPr>
          </w:p>
        </w:tc>
        <w:tc>
          <w:tcPr>
            <w:tcW w:w="798" w:type="dxa"/>
            <w:vMerge/>
            <w:vAlign w:val="center"/>
          </w:tcPr>
          <w:p w14:paraId="5A6438CE">
            <w:pPr>
              <w:tabs>
                <w:tab w:val="left" w:pos="2520"/>
                <w:tab w:val="center" w:pos="4144"/>
              </w:tabs>
              <w:wordWrap w:val="0"/>
              <w:jc w:val="center"/>
              <w:rPr>
                <w:sz w:val="24"/>
              </w:rPr>
            </w:pPr>
          </w:p>
        </w:tc>
      </w:tr>
      <w:tr w14:paraId="7EA277E8">
        <w:tblPrEx>
          <w:tblW w:w="15309" w:type="dxa"/>
          <w:tblInd w:w="-624" w:type="dxa"/>
          <w:tblCellMar>
            <w:top w:w="0" w:type="dxa"/>
            <w:left w:w="57" w:type="dxa"/>
            <w:bottom w:w="0" w:type="dxa"/>
            <w:right w:w="57" w:type="dxa"/>
          </w:tblCellMar>
        </w:tblPrEx>
        <w:trPr>
          <w:cantSplit/>
          <w:trHeight w:val="598"/>
        </w:trPr>
        <w:tc>
          <w:tcPr>
            <w:tcW w:w="744" w:type="dxa"/>
            <w:vAlign w:val="center"/>
          </w:tcPr>
          <w:p w14:paraId="3903E49E">
            <w:pPr>
              <w:wordWrap w:val="0"/>
              <w:jc w:val="center"/>
              <w:rPr>
                <w:rFonts w:ascii="宋体" w:eastAsia="宋体" w:hAnsi="宋体" w:cs="宋体"/>
                <w:sz w:val="24"/>
              </w:rPr>
            </w:pPr>
            <w:r>
              <w:rPr>
                <w:rFonts w:ascii="宋体" w:eastAsia="宋体" w:hAnsi="宋体" w:cs="宋体"/>
                <w:sz w:val="24"/>
              </w:rPr>
              <w:t>1</w:t>
            </w:r>
          </w:p>
        </w:tc>
        <w:tc>
          <w:tcPr>
            <w:tcW w:w="2347" w:type="dxa"/>
            <w:vAlign w:val="center"/>
          </w:tcPr>
          <w:p w14:paraId="65666247">
            <w:pPr>
              <w:wordWrap w:val="0"/>
              <w:jc w:val="left"/>
              <w:rPr>
                <w:rFonts w:ascii="宋体" w:eastAsia="宋体" w:hAnsi="宋体" w:cs="宋体"/>
                <w:sz w:val="24"/>
              </w:rPr>
            </w:pPr>
            <w:r>
              <w:rPr>
                <w:rFonts w:ascii="宋体" w:eastAsia="宋体" w:hAnsi="宋体" w:cs="宋体"/>
                <w:sz w:val="24"/>
              </w:rPr>
              <w:t>华北理工大学</w:t>
            </w:r>
          </w:p>
        </w:tc>
        <w:tc>
          <w:tcPr>
            <w:tcW w:w="1134" w:type="dxa"/>
            <w:vAlign w:val="center"/>
          </w:tcPr>
          <w:p w14:paraId="23D538AD">
            <w:pPr>
              <w:wordWrap w:val="0"/>
              <w:jc w:val="center"/>
              <w:rPr>
                <w:rFonts w:ascii="宋体" w:eastAsia="宋体" w:hAnsi="宋体" w:cs="宋体"/>
                <w:sz w:val="24"/>
              </w:rPr>
            </w:pPr>
            <w:r>
              <w:rPr>
                <w:rFonts w:ascii="宋体" w:eastAsia="宋体" w:hAnsi="宋体" w:cs="宋体"/>
                <w:sz w:val="24"/>
              </w:rPr>
              <w:t>承担单位</w:t>
            </w:r>
          </w:p>
        </w:tc>
        <w:tc>
          <w:tcPr>
            <w:tcW w:w="4758" w:type="dxa"/>
            <w:vAlign w:val="center"/>
          </w:tcPr>
          <w:p w14:paraId="45EC1A7E">
            <w:pPr>
              <w:wordWrap w:val="0"/>
              <w:jc w:val="left"/>
              <w:rPr>
                <w:rFonts w:ascii="宋体" w:eastAsia="宋体" w:hAnsi="宋体" w:cs="宋体"/>
                <w:sz w:val="24"/>
              </w:rPr>
            </w:pPr>
            <w:r>
              <w:rPr>
                <w:rFonts w:ascii="宋体" w:eastAsia="宋体" w:hAnsi="宋体" w:cs="宋体"/>
                <w:sz w:val="24"/>
              </w:rPr>
              <w:t>负责整体项目实施</w:t>
            </w:r>
          </w:p>
        </w:tc>
        <w:tc>
          <w:tcPr>
            <w:tcW w:w="1275" w:type="dxa"/>
            <w:vAlign w:val="center"/>
          </w:tcPr>
          <w:p w14:paraId="0DC11EDB">
            <w:pPr>
              <w:wordWrap w:val="0"/>
              <w:jc w:val="center"/>
              <w:rPr>
                <w:rFonts w:ascii="宋体" w:eastAsia="宋体" w:hAnsi="宋体" w:cs="宋体"/>
                <w:sz w:val="24"/>
              </w:rPr>
            </w:pPr>
            <w:r>
              <w:rPr>
                <w:rFonts w:ascii="宋体" w:eastAsia="宋体" w:hAnsi="宋体" w:cs="宋体"/>
                <w:sz w:val="24"/>
              </w:rPr>
              <w:t>孙鑫</w:t>
            </w:r>
          </w:p>
        </w:tc>
        <w:tc>
          <w:tcPr>
            <w:tcW w:w="993" w:type="dxa"/>
            <w:vAlign w:val="center"/>
          </w:tcPr>
          <w:p w14:paraId="44C96B2F">
            <w:pPr>
              <w:wordWrap w:val="0"/>
              <w:jc w:val="center"/>
              <w:rPr>
                <w:rFonts w:ascii="宋体" w:eastAsia="宋体" w:hAnsi="宋体" w:cs="宋体"/>
                <w:sz w:val="24"/>
              </w:rPr>
            </w:pPr>
            <w:r>
              <w:rPr>
                <w:rFonts w:ascii="宋体" w:eastAsia="宋体" w:hAnsi="宋体" w:cs="宋体"/>
                <w:sz w:val="24"/>
              </w:rPr>
              <w:t>6.00</w:t>
            </w:r>
          </w:p>
        </w:tc>
        <w:tc>
          <w:tcPr>
            <w:tcW w:w="992" w:type="dxa"/>
            <w:vAlign w:val="center"/>
          </w:tcPr>
          <w:p w14:paraId="7E21C9AE">
            <w:pPr>
              <w:wordWrap w:val="0"/>
              <w:jc w:val="center"/>
              <w:rPr>
                <w:rFonts w:ascii="宋体" w:eastAsia="宋体" w:hAnsi="宋体" w:cs="宋体"/>
                <w:sz w:val="24"/>
              </w:rPr>
            </w:pPr>
            <w:r>
              <w:rPr>
                <w:rFonts w:ascii="宋体" w:eastAsia="宋体" w:hAnsi="宋体" w:cs="宋体"/>
                <w:sz w:val="24"/>
              </w:rPr>
              <w:t>6.00</w:t>
            </w:r>
          </w:p>
        </w:tc>
        <w:tc>
          <w:tcPr>
            <w:tcW w:w="1417" w:type="dxa"/>
            <w:vAlign w:val="center"/>
          </w:tcPr>
          <w:p w14:paraId="71430FB8">
            <w:pPr>
              <w:wordWrap w:val="0"/>
              <w:jc w:val="center"/>
              <w:rPr>
                <w:rFonts w:ascii="宋体" w:eastAsia="宋体" w:hAnsi="宋体" w:cs="宋体"/>
                <w:sz w:val="24"/>
              </w:rPr>
            </w:pPr>
            <w:r>
              <w:rPr>
                <w:rFonts w:ascii="宋体" w:eastAsia="宋体" w:hAnsi="宋体" w:cs="宋体"/>
                <w:sz w:val="24"/>
              </w:rPr>
              <w:t>0.00</w:t>
            </w:r>
          </w:p>
        </w:tc>
        <w:tc>
          <w:tcPr>
            <w:tcW w:w="851" w:type="dxa"/>
            <w:vAlign w:val="center"/>
          </w:tcPr>
          <w:p w14:paraId="34BEFB42">
            <w:pPr>
              <w:tabs>
                <w:tab w:val="left" w:pos="2520"/>
                <w:tab w:val="center" w:pos="4144"/>
              </w:tabs>
              <w:wordWrap w:val="0"/>
              <w:jc w:val="center"/>
              <w:rPr>
                <w:rFonts w:ascii="宋体" w:eastAsia="宋体" w:hAnsi="宋体" w:cs="宋体"/>
                <w:sz w:val="24"/>
              </w:rPr>
            </w:pPr>
            <w:r>
              <w:rPr>
                <w:rFonts w:ascii="宋体" w:eastAsia="宋体" w:hAnsi="宋体" w:cs="宋体"/>
                <w:sz w:val="24"/>
              </w:rPr>
              <w:t>0.00</w:t>
            </w:r>
          </w:p>
        </w:tc>
        <w:tc>
          <w:tcPr>
            <w:tcW w:w="798" w:type="dxa"/>
            <w:vAlign w:val="center"/>
          </w:tcPr>
          <w:p w14:paraId="1DB9DEBB">
            <w:pPr>
              <w:tabs>
                <w:tab w:val="left" w:pos="2520"/>
                <w:tab w:val="center" w:pos="4144"/>
              </w:tabs>
              <w:wordWrap w:val="0"/>
              <w:jc w:val="center"/>
              <w:rPr>
                <w:rFonts w:ascii="宋体" w:eastAsia="宋体" w:hAnsi="宋体" w:cs="宋体"/>
                <w:sz w:val="24"/>
              </w:rPr>
            </w:pPr>
            <w:r>
              <w:rPr>
                <w:rFonts w:ascii="宋体" w:eastAsia="宋体" w:hAnsi="宋体" w:cs="宋体"/>
                <w:sz w:val="24"/>
              </w:rPr>
              <w:t>0.00</w:t>
            </w:r>
          </w:p>
        </w:tc>
      </w:tr>
    </w:tbl>
    <w:p w14:paraId="39DF0687">
      <w:pPr>
        <w:wordWrap w:val="0"/>
        <w:spacing w:line="100" w:lineRule="exact"/>
        <w:rPr>
          <w:sz w:val="10"/>
          <w:szCs w:val="10"/>
        </w:rPr>
        <w:sectPr>
          <w:pgSz w:w="16838" w:h="11906" w:orient="landscape"/>
          <w:pgMar w:top="1134" w:right="851" w:bottom="1134" w:left="1418" w:header="851" w:footer="850" w:gutter="0"/>
          <w:cols w:num="1" w:space="425"/>
          <w:docGrid w:linePitch="381" w:charSpace="0"/>
        </w:sectPr>
      </w:pPr>
    </w:p>
    <w:p w14:paraId="3C0A3DA3">
      <w:pPr>
        <w:tabs>
          <w:tab w:val="left" w:pos="4875"/>
        </w:tabs>
        <w:wordWrap w:val="0"/>
        <w:jc w:val="center"/>
        <w:rPr>
          <w:sz w:val="10"/>
          <w:szCs w:val="10"/>
        </w:rPr>
      </w:pPr>
    </w:p>
    <w:p w14:paraId="6FEB72D3">
      <w:pPr>
        <w:wordWrap w:val="0"/>
        <w:spacing w:line="360" w:lineRule="auto"/>
        <w:jc w:val="center"/>
        <w:rPr>
          <w:b/>
          <w:sz w:val="30"/>
          <w:szCs w:val="30"/>
          <w:highlight w:val="yellow"/>
        </w:rPr>
      </w:pPr>
      <w:r>
        <w:rPr>
          <w:rFonts w:hint="eastAsia"/>
          <w:b/>
          <w:sz w:val="30"/>
          <w:szCs w:val="30"/>
        </w:rPr>
        <w:t>项目绩效评价考核目标及指标</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569"/>
        <w:gridCol w:w="3969"/>
        <w:gridCol w:w="2364"/>
        <w:gridCol w:w="2280"/>
        <w:gridCol w:w="2184"/>
        <w:gridCol w:w="1896"/>
      </w:tblGrid>
      <w:tr w14:paraId="5BB167E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998"/>
          <w:jc w:val="center"/>
        </w:trPr>
        <w:tc>
          <w:tcPr>
            <w:tcW w:w="2569" w:type="dxa"/>
            <w:vMerge w:val="restart"/>
            <w:tcBorders>
              <w:top w:val="single" w:sz="4" w:space="0" w:color="auto"/>
              <w:left w:val="single" w:sz="4" w:space="0" w:color="auto"/>
              <w:bottom w:val="single" w:sz="4" w:space="0" w:color="auto"/>
              <w:right w:val="single" w:sz="4" w:space="0" w:color="auto"/>
            </w:tcBorders>
            <w:vAlign w:val="center"/>
          </w:tcPr>
          <w:p w14:paraId="36A0F5F9">
            <w:pPr>
              <w:wordWrap w:val="0"/>
              <w:spacing w:line="320" w:lineRule="exact"/>
              <w:jc w:val="center"/>
              <w:rPr>
                <w:bCs/>
                <w:sz w:val="24"/>
              </w:rPr>
            </w:pPr>
            <w:r>
              <w:rPr>
                <w:rFonts w:hint="eastAsia"/>
                <w:bCs/>
                <w:sz w:val="24"/>
              </w:rPr>
              <w:t>总体</w:t>
            </w:r>
          </w:p>
          <w:p w14:paraId="58092BE5">
            <w:pPr>
              <w:wordWrap w:val="0"/>
              <w:spacing w:line="320" w:lineRule="exact"/>
              <w:jc w:val="center"/>
              <w:rPr>
                <w:bCs/>
                <w:sz w:val="24"/>
              </w:rPr>
            </w:pPr>
            <w:r>
              <w:rPr>
                <w:rFonts w:hint="eastAsia"/>
                <w:bCs/>
                <w:sz w:val="24"/>
              </w:rPr>
              <w:t>目标</w:t>
            </w:r>
          </w:p>
        </w:tc>
        <w:tc>
          <w:tcPr>
            <w:tcW w:w="6333" w:type="dxa"/>
            <w:gridSpan w:val="2"/>
            <w:tcBorders>
              <w:top w:val="single" w:sz="4" w:space="0" w:color="auto"/>
              <w:left w:val="single" w:sz="4" w:space="0" w:color="auto"/>
              <w:bottom w:val="single" w:sz="4" w:space="0" w:color="auto"/>
              <w:right w:val="single" w:sz="4" w:space="0" w:color="auto"/>
            </w:tcBorders>
            <w:vAlign w:val="center"/>
          </w:tcPr>
          <w:p w14:paraId="72E5D33E">
            <w:pPr>
              <w:wordWrap w:val="0"/>
              <w:spacing w:line="240" w:lineRule="exact"/>
              <w:jc w:val="center"/>
              <w:rPr>
                <w:bCs/>
                <w:sz w:val="24"/>
              </w:rPr>
            </w:pPr>
            <w:r>
              <w:rPr>
                <w:rFonts w:hint="eastAsia"/>
                <w:bCs/>
                <w:sz w:val="24"/>
              </w:rPr>
              <w:t>实施期目标</w:t>
            </w:r>
          </w:p>
        </w:tc>
        <w:tc>
          <w:tcPr>
            <w:tcW w:w="2280" w:type="dxa"/>
            <w:tcBorders>
              <w:top w:val="single" w:sz="4" w:space="0" w:color="auto"/>
              <w:left w:val="single" w:sz="4" w:space="0" w:color="auto"/>
              <w:bottom w:val="single" w:sz="4" w:space="0" w:color="auto"/>
              <w:right w:val="single" w:sz="4" w:space="0" w:color="auto"/>
            </w:tcBorders>
            <w:vAlign w:val="center"/>
          </w:tcPr>
          <w:p w14:paraId="75E5F6AB">
            <w:pPr>
              <w:wordWrap w:val="0"/>
              <w:spacing w:line="360" w:lineRule="exact"/>
              <w:jc w:val="center"/>
              <w:rPr>
                <w:bCs/>
                <w:sz w:val="24"/>
              </w:rPr>
            </w:pPr>
            <w:r>
              <w:rPr>
                <w:rFonts w:hint="eastAsia"/>
                <w:bCs/>
                <w:sz w:val="24"/>
              </w:rPr>
              <w:t>第一年度目标</w:t>
            </w:r>
          </w:p>
          <w:p w14:paraId="1234F5C9">
            <w:pPr>
              <w:wordWrap w:val="0"/>
              <w:spacing w:line="360" w:lineRule="exact"/>
              <w:jc w:val="center"/>
              <w:rPr>
                <w:bCs/>
                <w:sz w:val="24"/>
              </w:rPr>
            </w:pPr>
            <w:r>
              <w:rPr>
                <w:rFonts w:hint="eastAsia"/>
                <w:bCs/>
                <w:sz w:val="24"/>
              </w:rPr>
              <w:t>（当前年度）</w:t>
            </w:r>
          </w:p>
        </w:tc>
        <w:tc>
          <w:tcPr>
            <w:tcW w:w="2184" w:type="dxa"/>
            <w:tcBorders>
              <w:top w:val="single" w:sz="4" w:space="0" w:color="auto"/>
              <w:left w:val="single" w:sz="4" w:space="0" w:color="auto"/>
              <w:bottom w:val="single" w:sz="4" w:space="0" w:color="auto"/>
              <w:right w:val="single" w:sz="4" w:space="0" w:color="auto"/>
            </w:tcBorders>
            <w:vAlign w:val="center"/>
          </w:tcPr>
          <w:p w14:paraId="14C5D6A5">
            <w:pPr>
              <w:wordWrap w:val="0"/>
              <w:spacing w:line="360" w:lineRule="exact"/>
              <w:jc w:val="center"/>
              <w:rPr>
                <w:bCs/>
                <w:sz w:val="24"/>
              </w:rPr>
            </w:pPr>
            <w:r>
              <w:rPr>
                <w:rFonts w:hint="eastAsia"/>
                <w:bCs/>
                <w:sz w:val="24"/>
              </w:rPr>
              <w:t>第二年度目标</w:t>
            </w:r>
          </w:p>
          <w:p w14:paraId="04C83B61">
            <w:pPr>
              <w:wordWrap w:val="0"/>
              <w:spacing w:line="360" w:lineRule="exact"/>
              <w:jc w:val="center"/>
              <w:rPr>
                <w:bCs/>
                <w:sz w:val="24"/>
              </w:rPr>
            </w:pPr>
            <w:r>
              <w:rPr>
                <w:rFonts w:hint="eastAsia"/>
                <w:bCs/>
                <w:sz w:val="24"/>
              </w:rPr>
              <w:t>（当前年度）</w:t>
            </w:r>
          </w:p>
        </w:tc>
        <w:tc>
          <w:tcPr>
            <w:tcW w:w="1896" w:type="dxa"/>
            <w:tcBorders>
              <w:top w:val="single" w:sz="4" w:space="0" w:color="auto"/>
              <w:left w:val="single" w:sz="4" w:space="0" w:color="auto"/>
              <w:bottom w:val="single" w:sz="4" w:space="0" w:color="auto"/>
              <w:right w:val="single" w:sz="4" w:space="0" w:color="auto"/>
            </w:tcBorders>
            <w:vAlign w:val="center"/>
          </w:tcPr>
          <w:p w14:paraId="109ABE00">
            <w:pPr>
              <w:wordWrap w:val="0"/>
              <w:spacing w:line="360" w:lineRule="exact"/>
              <w:jc w:val="center"/>
              <w:rPr>
                <w:bCs/>
                <w:sz w:val="24"/>
              </w:rPr>
            </w:pPr>
            <w:r>
              <w:rPr>
                <w:rFonts w:hint="eastAsia"/>
                <w:bCs/>
                <w:sz w:val="24"/>
              </w:rPr>
              <w:t>第三年度目标</w:t>
            </w:r>
          </w:p>
          <w:p w14:paraId="1B77BD99">
            <w:pPr>
              <w:wordWrap w:val="0"/>
              <w:spacing w:line="360" w:lineRule="exact"/>
              <w:jc w:val="center"/>
              <w:rPr>
                <w:bCs/>
                <w:sz w:val="24"/>
              </w:rPr>
            </w:pPr>
            <w:r>
              <w:rPr>
                <w:rFonts w:hint="eastAsia"/>
                <w:bCs/>
                <w:sz w:val="24"/>
              </w:rPr>
              <w:t>（当前年度）</w:t>
            </w:r>
          </w:p>
        </w:tc>
      </w:tr>
      <w:tr w14:paraId="745D3CA5">
        <w:tblPrEx>
          <w:tblW w:w="0" w:type="auto"/>
          <w:jc w:val="center"/>
          <w:tblLayout w:type="fixed"/>
          <w:tblCellMar>
            <w:top w:w="0" w:type="dxa"/>
            <w:left w:w="108" w:type="dxa"/>
            <w:bottom w:w="0" w:type="dxa"/>
            <w:right w:w="108" w:type="dxa"/>
          </w:tblCellMar>
        </w:tblPrEx>
        <w:trPr>
          <w:trHeight w:val="769"/>
          <w:jc w:val="center"/>
        </w:trPr>
        <w:tc>
          <w:tcPr>
            <w:tcW w:w="2569" w:type="dxa"/>
            <w:vMerge/>
            <w:tcBorders>
              <w:top w:val="single" w:sz="4" w:space="0" w:color="auto"/>
              <w:left w:val="single" w:sz="4" w:space="0" w:color="auto"/>
              <w:bottom w:val="single" w:sz="4" w:space="0" w:color="auto"/>
              <w:right w:val="single" w:sz="4" w:space="0" w:color="auto"/>
            </w:tcBorders>
            <w:vAlign w:val="center"/>
          </w:tcPr>
          <w:p w14:paraId="3FEAFFA6">
            <w:pPr>
              <w:wordWrap w:val="0"/>
              <w:jc w:val="center"/>
              <w:rPr>
                <w:bCs/>
                <w:sz w:val="24"/>
              </w:rPr>
            </w:pPr>
          </w:p>
        </w:tc>
        <w:tc>
          <w:tcPr>
            <w:tcW w:w="6333" w:type="dxa"/>
            <w:gridSpan w:val="2"/>
            <w:tcBorders>
              <w:top w:val="single" w:sz="4" w:space="0" w:color="auto"/>
              <w:left w:val="single" w:sz="4" w:space="0" w:color="auto"/>
              <w:bottom w:val="single" w:sz="4" w:space="0" w:color="auto"/>
              <w:right w:val="single" w:sz="4" w:space="0" w:color="auto"/>
            </w:tcBorders>
            <w:vAlign w:val="center"/>
          </w:tcPr>
          <w:p w14:paraId="355E6623">
            <w:pPr>
              <w:wordWrap w:val="0"/>
              <w:spacing w:line="240" w:lineRule="exact"/>
              <w:jc w:val="center"/>
              <w:rPr>
                <w:rFonts w:ascii="宋体" w:eastAsia="宋体" w:hAnsi="宋体" w:cs="宋体"/>
                <w:bCs/>
                <w:sz w:val="24"/>
              </w:rPr>
            </w:pPr>
            <w:r>
              <w:rPr>
                <w:rFonts w:ascii="宋体" w:eastAsia="宋体" w:hAnsi="宋体" w:cs="宋体"/>
                <w:bCs/>
                <w:sz w:val="24"/>
              </w:rPr>
              <w:t>（1）明晰和清楚阐述SLM制备高氮钢过程中氮逸出抑制机理和氮偏析机制，形成一整套SLM制备高氮钢的成分设计、制备工艺和使用性能调控体系；</w:t>
            </w:r>
          </w:p>
          <w:p>
            <w:pPr>
              <w:wordWrap w:val="0"/>
              <w:spacing w:line="240" w:lineRule="exact"/>
              <w:jc w:val="center"/>
              <w:rPr>
                <w:rFonts w:ascii="宋体" w:eastAsia="宋体" w:hAnsi="宋体" w:cs="宋体"/>
                <w:bCs/>
                <w:sz w:val="24"/>
              </w:rPr>
            </w:pPr>
            <w:r>
              <w:rPr>
                <w:rFonts w:ascii="宋体" w:eastAsia="宋体" w:hAnsi="宋体" w:cs="宋体"/>
                <w:bCs/>
                <w:sz w:val="24"/>
              </w:rPr>
              <w:t>（2）明确激光功率、扫描速度、扫描间距对粉末打印后材料性能的影响，研究高氮钢粉末在SLM制备过程中氮含量的变化规律；</w:t>
            </w:r>
          </w:p>
          <w:p>
            <w:pPr>
              <w:wordWrap w:val="0"/>
              <w:spacing w:line="240" w:lineRule="exact"/>
              <w:jc w:val="center"/>
              <w:rPr>
                <w:rFonts w:ascii="宋体" w:eastAsia="宋体" w:hAnsi="宋体" w:cs="宋体"/>
                <w:bCs/>
                <w:sz w:val="24"/>
              </w:rPr>
            </w:pPr>
            <w:r>
              <w:rPr>
                <w:rFonts w:ascii="宋体" w:eastAsia="宋体" w:hAnsi="宋体" w:cs="宋体"/>
                <w:bCs/>
                <w:sz w:val="24"/>
              </w:rPr>
              <w:t>（3）揭示氮元素对高氮钢强化机理的影响，明晰固溶强化、细晶强化、析出强化相互作用机理；</w:t>
            </w:r>
          </w:p>
          <w:p>
            <w:pPr>
              <w:wordWrap w:val="0"/>
              <w:spacing w:line="240" w:lineRule="exact"/>
              <w:jc w:val="center"/>
              <w:rPr>
                <w:rFonts w:ascii="宋体" w:eastAsia="宋体" w:hAnsi="宋体" w:cs="宋体"/>
                <w:bCs/>
                <w:sz w:val="24"/>
              </w:rPr>
            </w:pPr>
            <w:r>
              <w:rPr>
                <w:rFonts w:ascii="宋体" w:eastAsia="宋体" w:hAnsi="宋体" w:cs="宋体"/>
                <w:bCs/>
                <w:sz w:val="24"/>
              </w:rPr>
              <w:t>（4）发表核心论文3篇以上，申请发明专利1件以上；</w:t>
            </w:r>
          </w:p>
          <w:p>
            <w:pPr>
              <w:wordWrap w:val="0"/>
              <w:spacing w:line="240" w:lineRule="exact"/>
              <w:jc w:val="center"/>
              <w:rPr>
                <w:rFonts w:ascii="宋体" w:eastAsia="宋体" w:hAnsi="宋体" w:cs="宋体"/>
                <w:bCs/>
                <w:sz w:val="24"/>
              </w:rPr>
            </w:pPr>
            <w:r>
              <w:rPr>
                <w:rFonts w:ascii="宋体" w:eastAsia="宋体" w:hAnsi="宋体" w:cs="宋体"/>
                <w:bCs/>
                <w:sz w:val="24"/>
              </w:rPr>
              <w:t>（5）培养硕士研究生2名；</w:t>
            </w:r>
          </w:p>
          <w:p>
            <w:pPr>
              <w:wordWrap w:val="0"/>
              <w:spacing w:line="240" w:lineRule="exact"/>
              <w:jc w:val="center"/>
              <w:rPr>
                <w:rFonts w:ascii="宋体" w:eastAsia="宋体" w:hAnsi="宋体" w:cs="宋体"/>
                <w:bCs/>
                <w:sz w:val="24"/>
              </w:rPr>
            </w:pPr>
            <w:r>
              <w:rPr>
                <w:rFonts w:ascii="宋体" w:eastAsia="宋体" w:hAnsi="宋体" w:cs="宋体"/>
                <w:bCs/>
                <w:sz w:val="24"/>
              </w:rPr>
              <w:t>（6）参加国内外重要学术会议2人次以上。</w:t>
            </w:r>
          </w:p>
        </w:tc>
        <w:tc>
          <w:tcPr>
            <w:tcW w:w="2280" w:type="dxa"/>
            <w:tcBorders>
              <w:top w:val="single" w:sz="4" w:space="0" w:color="auto"/>
              <w:left w:val="single" w:sz="4" w:space="0" w:color="auto"/>
              <w:bottom w:val="single" w:sz="4" w:space="0" w:color="auto"/>
              <w:right w:val="single" w:sz="4" w:space="0" w:color="auto"/>
            </w:tcBorders>
            <w:vAlign w:val="center"/>
          </w:tcPr>
          <w:p w14:paraId="01811699">
            <w:pPr>
              <w:wordWrap w:val="0"/>
              <w:spacing w:line="240" w:lineRule="exact"/>
              <w:jc w:val="center"/>
              <w:rPr>
                <w:rFonts w:ascii="宋体" w:eastAsia="宋体" w:hAnsi="宋体" w:cs="宋体"/>
                <w:bCs/>
                <w:sz w:val="24"/>
              </w:rPr>
            </w:pPr>
            <w:r>
              <w:rPr>
                <w:rFonts w:ascii="宋体" w:eastAsia="宋体" w:hAnsi="宋体" w:cs="宋体"/>
                <w:bCs/>
                <w:sz w:val="24"/>
              </w:rPr>
              <w:t>（1）开展高氮钢常压、高压实验，研究高氮钢在打印过程中压力对性能的作用机制；</w:t>
            </w:r>
          </w:p>
          <w:p>
            <w:pPr>
              <w:wordWrap w:val="0"/>
              <w:spacing w:line="240" w:lineRule="exact"/>
              <w:jc w:val="center"/>
              <w:rPr>
                <w:rFonts w:ascii="宋体" w:eastAsia="宋体" w:hAnsi="宋体" w:cs="宋体"/>
                <w:bCs/>
                <w:sz w:val="24"/>
              </w:rPr>
            </w:pPr>
            <w:r>
              <w:rPr>
                <w:rFonts w:ascii="宋体" w:eastAsia="宋体" w:hAnsi="宋体" w:cs="宋体"/>
                <w:bCs/>
                <w:sz w:val="24"/>
              </w:rPr>
              <w:t>（2）结合热态实验结果，明晰压力对氮逸出抑制机理和氮偏析机制，并撰写1篇核心论文</w:t>
            </w:r>
          </w:p>
        </w:tc>
        <w:tc>
          <w:tcPr>
            <w:tcW w:w="2184" w:type="dxa"/>
            <w:tcBorders>
              <w:top w:val="single" w:sz="4" w:space="0" w:color="auto"/>
              <w:left w:val="single" w:sz="4" w:space="0" w:color="auto"/>
              <w:bottom w:val="single" w:sz="4" w:space="0" w:color="auto"/>
              <w:right w:val="single" w:sz="4" w:space="0" w:color="auto"/>
            </w:tcBorders>
            <w:vAlign w:val="center"/>
          </w:tcPr>
          <w:p w14:paraId="504CA2CE">
            <w:pPr>
              <w:wordWrap w:val="0"/>
              <w:spacing w:line="240" w:lineRule="exact"/>
              <w:jc w:val="center"/>
              <w:rPr>
                <w:rFonts w:ascii="宋体" w:eastAsia="宋体" w:hAnsi="宋体" w:cs="宋体"/>
                <w:bCs/>
                <w:sz w:val="24"/>
              </w:rPr>
            </w:pPr>
            <w:r>
              <w:rPr>
                <w:rFonts w:ascii="宋体" w:eastAsia="宋体" w:hAnsi="宋体" w:cs="宋体"/>
                <w:bCs/>
                <w:sz w:val="24"/>
              </w:rPr>
              <w:t>（1）开展高氮钢常压、高压实验，研究高氮钢在打印过程中压力对性能的作用机制；</w:t>
            </w:r>
          </w:p>
          <w:p>
            <w:pPr>
              <w:wordWrap w:val="0"/>
              <w:spacing w:line="240" w:lineRule="exact"/>
              <w:jc w:val="center"/>
              <w:rPr>
                <w:rFonts w:ascii="宋体" w:eastAsia="宋体" w:hAnsi="宋体" w:cs="宋体"/>
                <w:bCs/>
                <w:sz w:val="24"/>
              </w:rPr>
            </w:pPr>
            <w:r>
              <w:rPr>
                <w:rFonts w:ascii="宋体" w:eastAsia="宋体" w:hAnsi="宋体" w:cs="宋体"/>
                <w:bCs/>
                <w:sz w:val="24"/>
              </w:rPr>
              <w:t>（2）开展添加物SLM制备高氮钢实验，研究添加物对高氮钢组织结构和力学性能的影响；</w:t>
            </w:r>
          </w:p>
          <w:p>
            <w:pPr>
              <w:wordWrap w:val="0"/>
              <w:spacing w:line="240" w:lineRule="exact"/>
              <w:jc w:val="center"/>
              <w:rPr>
                <w:rFonts w:ascii="宋体" w:eastAsia="宋体" w:hAnsi="宋体" w:cs="宋体"/>
                <w:bCs/>
                <w:sz w:val="24"/>
              </w:rPr>
            </w:pPr>
            <w:r>
              <w:rPr>
                <w:rFonts w:ascii="宋体" w:eastAsia="宋体" w:hAnsi="宋体" w:cs="宋体"/>
                <w:bCs/>
                <w:sz w:val="24"/>
              </w:rPr>
              <w:t>（3）结合热态实验结果，明晰压力对氮逸出抑制机理和氮偏析机制，明晰添加物对高氮钢组织结构和力学性能的影响，并撰写申报发明专利1项，1篇核心论文。</w:t>
            </w:r>
          </w:p>
        </w:tc>
        <w:tc>
          <w:tcPr>
            <w:tcW w:w="1896" w:type="dxa"/>
            <w:tcBorders>
              <w:top w:val="single" w:sz="4" w:space="0" w:color="auto"/>
              <w:left w:val="single" w:sz="4" w:space="0" w:color="auto"/>
              <w:bottom w:val="single" w:sz="4" w:space="0" w:color="auto"/>
              <w:right w:val="single" w:sz="4" w:space="0" w:color="auto"/>
            </w:tcBorders>
            <w:vAlign w:val="center"/>
          </w:tcPr>
          <w:p w14:paraId="270E8DA8">
            <w:pPr>
              <w:wordWrap w:val="0"/>
              <w:spacing w:line="240" w:lineRule="exact"/>
              <w:jc w:val="center"/>
              <w:rPr>
                <w:rFonts w:ascii="宋体" w:eastAsia="宋体" w:hAnsi="宋体" w:cs="宋体"/>
                <w:bCs/>
                <w:sz w:val="24"/>
              </w:rPr>
            </w:pPr>
            <w:r>
              <w:rPr>
                <w:rFonts w:ascii="宋体" w:eastAsia="宋体" w:hAnsi="宋体" w:cs="宋体"/>
                <w:bCs/>
                <w:sz w:val="24"/>
              </w:rPr>
              <w:t>（1）补充过配粉体、高压、添加物SLM制备高氮钢实验，对比分析不同工艺、不同气氛、不同压力、不同添加物条件下高氮钢的力学性能。</w:t>
            </w:r>
          </w:p>
          <w:p>
            <w:pPr>
              <w:wordWrap w:val="0"/>
              <w:spacing w:line="240" w:lineRule="exact"/>
              <w:jc w:val="center"/>
              <w:rPr>
                <w:rFonts w:ascii="宋体" w:eastAsia="宋体" w:hAnsi="宋体" w:cs="宋体"/>
                <w:bCs/>
                <w:sz w:val="24"/>
              </w:rPr>
            </w:pPr>
            <w:r>
              <w:rPr>
                <w:rFonts w:ascii="宋体" w:eastAsia="宋体" w:hAnsi="宋体" w:cs="宋体"/>
                <w:bCs/>
                <w:sz w:val="24"/>
              </w:rPr>
              <w:t>（2）研究不同条件对高氮钢性能的作用机制，建立高氮钢力学性能评价体系，并撰写1篇核心论文。</w:t>
            </w:r>
          </w:p>
        </w:tc>
      </w:tr>
      <w:tr w14:paraId="4BAA87CA">
        <w:tblPrEx>
          <w:tblW w:w="0" w:type="auto"/>
          <w:jc w:val="center"/>
          <w:tblLayout w:type="fixed"/>
          <w:tblCellMar>
            <w:top w:w="0" w:type="dxa"/>
            <w:left w:w="108" w:type="dxa"/>
            <w:bottom w:w="0" w:type="dxa"/>
            <w:right w:w="108" w:type="dxa"/>
          </w:tblCellMar>
        </w:tblPrEx>
        <w:trPr>
          <w:trHeight w:hRule="exact" w:val="874"/>
          <w:jc w:val="center"/>
        </w:trPr>
        <w:tc>
          <w:tcPr>
            <w:tcW w:w="2569" w:type="dxa"/>
            <w:vMerge w:val="restart"/>
            <w:tcBorders>
              <w:top w:val="single" w:sz="4" w:space="0" w:color="auto"/>
              <w:left w:val="single" w:sz="4" w:space="0" w:color="auto"/>
              <w:bottom w:val="single" w:sz="4" w:space="0" w:color="auto"/>
              <w:right w:val="single" w:sz="4" w:space="0" w:color="auto"/>
            </w:tcBorders>
            <w:vAlign w:val="center"/>
          </w:tcPr>
          <w:p w14:paraId="37EC853F">
            <w:pPr>
              <w:wordWrap w:val="0"/>
              <w:spacing w:line="320" w:lineRule="exact"/>
              <w:jc w:val="center"/>
              <w:rPr>
                <w:bCs/>
                <w:sz w:val="24"/>
              </w:rPr>
            </w:pPr>
            <w:r>
              <w:rPr>
                <w:rFonts w:hint="eastAsia"/>
                <w:bCs/>
                <w:sz w:val="24"/>
              </w:rPr>
              <w:t>绩效</w:t>
            </w:r>
          </w:p>
          <w:p w14:paraId="07C08CBE">
            <w:pPr>
              <w:wordWrap w:val="0"/>
              <w:spacing w:line="320" w:lineRule="exact"/>
              <w:jc w:val="center"/>
              <w:rPr>
                <w:bCs/>
                <w:sz w:val="24"/>
              </w:rPr>
            </w:pPr>
            <w:r>
              <w:rPr>
                <w:rFonts w:hint="eastAsia"/>
                <w:bCs/>
                <w:sz w:val="24"/>
              </w:rPr>
              <w:t>指标</w:t>
            </w:r>
          </w:p>
        </w:tc>
        <w:tc>
          <w:tcPr>
            <w:tcW w:w="3969" w:type="dxa"/>
            <w:tcBorders>
              <w:top w:val="single" w:sz="4" w:space="0" w:color="auto"/>
              <w:left w:val="single" w:sz="4" w:space="0" w:color="auto"/>
              <w:bottom w:val="single" w:sz="4" w:space="0" w:color="auto"/>
              <w:right w:val="single" w:sz="4" w:space="0" w:color="auto"/>
            </w:tcBorders>
            <w:vAlign w:val="center"/>
          </w:tcPr>
          <w:p w14:paraId="00E41A1D">
            <w:pPr>
              <w:wordWrap w:val="0"/>
              <w:spacing w:line="320" w:lineRule="exact"/>
              <w:jc w:val="center"/>
              <w:rPr>
                <w:bCs/>
                <w:sz w:val="24"/>
              </w:rPr>
            </w:pPr>
            <w:r>
              <w:rPr>
                <w:rFonts w:hint="eastAsia"/>
                <w:bCs/>
                <w:sz w:val="24"/>
              </w:rPr>
              <w:t>指标名称</w:t>
            </w:r>
          </w:p>
        </w:tc>
        <w:tc>
          <w:tcPr>
            <w:tcW w:w="2364" w:type="dxa"/>
            <w:tcBorders>
              <w:top w:val="single" w:sz="4" w:space="0" w:color="auto"/>
              <w:left w:val="single" w:sz="4" w:space="0" w:color="auto"/>
              <w:bottom w:val="single" w:sz="4" w:space="0" w:color="auto"/>
              <w:right w:val="single" w:sz="4" w:space="0" w:color="auto"/>
            </w:tcBorders>
            <w:vAlign w:val="center"/>
          </w:tcPr>
          <w:p w14:paraId="49CA69C8">
            <w:pPr>
              <w:wordWrap w:val="0"/>
              <w:spacing w:line="320" w:lineRule="exact"/>
              <w:jc w:val="center"/>
              <w:rPr>
                <w:bCs/>
                <w:sz w:val="24"/>
              </w:rPr>
            </w:pPr>
            <w:r>
              <w:rPr>
                <w:rFonts w:hint="eastAsia"/>
                <w:bCs/>
                <w:sz w:val="24"/>
              </w:rPr>
              <w:t>指标值</w:t>
            </w:r>
          </w:p>
        </w:tc>
        <w:tc>
          <w:tcPr>
            <w:tcW w:w="2280" w:type="dxa"/>
            <w:tcBorders>
              <w:top w:val="single" w:sz="4" w:space="0" w:color="auto"/>
              <w:left w:val="single" w:sz="4" w:space="0" w:color="auto"/>
              <w:bottom w:val="single" w:sz="4" w:space="0" w:color="auto"/>
              <w:right w:val="single" w:sz="4" w:space="0" w:color="auto"/>
            </w:tcBorders>
            <w:vAlign w:val="center"/>
          </w:tcPr>
          <w:p w14:paraId="7548EDAE">
            <w:pPr>
              <w:wordWrap w:val="0"/>
              <w:spacing w:line="240" w:lineRule="exact"/>
              <w:jc w:val="center"/>
              <w:rPr>
                <w:bCs/>
                <w:sz w:val="24"/>
              </w:rPr>
            </w:pPr>
          </w:p>
        </w:tc>
        <w:tc>
          <w:tcPr>
            <w:tcW w:w="2184" w:type="dxa"/>
            <w:tcBorders>
              <w:top w:val="single" w:sz="4" w:space="0" w:color="auto"/>
              <w:left w:val="single" w:sz="4" w:space="0" w:color="auto"/>
              <w:bottom w:val="single" w:sz="4" w:space="0" w:color="auto"/>
              <w:right w:val="single" w:sz="4" w:space="0" w:color="auto"/>
            </w:tcBorders>
            <w:vAlign w:val="center"/>
          </w:tcPr>
          <w:p w14:paraId="09D31138">
            <w:pPr>
              <w:wordWrap w:val="0"/>
              <w:spacing w:line="240" w:lineRule="exact"/>
              <w:jc w:val="center"/>
              <w:rPr>
                <w:bCs/>
                <w:sz w:val="24"/>
              </w:rPr>
            </w:pPr>
          </w:p>
        </w:tc>
        <w:tc>
          <w:tcPr>
            <w:tcW w:w="1896" w:type="dxa"/>
            <w:tcBorders>
              <w:top w:val="single" w:sz="4" w:space="0" w:color="auto"/>
              <w:left w:val="single" w:sz="4" w:space="0" w:color="auto"/>
              <w:bottom w:val="single" w:sz="4" w:space="0" w:color="auto"/>
              <w:right w:val="single" w:sz="4" w:space="0" w:color="auto"/>
            </w:tcBorders>
            <w:vAlign w:val="center"/>
          </w:tcPr>
          <w:p w14:paraId="01483F21">
            <w:pPr>
              <w:wordWrap w:val="0"/>
              <w:spacing w:line="240" w:lineRule="exact"/>
              <w:jc w:val="center"/>
              <w:rPr>
                <w:bCs/>
                <w:sz w:val="24"/>
              </w:rPr>
            </w:pPr>
          </w:p>
        </w:tc>
      </w:tr>
      <w:tr w14:paraId="09616A70">
        <w:tblPrEx>
          <w:tblW w:w="0" w:type="auto"/>
          <w:jc w:val="center"/>
          <w:tblLayout w:type="fixed"/>
          <w:tblCellMar>
            <w:top w:w="0" w:type="dxa"/>
            <w:left w:w="108" w:type="dxa"/>
            <w:bottom w:w="0" w:type="dxa"/>
            <w:right w:w="108" w:type="dxa"/>
          </w:tblCellMar>
        </w:tblPrEx>
        <w:trPr>
          <w:trHeight w:val="539"/>
          <w:jc w:val="center"/>
        </w:trPr>
        <w:tc>
          <w:tcPr>
            <w:tcW w:w="2569" w:type="dxa"/>
            <w:vMerge/>
            <w:tcBorders>
              <w:top w:val="single" w:sz="4" w:space="0" w:color="auto"/>
              <w:left w:val="single" w:sz="4" w:space="0" w:color="auto"/>
              <w:bottom w:val="single" w:sz="4" w:space="0" w:color="auto"/>
              <w:right w:val="single" w:sz="4" w:space="0" w:color="auto"/>
            </w:tcBorders>
            <w:vAlign w:val="center"/>
          </w:tcPr>
          <w:p w14:paraId="68283011">
            <w:pPr>
              <w:wordWrap w:val="0"/>
              <w:jc w:val="center"/>
              <w:rPr>
                <w:bCs/>
                <w:sz w:val="24"/>
              </w:rPr>
            </w:pPr>
          </w:p>
        </w:tc>
        <w:tc>
          <w:tcPr>
            <w:tcW w:w="3969" w:type="dxa"/>
            <w:tcBorders>
              <w:top w:val="single" w:sz="4" w:space="0" w:color="auto"/>
              <w:left w:val="single" w:sz="4" w:space="0" w:color="auto"/>
              <w:bottom w:val="single" w:sz="4" w:space="0" w:color="auto"/>
              <w:right w:val="single" w:sz="4" w:space="0" w:color="auto"/>
            </w:tcBorders>
            <w:vAlign w:val="center"/>
          </w:tcPr>
          <w:p w14:paraId="68C8DFC1">
            <w:pPr>
              <w:wordWrap w:val="0"/>
              <w:spacing w:line="240" w:lineRule="exact"/>
              <w:jc w:val="center"/>
              <w:rPr>
                <w:rFonts w:ascii="宋体" w:eastAsia="宋体" w:hAnsi="宋体" w:cs="宋体"/>
                <w:bCs/>
                <w:sz w:val="24"/>
              </w:rPr>
            </w:pPr>
            <w:r>
              <w:rPr>
                <w:rFonts w:ascii="宋体" w:eastAsia="宋体" w:hAnsi="宋体" w:cs="宋体"/>
                <w:bCs/>
                <w:sz w:val="24"/>
              </w:rPr>
              <w:t>申请发明专利（件）</w:t>
            </w:r>
          </w:p>
        </w:tc>
        <w:tc>
          <w:tcPr>
            <w:tcW w:w="2364" w:type="dxa"/>
            <w:tcBorders>
              <w:top w:val="single" w:sz="4" w:space="0" w:color="auto"/>
              <w:left w:val="single" w:sz="4" w:space="0" w:color="auto"/>
              <w:bottom w:val="single" w:sz="4" w:space="0" w:color="auto"/>
              <w:right w:val="single" w:sz="4" w:space="0" w:color="auto"/>
            </w:tcBorders>
            <w:vAlign w:val="center"/>
          </w:tcPr>
          <w:p w14:paraId="7D3CD84F">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80" w:type="dxa"/>
            <w:tcBorders>
              <w:top w:val="single" w:sz="4" w:space="0" w:color="auto"/>
              <w:left w:val="single" w:sz="4" w:space="0" w:color="auto"/>
              <w:bottom w:val="single" w:sz="4" w:space="0" w:color="auto"/>
              <w:right w:val="single" w:sz="4" w:space="0" w:color="auto"/>
            </w:tcBorders>
            <w:vAlign w:val="center"/>
          </w:tcPr>
          <w:p w14:paraId="22434FCE">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84" w:type="dxa"/>
            <w:tcBorders>
              <w:top w:val="single" w:sz="4" w:space="0" w:color="auto"/>
              <w:left w:val="single" w:sz="4" w:space="0" w:color="auto"/>
              <w:bottom w:val="single" w:sz="4" w:space="0" w:color="auto"/>
              <w:right w:val="single" w:sz="4" w:space="0" w:color="auto"/>
            </w:tcBorders>
            <w:vAlign w:val="center"/>
          </w:tcPr>
          <w:p w14:paraId="0B59441E">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896" w:type="dxa"/>
            <w:tcBorders>
              <w:top w:val="single" w:sz="4" w:space="0" w:color="auto"/>
              <w:left w:val="single" w:sz="4" w:space="0" w:color="auto"/>
              <w:bottom w:val="single" w:sz="4" w:space="0" w:color="auto"/>
              <w:right w:val="single" w:sz="4" w:space="0" w:color="auto"/>
            </w:tcBorders>
            <w:vAlign w:val="center"/>
          </w:tcPr>
          <w:p w14:paraId="7A96E1CD">
            <w:pPr>
              <w:wordWrap w:val="0"/>
              <w:spacing w:line="240" w:lineRule="exact"/>
              <w:jc w:val="center"/>
              <w:rPr>
                <w:rFonts w:ascii="宋体" w:eastAsia="宋体" w:hAnsi="宋体" w:cs="宋体"/>
                <w:bCs/>
                <w:sz w:val="24"/>
              </w:rPr>
            </w:pPr>
            <w:r>
              <w:rPr>
                <w:rFonts w:ascii="宋体" w:eastAsia="宋体" w:hAnsi="宋体" w:cs="宋体"/>
                <w:bCs/>
                <w:sz w:val="24"/>
              </w:rPr>
              <w:t>0</w:t>
            </w:r>
          </w:p>
        </w:tc>
      </w:tr>
      <w:tr w14:paraId="09616A70">
        <w:tblPrEx>
          <w:tblW w:w="0" w:type="auto"/>
          <w:jc w:val="center"/>
          <w:tblLayout w:type="fixed"/>
          <w:tblCellMar>
            <w:top w:w="0" w:type="dxa"/>
            <w:left w:w="108" w:type="dxa"/>
            <w:bottom w:w="0" w:type="dxa"/>
            <w:right w:w="108" w:type="dxa"/>
          </w:tblCellMar>
        </w:tblPrEx>
        <w:trPr>
          <w:trHeight w:val="539"/>
          <w:jc w:val="center"/>
        </w:trPr>
        <w:tc>
          <w:tcPr>
            <w:tcW w:w="2569" w:type="dxa"/>
            <w:vMerge/>
            <w:tcBorders>
              <w:top w:val="single" w:sz="4" w:space="0" w:color="auto"/>
              <w:left w:val="single" w:sz="4" w:space="0" w:color="auto"/>
              <w:bottom w:val="single" w:sz="4" w:space="0" w:color="auto"/>
              <w:right w:val="single" w:sz="4" w:space="0" w:color="auto"/>
            </w:tcBorders>
            <w:vAlign w:val="center"/>
          </w:tcPr>
          <w:p>
            <w:pPr>
              <w:wordWrap w:val="0"/>
              <w:jc w:val="center"/>
              <w:rPr>
                <w:bCs/>
                <w:sz w:val="24"/>
              </w:rPr>
            </w:pPr>
          </w:p>
        </w:tc>
        <w:tc>
          <w:tcPr>
            <w:tcW w:w="3969"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发表科技论文（篇）</w:t>
            </w:r>
          </w:p>
        </w:tc>
        <w:tc>
          <w:tcPr>
            <w:tcW w:w="2364"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228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84"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89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r>
      <w:tr w14:paraId="09616A70">
        <w:tblPrEx>
          <w:tblW w:w="0" w:type="auto"/>
          <w:jc w:val="center"/>
          <w:tblLayout w:type="fixed"/>
          <w:tblCellMar>
            <w:top w:w="0" w:type="dxa"/>
            <w:left w:w="108" w:type="dxa"/>
            <w:bottom w:w="0" w:type="dxa"/>
            <w:right w:w="108" w:type="dxa"/>
          </w:tblCellMar>
        </w:tblPrEx>
        <w:trPr>
          <w:trHeight w:val="539"/>
          <w:jc w:val="center"/>
        </w:trPr>
        <w:tc>
          <w:tcPr>
            <w:tcW w:w="2569" w:type="dxa"/>
            <w:vMerge/>
            <w:tcBorders>
              <w:top w:val="single" w:sz="4" w:space="0" w:color="auto"/>
              <w:left w:val="single" w:sz="4" w:space="0" w:color="auto"/>
              <w:bottom w:val="single" w:sz="4" w:space="0" w:color="auto"/>
              <w:right w:val="single" w:sz="4" w:space="0" w:color="auto"/>
            </w:tcBorders>
            <w:vAlign w:val="center"/>
          </w:tcPr>
          <w:p>
            <w:pPr>
              <w:wordWrap w:val="0"/>
              <w:jc w:val="center"/>
              <w:rPr>
                <w:bCs/>
                <w:sz w:val="24"/>
              </w:rPr>
            </w:pPr>
          </w:p>
        </w:tc>
        <w:tc>
          <w:tcPr>
            <w:tcW w:w="3969"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培养研究生（人）</w:t>
            </w:r>
          </w:p>
        </w:tc>
        <w:tc>
          <w:tcPr>
            <w:tcW w:w="2364"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8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84"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89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r>
    </w:tbl>
    <w:p w14:paraId="793D12FD">
      <w:pPr>
        <w:tabs>
          <w:tab w:val="left" w:pos="4875"/>
        </w:tabs>
        <w:wordWrap w:val="0"/>
        <w:spacing w:line="100" w:lineRule="exact"/>
        <w:jc w:val="center"/>
        <w:rPr>
          <w:sz w:val="10"/>
          <w:szCs w:val="10"/>
        </w:rPr>
        <w:sectPr>
          <w:pgSz w:w="16838" w:h="11906" w:orient="landscape"/>
          <w:pgMar w:top="1134" w:right="1134" w:bottom="1134" w:left="1134" w:header="851" w:footer="850" w:gutter="0"/>
          <w:cols w:num="1" w:space="425"/>
          <w:docGrid w:linePitch="381" w:charSpace="0"/>
        </w:sectPr>
      </w:pPr>
    </w:p>
    <w:p w14:paraId="370E7EFA">
      <w:pPr>
        <w:widowControl/>
        <w:wordWrap w:val="0"/>
        <w:spacing w:line="440" w:lineRule="exact"/>
        <w:jc w:val="left"/>
        <w:rPr>
          <w:b/>
          <w:bCs/>
          <w:sz w:val="24"/>
        </w:rPr>
      </w:pPr>
      <w:bookmarkStart w:id="52" w:name="zw"/>
      <w:bookmarkEnd w:id="52"/>
    </w:p>
    <w:p w:rsidR="00BC0F26" w14:paraId="3FC7755B" w14:textId="236F3070">
      <w:pPr>
        <w:wordWrap w:val="0"/>
        <w:spacing w:line="440" w:lineRule="exact"/>
        <w:ind w:firstLine="560" w:firstLineChars="200"/>
        <w:outlineLvl w:val="0"/>
        <w:rPr>
          <w:rFonts w:ascii="楷体" w:eastAsia="楷体" w:hAnsi="楷体" w:cs="楷体"/>
          <w:b/>
        </w:rPr>
      </w:pPr>
      <w:r>
        <w:rPr>
          <w:rFonts w:ascii="楷体" w:eastAsia="楷体" w:hAnsi="楷体" w:cs="楷体" w:hint="eastAsia"/>
          <w:b/>
        </w:rPr>
        <w:t>四</w:t>
      </w:r>
      <w:r w:rsidR="005804C3">
        <w:rPr>
          <w:rFonts w:ascii="楷体" w:eastAsia="楷体" w:hAnsi="楷体" w:cs="楷体" w:hint="eastAsia"/>
          <w:b/>
        </w:rPr>
        <w:t>、</w:t>
      </w:r>
      <w:bookmarkStart w:id="53" w:name="bm_five"/>
      <w:r w:rsidR="005804C3">
        <w:rPr>
          <w:rFonts w:ascii="楷体" w:eastAsia="楷体" w:hAnsi="楷体" w:cs="楷体" w:hint="eastAsia"/>
          <w:b/>
        </w:rPr>
        <w:t>研究内容、研究目标、拟解决的关键科学问题、创新点及预期成果</w:t>
      </w:r>
    </w:p>
    <w:p w:rsidR="00BC0F26" w14:paraId="61EDFBA6" w14:textId="77777777">
      <w:pPr>
        <w:wordWrap w:val="0"/>
        <w:spacing w:line="440" w:lineRule="exact"/>
        <w:ind w:firstLine="560" w:firstLineChars="200"/>
        <w:rPr>
          <w:rFonts w:ascii="楷体" w:eastAsia="楷体" w:hAnsi="楷体" w:cs="楷体"/>
        </w:rPr>
      </w:pPr>
      <w:r>
        <w:rPr>
          <w:rFonts w:ascii="楷体" w:eastAsia="楷体" w:hAnsi="楷体" w:cs="楷体" w:hint="eastAsia"/>
        </w:rPr>
        <w:t>1.</w:t>
      </w:r>
      <w:r>
        <w:rPr>
          <w:rFonts w:ascii="楷体" w:eastAsia="楷体" w:hAnsi="楷体" w:cs="楷体" w:hint="eastAsia"/>
        </w:rPr>
        <w:t>研究内容</w:t>
      </w:r>
    </w:p>
    <w:p w:rsidR="00BC0F26" w14:paraId="01DBF61C" w14:textId="77777777">
      <w:pPr>
        <w:wordWrap w:val="0"/>
        <w:spacing w:line="440" w:lineRule="exact"/>
        <w:ind w:firstLine="560" w:firstLineChars="200"/>
        <w:rPr>
          <w:rFonts w:ascii="楷体" w:eastAsia="楷体" w:hAnsi="楷体" w:cs="楷体"/>
        </w:rPr>
      </w:pPr>
      <w:r>
        <w:rPr>
          <w:rFonts w:ascii="楷体" w:eastAsia="楷体" w:hAnsi="楷体" w:cs="楷体" w:hint="eastAsia"/>
        </w:rPr>
        <w:t>（</w:t>
      </w:r>
      <w:r>
        <w:rPr>
          <w:rFonts w:ascii="楷体" w:eastAsia="楷体" w:hAnsi="楷体" w:cs="楷体" w:hint="eastAsia"/>
        </w:rPr>
        <w:t>1</w:t>
      </w:r>
      <w:r>
        <w:rPr>
          <w:rFonts w:ascii="楷体" w:eastAsia="楷体" w:hAnsi="楷体" w:cs="楷体" w:hint="eastAsia"/>
        </w:rPr>
        <w:t>）设计</w:t>
      </w:r>
      <w:r>
        <w:rPr>
          <w:rFonts w:ascii="楷体" w:eastAsia="楷体" w:hAnsi="楷体" w:cs="楷体" w:hint="eastAsia"/>
        </w:rPr>
        <w:t>高氮钢合金</w:t>
      </w:r>
      <w:r>
        <w:rPr>
          <w:rFonts w:ascii="楷体" w:eastAsia="楷体" w:hAnsi="楷体" w:cs="楷体" w:hint="eastAsia"/>
        </w:rPr>
        <w:t>体系，研究合金成分和氮含量对</w:t>
      </w:r>
      <w:r>
        <w:rPr>
          <w:rFonts w:ascii="楷体" w:eastAsia="楷体" w:hAnsi="楷体" w:cs="楷体" w:hint="eastAsia"/>
        </w:rPr>
        <w:t>SLM</w:t>
      </w:r>
      <w:r>
        <w:rPr>
          <w:rFonts w:ascii="楷体" w:eastAsia="楷体" w:hAnsi="楷体" w:cs="楷体" w:hint="eastAsia"/>
        </w:rPr>
        <w:t>制备</w:t>
      </w:r>
      <w:r>
        <w:rPr>
          <w:rFonts w:ascii="楷体" w:eastAsia="楷体" w:hAnsi="楷体" w:cs="楷体" w:hint="eastAsia"/>
        </w:rPr>
        <w:t>高氮钢支架</w:t>
      </w:r>
      <w:r>
        <w:rPr>
          <w:rFonts w:ascii="楷体" w:eastAsia="楷体" w:hAnsi="楷体" w:cs="楷体" w:hint="eastAsia"/>
        </w:rPr>
        <w:t>微观组织和力学性能的影响，系统分析制备过程中微观组织的形成和演变机理，建立高氮粉末</w:t>
      </w:r>
      <w:r>
        <w:rPr>
          <w:rFonts w:ascii="楷体" w:eastAsia="楷体" w:hAnsi="楷体" w:cs="楷体" w:hint="eastAsia"/>
        </w:rPr>
        <w:t>3D</w:t>
      </w:r>
      <w:r>
        <w:rPr>
          <w:rFonts w:ascii="楷体" w:eastAsia="楷体" w:hAnsi="楷体" w:cs="楷体" w:hint="eastAsia"/>
        </w:rPr>
        <w:t>打印工艺</w:t>
      </w:r>
      <w:r>
        <w:rPr>
          <w:rFonts w:ascii="楷体" w:eastAsia="楷体" w:hAnsi="楷体" w:cs="楷体" w:hint="eastAsia"/>
        </w:rPr>
        <w:t>－</w:t>
      </w:r>
      <w:r>
        <w:rPr>
          <w:rFonts w:ascii="楷体" w:eastAsia="楷体" w:hAnsi="楷体" w:cs="楷体" w:hint="eastAsia"/>
        </w:rPr>
        <w:t>组织</w:t>
      </w:r>
      <w:r>
        <w:rPr>
          <w:rFonts w:ascii="楷体" w:eastAsia="楷体" w:hAnsi="楷体" w:cs="楷体" w:hint="eastAsia"/>
        </w:rPr>
        <w:t>－</w:t>
      </w:r>
      <w:r>
        <w:rPr>
          <w:rFonts w:ascii="楷体" w:eastAsia="楷体" w:hAnsi="楷体" w:cs="楷体" w:hint="eastAsia"/>
        </w:rPr>
        <w:t>性能调控体系。</w:t>
      </w:r>
    </w:p>
    <w:p w:rsidR="00BC0F26" w14:paraId="6E7D4BBD" w14:textId="77777777">
      <w:pPr>
        <w:wordWrap w:val="0"/>
        <w:spacing w:line="440" w:lineRule="exact"/>
        <w:ind w:firstLine="560" w:firstLineChars="200"/>
        <w:rPr>
          <w:rFonts w:ascii="楷体" w:eastAsia="楷体" w:hAnsi="楷体" w:cs="楷体"/>
        </w:rPr>
      </w:pPr>
      <w:r>
        <w:rPr>
          <w:rFonts w:ascii="楷体" w:eastAsia="楷体" w:hAnsi="楷体" w:cs="楷体" w:hint="eastAsia"/>
        </w:rPr>
        <w:t>（</w:t>
      </w:r>
      <w:r>
        <w:rPr>
          <w:rFonts w:ascii="楷体" w:eastAsia="楷体" w:hAnsi="楷体" w:cs="楷体" w:hint="eastAsia"/>
        </w:rPr>
        <w:t>2</w:t>
      </w:r>
      <w:r>
        <w:rPr>
          <w:rFonts w:ascii="楷体" w:eastAsia="楷体" w:hAnsi="楷体" w:cs="楷体" w:hint="eastAsia"/>
        </w:rPr>
        <w:t>）研究激光功率、扫描速度、扫描间距对粉末打印后材料性能的影响，研究</w:t>
      </w:r>
      <w:r>
        <w:rPr>
          <w:rFonts w:ascii="楷体" w:eastAsia="楷体" w:hAnsi="楷体" w:cs="楷体" w:hint="eastAsia"/>
        </w:rPr>
        <w:t>高氮钢粉末</w:t>
      </w:r>
      <w:r>
        <w:rPr>
          <w:rFonts w:ascii="楷体" w:eastAsia="楷体" w:hAnsi="楷体" w:cs="楷体" w:hint="eastAsia"/>
        </w:rPr>
        <w:t>在</w:t>
      </w:r>
      <w:r>
        <w:rPr>
          <w:rFonts w:ascii="楷体" w:eastAsia="楷体" w:hAnsi="楷体" w:cs="楷体" w:hint="eastAsia"/>
        </w:rPr>
        <w:t>SLM</w:t>
      </w:r>
      <w:r>
        <w:rPr>
          <w:rFonts w:ascii="楷体" w:eastAsia="楷体" w:hAnsi="楷体" w:cs="楷体" w:hint="eastAsia"/>
        </w:rPr>
        <w:t>制备过程中氮含量的变化规律，明确</w:t>
      </w:r>
      <w:r>
        <w:rPr>
          <w:rFonts w:ascii="楷体" w:eastAsia="楷体" w:hAnsi="楷体" w:cs="楷体" w:hint="eastAsia"/>
        </w:rPr>
        <w:t>高氮钢粉末</w:t>
      </w:r>
      <w:r>
        <w:rPr>
          <w:rFonts w:ascii="楷体" w:eastAsia="楷体" w:hAnsi="楷体" w:cs="楷体" w:hint="eastAsia"/>
        </w:rPr>
        <w:t>打印过程氮含量溶解析出的热力学和动力学作用机制；</w:t>
      </w:r>
    </w:p>
    <w:p w:rsidR="00BC0F26" w14:paraId="57CF7B03" w14:textId="77777777">
      <w:pPr>
        <w:wordWrap w:val="0"/>
        <w:spacing w:line="440" w:lineRule="exact"/>
        <w:ind w:firstLine="560" w:firstLineChars="200"/>
        <w:rPr>
          <w:rFonts w:ascii="楷体" w:eastAsia="楷体" w:hAnsi="楷体" w:cs="楷体"/>
        </w:rPr>
      </w:pPr>
      <w:r>
        <w:rPr>
          <w:rFonts w:ascii="楷体" w:eastAsia="楷体" w:hAnsi="楷体" w:cs="楷体" w:hint="eastAsia"/>
        </w:rPr>
        <w:t>（</w:t>
      </w:r>
      <w:r>
        <w:rPr>
          <w:rFonts w:ascii="楷体" w:eastAsia="楷体" w:hAnsi="楷体" w:cs="楷体" w:hint="eastAsia"/>
        </w:rPr>
        <w:t>3</w:t>
      </w:r>
      <w:r>
        <w:rPr>
          <w:rFonts w:ascii="楷体" w:eastAsia="楷体" w:hAnsi="楷体" w:cs="楷体" w:hint="eastAsia"/>
        </w:rPr>
        <w:t>）通过</w:t>
      </w:r>
      <w:r>
        <w:rPr>
          <w:rFonts w:ascii="楷体" w:eastAsia="楷体" w:hAnsi="楷体" w:cs="楷体" w:hint="eastAsia"/>
        </w:rPr>
        <w:t>力学性能测试</w:t>
      </w:r>
      <w:r>
        <w:rPr>
          <w:rFonts w:ascii="楷体" w:eastAsia="楷体" w:hAnsi="楷体" w:cs="楷体" w:hint="eastAsia"/>
        </w:rPr>
        <w:t>（</w:t>
      </w:r>
      <w:r>
        <w:rPr>
          <w:rFonts w:ascii="楷体" w:eastAsia="楷体" w:hAnsi="楷体" w:cs="楷体" w:hint="eastAsia"/>
        </w:rPr>
        <w:t>拉伸性能</w:t>
      </w:r>
      <w:r>
        <w:rPr>
          <w:rFonts w:ascii="楷体" w:eastAsia="楷体" w:hAnsi="楷体" w:cs="楷体" w:hint="eastAsia"/>
        </w:rPr>
        <w:t>、</w:t>
      </w:r>
      <w:r>
        <w:rPr>
          <w:rFonts w:ascii="楷体" w:eastAsia="楷体" w:hAnsi="楷体" w:cs="楷体" w:hint="eastAsia"/>
        </w:rPr>
        <w:t>硬度测试等</w:t>
      </w:r>
      <w:r>
        <w:rPr>
          <w:rFonts w:ascii="楷体" w:eastAsia="楷体" w:hAnsi="楷体" w:cs="楷体" w:hint="eastAsia"/>
        </w:rPr>
        <w:t>）和</w:t>
      </w:r>
      <w:r>
        <w:rPr>
          <w:rFonts w:ascii="楷体" w:eastAsia="楷体" w:hAnsi="楷体" w:cs="楷体" w:hint="eastAsia"/>
        </w:rPr>
        <w:t>疲劳</w:t>
      </w:r>
      <w:r>
        <w:rPr>
          <w:rFonts w:ascii="楷体" w:eastAsia="楷体" w:hAnsi="楷体" w:cs="楷体" w:hint="eastAsia"/>
        </w:rPr>
        <w:t>实验，研究</w:t>
      </w:r>
      <w:r>
        <w:rPr>
          <w:rFonts w:ascii="楷体" w:eastAsia="楷体" w:hAnsi="楷体" w:cs="楷体" w:hint="eastAsia"/>
        </w:rPr>
        <w:t>高氮钢</w:t>
      </w:r>
      <w:r>
        <w:rPr>
          <w:rFonts w:ascii="楷体" w:eastAsia="楷体" w:hAnsi="楷体" w:cs="楷体" w:hint="eastAsia"/>
        </w:rPr>
        <w:t>力学性能</w:t>
      </w:r>
      <w:r>
        <w:rPr>
          <w:rFonts w:ascii="楷体" w:eastAsia="楷体" w:hAnsi="楷体" w:cs="楷体" w:hint="eastAsia"/>
        </w:rPr>
        <w:t>，</w:t>
      </w:r>
      <w:r>
        <w:rPr>
          <w:rFonts w:ascii="楷体" w:eastAsia="楷体" w:hAnsi="楷体" w:cs="楷体" w:hint="eastAsia"/>
        </w:rPr>
        <w:t>研究</w:t>
      </w:r>
      <w:r>
        <w:rPr>
          <w:rFonts w:ascii="楷体" w:eastAsia="楷体" w:hAnsi="楷体" w:cs="楷体" w:hint="eastAsia"/>
        </w:rPr>
        <w:t>SLM</w:t>
      </w:r>
      <w:r>
        <w:rPr>
          <w:rFonts w:ascii="楷体" w:eastAsia="楷体" w:hAnsi="楷体" w:cs="楷体" w:hint="eastAsia"/>
        </w:rPr>
        <w:t>制备</w:t>
      </w:r>
      <w:r>
        <w:rPr>
          <w:rFonts w:ascii="楷体" w:eastAsia="楷体" w:hAnsi="楷体" w:cs="楷体" w:hint="eastAsia"/>
        </w:rPr>
        <w:t>高氮钢力学性能</w:t>
      </w:r>
      <w:r>
        <w:rPr>
          <w:rFonts w:ascii="楷体" w:eastAsia="楷体" w:hAnsi="楷体" w:cs="楷体" w:hint="eastAsia"/>
        </w:rPr>
        <w:t>随粉体成分、打印参数的变化规律</w:t>
      </w:r>
      <w:r>
        <w:rPr>
          <w:rFonts w:ascii="楷体" w:eastAsia="楷体" w:hAnsi="楷体" w:cs="楷体" w:hint="eastAsia"/>
        </w:rPr>
        <w:t>；</w:t>
      </w:r>
    </w:p>
    <w:p w:rsidR="00BC0F26" w14:paraId="4DAEFB7B" w14:textId="77777777">
      <w:pPr>
        <w:wordWrap w:val="0"/>
        <w:spacing w:line="440" w:lineRule="exact"/>
        <w:ind w:firstLine="560" w:firstLineChars="200"/>
        <w:rPr>
          <w:rFonts w:ascii="楷体" w:eastAsia="楷体" w:hAnsi="楷体" w:cs="楷体"/>
        </w:rPr>
      </w:pPr>
      <w:r>
        <w:rPr>
          <w:rFonts w:ascii="楷体" w:eastAsia="楷体" w:hAnsi="楷体" w:cs="楷体" w:hint="eastAsia"/>
        </w:rPr>
        <w:t>（</w:t>
      </w:r>
      <w:r>
        <w:rPr>
          <w:rFonts w:ascii="楷体" w:eastAsia="楷体" w:hAnsi="楷体" w:cs="楷体" w:hint="eastAsia"/>
        </w:rPr>
        <w:t>4</w:t>
      </w:r>
      <w:r>
        <w:rPr>
          <w:rFonts w:ascii="楷体" w:eastAsia="楷体" w:hAnsi="楷体" w:cs="楷体" w:hint="eastAsia"/>
        </w:rPr>
        <w:t>）</w:t>
      </w:r>
      <w:r>
        <w:rPr>
          <w:rFonts w:ascii="楷体" w:eastAsia="楷体" w:hAnsi="楷体" w:cs="楷体" w:hint="eastAsia"/>
        </w:rPr>
        <w:t>研究氮元素对</w:t>
      </w:r>
      <w:r>
        <w:rPr>
          <w:rFonts w:ascii="楷体" w:eastAsia="楷体" w:hAnsi="楷体" w:cs="楷体" w:hint="eastAsia"/>
        </w:rPr>
        <w:t>高氮钢强化</w:t>
      </w:r>
      <w:r>
        <w:rPr>
          <w:rFonts w:ascii="楷体" w:eastAsia="楷体" w:hAnsi="楷体" w:cs="楷体" w:hint="eastAsia"/>
        </w:rPr>
        <w:t>机理的影响，如固溶强化、</w:t>
      </w:r>
      <w:r>
        <w:rPr>
          <w:rFonts w:ascii="楷体" w:eastAsia="楷体" w:hAnsi="楷体" w:cs="楷体" w:hint="eastAsia"/>
        </w:rPr>
        <w:t>细晶强化</w:t>
      </w:r>
      <w:r>
        <w:rPr>
          <w:rFonts w:ascii="楷体" w:eastAsia="楷体" w:hAnsi="楷体" w:cs="楷体" w:hint="eastAsia"/>
        </w:rPr>
        <w:t>、析出强化等，并建立相应的强化模型</w:t>
      </w:r>
      <w:r>
        <w:rPr>
          <w:rFonts w:ascii="楷体" w:eastAsia="楷体" w:hAnsi="楷体" w:cs="楷体" w:hint="eastAsia"/>
        </w:rPr>
        <w:t>，</w:t>
      </w:r>
      <w:r>
        <w:rPr>
          <w:rFonts w:ascii="楷体" w:eastAsia="楷体" w:hAnsi="楷体" w:cs="楷体" w:hint="eastAsia"/>
        </w:rPr>
        <w:t>明晰其相互作用机理</w:t>
      </w:r>
      <w:r>
        <w:rPr>
          <w:rFonts w:ascii="楷体" w:eastAsia="楷体" w:hAnsi="楷体" w:cs="楷体" w:hint="eastAsia"/>
        </w:rPr>
        <w:t>。</w:t>
      </w:r>
    </w:p>
    <w:p w:rsidR="00BC0F26" w14:paraId="4CF26BE9" w14:textId="77777777">
      <w:pPr>
        <w:numPr>
          <w:ilvl w:val="255"/>
          <w:numId w:val="0"/>
        </w:numPr>
        <w:wordWrap w:val="0"/>
        <w:spacing w:line="440" w:lineRule="exact"/>
        <w:ind w:firstLine="560" w:firstLineChars="200"/>
        <w:rPr>
          <w:rFonts w:ascii="楷体" w:eastAsia="楷体" w:hAnsi="楷体" w:cs="楷体"/>
        </w:rPr>
      </w:pPr>
      <w:r>
        <w:rPr>
          <w:rFonts w:ascii="楷体" w:eastAsia="楷体" w:hAnsi="楷体" w:cs="楷体" w:hint="eastAsia"/>
        </w:rPr>
        <w:t>2.</w:t>
      </w:r>
      <w:r>
        <w:rPr>
          <w:rFonts w:ascii="楷体" w:eastAsia="楷体" w:hAnsi="楷体" w:cs="楷体" w:hint="eastAsia"/>
        </w:rPr>
        <w:t>研究目标（定量指标和定性指标相结合）</w:t>
      </w:r>
    </w:p>
    <w:p w:rsidR="00BC0F26" w14:paraId="0B229567" w14:textId="77777777">
      <w:pPr>
        <w:wordWrap w:val="0"/>
        <w:spacing w:line="440" w:lineRule="exact"/>
        <w:ind w:firstLine="560" w:firstLineChars="200"/>
        <w:rPr>
          <w:rFonts w:ascii="楷体" w:eastAsia="楷体" w:hAnsi="楷体" w:cs="楷体"/>
        </w:rPr>
      </w:pPr>
      <w:r>
        <w:rPr>
          <w:rFonts w:ascii="楷体" w:eastAsia="楷体" w:hAnsi="楷体" w:cs="楷体" w:hint="eastAsia"/>
        </w:rPr>
        <w:t>（</w:t>
      </w:r>
      <w:r>
        <w:rPr>
          <w:rFonts w:ascii="楷体" w:eastAsia="楷体" w:hAnsi="楷体" w:cs="楷体" w:hint="eastAsia"/>
        </w:rPr>
        <w:t>1</w:t>
      </w:r>
      <w:r>
        <w:rPr>
          <w:rFonts w:ascii="楷体" w:eastAsia="楷体" w:hAnsi="楷体" w:cs="楷体" w:hint="eastAsia"/>
        </w:rPr>
        <w:t>）明确</w:t>
      </w:r>
      <w:r>
        <w:rPr>
          <w:rFonts w:ascii="楷体" w:eastAsia="楷体" w:hAnsi="楷体" w:cs="楷体" w:hint="eastAsia"/>
        </w:rPr>
        <w:t>SLM</w:t>
      </w:r>
      <w:r>
        <w:rPr>
          <w:rFonts w:ascii="楷体" w:eastAsia="楷体" w:hAnsi="楷体" w:cs="楷体" w:hint="eastAsia"/>
        </w:rPr>
        <w:t>制备高</w:t>
      </w:r>
      <w:r>
        <w:rPr>
          <w:rFonts w:ascii="楷体" w:eastAsia="楷体" w:hAnsi="楷体" w:cs="楷体" w:hint="eastAsia"/>
        </w:rPr>
        <w:t>氮钢过程</w:t>
      </w:r>
      <w:r>
        <w:rPr>
          <w:rFonts w:ascii="楷体" w:eastAsia="楷体" w:hAnsi="楷体" w:cs="楷体" w:hint="eastAsia"/>
        </w:rPr>
        <w:t>中氮逸出抑制机理和氮偏析机制，形成一整套</w:t>
      </w:r>
      <w:r>
        <w:rPr>
          <w:rFonts w:ascii="楷体" w:eastAsia="楷体" w:hAnsi="楷体" w:cs="楷体" w:hint="eastAsia"/>
        </w:rPr>
        <w:t>SLM</w:t>
      </w:r>
      <w:r>
        <w:rPr>
          <w:rFonts w:ascii="楷体" w:eastAsia="楷体" w:hAnsi="楷体" w:cs="楷体" w:hint="eastAsia"/>
        </w:rPr>
        <w:t>制备</w:t>
      </w:r>
      <w:r>
        <w:rPr>
          <w:rFonts w:ascii="楷体" w:eastAsia="楷体" w:hAnsi="楷体" w:cs="楷体" w:hint="eastAsia"/>
        </w:rPr>
        <w:t>高氮钢支架</w:t>
      </w:r>
      <w:r>
        <w:rPr>
          <w:rFonts w:ascii="楷体" w:eastAsia="楷体" w:hAnsi="楷体" w:cs="楷体" w:hint="eastAsia"/>
        </w:rPr>
        <w:t>的成分设计、制备工艺和使用性能调控体系；</w:t>
      </w:r>
    </w:p>
    <w:p w:rsidR="00BC0F26" w14:paraId="48CA3608" w14:textId="77777777">
      <w:pPr>
        <w:wordWrap w:val="0"/>
        <w:spacing w:line="440" w:lineRule="exact"/>
        <w:ind w:firstLine="560" w:firstLineChars="200"/>
        <w:rPr>
          <w:rFonts w:ascii="楷体" w:eastAsia="楷体" w:hAnsi="楷体" w:cs="楷体"/>
        </w:rPr>
      </w:pPr>
      <w:r>
        <w:rPr>
          <w:rFonts w:ascii="楷体" w:eastAsia="楷体" w:hAnsi="楷体" w:cs="楷体" w:hint="eastAsia"/>
        </w:rPr>
        <w:t>（</w:t>
      </w:r>
      <w:r>
        <w:rPr>
          <w:rFonts w:ascii="楷体" w:eastAsia="楷体" w:hAnsi="楷体" w:cs="楷体" w:hint="eastAsia"/>
        </w:rPr>
        <w:t>2</w:t>
      </w:r>
      <w:r>
        <w:rPr>
          <w:rFonts w:ascii="楷体" w:eastAsia="楷体" w:hAnsi="楷体" w:cs="楷体" w:hint="eastAsia"/>
        </w:rPr>
        <w:t>）揭示</w:t>
      </w:r>
      <w:r>
        <w:rPr>
          <w:rFonts w:ascii="楷体" w:eastAsia="楷体" w:hAnsi="楷体" w:cs="楷体" w:hint="eastAsia"/>
        </w:rPr>
        <w:t>SLM</w:t>
      </w:r>
      <w:r>
        <w:rPr>
          <w:rFonts w:ascii="楷体" w:eastAsia="楷体" w:hAnsi="楷体" w:cs="楷体" w:hint="eastAsia"/>
        </w:rPr>
        <w:t>制备</w:t>
      </w:r>
      <w:r>
        <w:rPr>
          <w:rFonts w:ascii="楷体" w:eastAsia="楷体" w:hAnsi="楷体" w:cs="楷体" w:hint="eastAsia"/>
        </w:rPr>
        <w:t>高氮钢力学性能</w:t>
      </w:r>
      <w:r>
        <w:rPr>
          <w:rFonts w:ascii="楷体" w:eastAsia="楷体" w:hAnsi="楷体" w:cs="楷体" w:hint="eastAsia"/>
        </w:rPr>
        <w:t>随粉体成分、打印参数的变化规律；</w:t>
      </w:r>
    </w:p>
    <w:p w:rsidR="00BC0F26" w14:paraId="1087B1CB" w14:textId="77777777">
      <w:pPr>
        <w:wordWrap w:val="0"/>
        <w:spacing w:line="440" w:lineRule="exact"/>
        <w:ind w:firstLine="560" w:firstLineChars="200"/>
        <w:rPr>
          <w:rFonts w:ascii="楷体" w:eastAsia="楷体" w:hAnsi="楷体" w:cs="楷体"/>
        </w:rPr>
      </w:pPr>
      <w:r>
        <w:rPr>
          <w:rFonts w:ascii="楷体" w:eastAsia="楷体" w:hAnsi="楷体" w:cs="楷体" w:hint="eastAsia"/>
        </w:rPr>
        <w:t>（</w:t>
      </w:r>
      <w:r>
        <w:rPr>
          <w:rFonts w:ascii="楷体" w:eastAsia="楷体" w:hAnsi="楷体" w:cs="楷体" w:hint="eastAsia"/>
        </w:rPr>
        <w:t>3</w:t>
      </w:r>
      <w:r>
        <w:rPr>
          <w:rFonts w:ascii="楷体" w:eastAsia="楷体" w:hAnsi="楷体" w:cs="楷体" w:hint="eastAsia"/>
        </w:rPr>
        <w:t>）掌握氮元素对</w:t>
      </w:r>
      <w:r>
        <w:rPr>
          <w:rFonts w:ascii="楷体" w:eastAsia="楷体" w:hAnsi="楷体" w:cs="楷体" w:hint="eastAsia"/>
        </w:rPr>
        <w:t>高氮钢强化</w:t>
      </w:r>
      <w:r>
        <w:rPr>
          <w:rFonts w:ascii="楷体" w:eastAsia="楷体" w:hAnsi="楷体" w:cs="楷体" w:hint="eastAsia"/>
        </w:rPr>
        <w:t>机理的影响，如固溶强化、</w:t>
      </w:r>
      <w:r>
        <w:rPr>
          <w:rFonts w:ascii="楷体" w:eastAsia="楷体" w:hAnsi="楷体" w:cs="楷体" w:hint="eastAsia"/>
        </w:rPr>
        <w:t>细晶强化</w:t>
      </w:r>
      <w:r>
        <w:rPr>
          <w:rFonts w:ascii="楷体" w:eastAsia="楷体" w:hAnsi="楷体" w:cs="楷体" w:hint="eastAsia"/>
        </w:rPr>
        <w:t>、析出强化等，并建立相应的强化模型，明晰其相互作用机理。</w:t>
      </w:r>
    </w:p>
    <w:p w:rsidR="00BC0F26" w14:paraId="40BC66E7" w14:textId="77777777">
      <w:pPr>
        <w:wordWrap w:val="0"/>
        <w:spacing w:line="440" w:lineRule="exact"/>
        <w:ind w:firstLine="560" w:firstLineChars="200"/>
        <w:rPr>
          <w:rFonts w:ascii="楷体" w:eastAsia="楷体" w:hAnsi="楷体" w:cs="楷体"/>
        </w:rPr>
      </w:pPr>
      <w:r>
        <w:rPr>
          <w:rFonts w:ascii="楷体" w:eastAsia="楷体" w:hAnsi="楷体" w:cs="楷体" w:hint="eastAsia"/>
        </w:rPr>
        <w:t>（</w:t>
      </w:r>
      <w:r>
        <w:rPr>
          <w:rFonts w:ascii="楷体" w:eastAsia="楷体" w:hAnsi="楷体" w:cs="楷体" w:hint="eastAsia"/>
        </w:rPr>
        <w:t>4</w:t>
      </w:r>
      <w:r>
        <w:rPr>
          <w:rFonts w:ascii="楷体" w:eastAsia="楷体" w:hAnsi="楷体" w:cs="楷体" w:hint="eastAsia"/>
        </w:rPr>
        <w:t>）发表核心论文</w:t>
      </w:r>
      <w:r>
        <w:rPr>
          <w:rFonts w:ascii="楷体" w:eastAsia="楷体" w:hAnsi="楷体" w:cs="楷体" w:hint="eastAsia"/>
        </w:rPr>
        <w:t>3</w:t>
      </w:r>
      <w:r>
        <w:rPr>
          <w:rFonts w:ascii="楷体" w:eastAsia="楷体" w:hAnsi="楷体" w:cs="楷体" w:hint="eastAsia"/>
        </w:rPr>
        <w:t>篇以上，申请发明专利</w:t>
      </w:r>
      <w:r>
        <w:rPr>
          <w:rFonts w:ascii="楷体" w:eastAsia="楷体" w:hAnsi="楷体" w:cs="楷体" w:hint="eastAsia"/>
        </w:rPr>
        <w:t>1</w:t>
      </w:r>
      <w:r>
        <w:rPr>
          <w:rFonts w:ascii="楷体" w:eastAsia="楷体" w:hAnsi="楷体" w:cs="楷体" w:hint="eastAsia"/>
        </w:rPr>
        <w:t>件以上。</w:t>
      </w:r>
    </w:p>
    <w:p w:rsidR="00BC0F26" w14:paraId="16C48190" w14:textId="77777777">
      <w:pPr>
        <w:numPr>
          <w:ilvl w:val="255"/>
          <w:numId w:val="0"/>
        </w:numPr>
        <w:wordWrap w:val="0"/>
        <w:spacing w:line="440" w:lineRule="exact"/>
        <w:ind w:firstLine="560" w:firstLineChars="200"/>
        <w:rPr>
          <w:rFonts w:ascii="楷体" w:eastAsia="楷体" w:hAnsi="楷体" w:cs="楷体"/>
        </w:rPr>
      </w:pPr>
      <w:r>
        <w:rPr>
          <w:rFonts w:ascii="楷体" w:eastAsia="楷体" w:hAnsi="楷体" w:cs="楷体" w:hint="eastAsia"/>
        </w:rPr>
        <w:t>3.</w:t>
      </w:r>
      <w:r>
        <w:rPr>
          <w:rFonts w:ascii="楷体" w:eastAsia="楷体" w:hAnsi="楷体" w:cs="楷体" w:hint="eastAsia"/>
        </w:rPr>
        <w:t>拟解决的科学问题</w:t>
      </w:r>
    </w:p>
    <w:p w:rsidR="00BC0F26" w14:paraId="0BAB3C65" w14:textId="77777777">
      <w:pPr>
        <w:wordWrap w:val="0"/>
        <w:spacing w:line="440" w:lineRule="exact"/>
        <w:ind w:firstLine="560" w:firstLineChars="200"/>
        <w:rPr>
          <w:rFonts w:ascii="楷体" w:eastAsia="楷体" w:hAnsi="楷体" w:cs="楷体"/>
        </w:rPr>
      </w:pPr>
      <w:r>
        <w:rPr>
          <w:rFonts w:ascii="楷体" w:eastAsia="楷体" w:hAnsi="楷体" w:cs="楷体" w:hint="eastAsia"/>
        </w:rPr>
        <w:t>（</w:t>
      </w:r>
      <w:r>
        <w:rPr>
          <w:rFonts w:ascii="楷体" w:eastAsia="楷体" w:hAnsi="楷体" w:cs="楷体" w:hint="eastAsia"/>
        </w:rPr>
        <w:t>1</w:t>
      </w:r>
      <w:r>
        <w:rPr>
          <w:rFonts w:ascii="楷体" w:eastAsia="楷体" w:hAnsi="楷体" w:cs="楷体" w:hint="eastAsia"/>
        </w:rPr>
        <w:t>）明确</w:t>
      </w:r>
      <w:r>
        <w:rPr>
          <w:rFonts w:ascii="楷体" w:eastAsia="楷体" w:hAnsi="楷体" w:cs="楷体" w:hint="eastAsia"/>
        </w:rPr>
        <w:t>SLM</w:t>
      </w:r>
      <w:r>
        <w:rPr>
          <w:rFonts w:ascii="楷体" w:eastAsia="楷体" w:hAnsi="楷体" w:cs="楷体" w:hint="eastAsia"/>
        </w:rPr>
        <w:t>制备高</w:t>
      </w:r>
      <w:r>
        <w:rPr>
          <w:rFonts w:ascii="楷体" w:eastAsia="楷体" w:hAnsi="楷体" w:cs="楷体" w:hint="eastAsia"/>
        </w:rPr>
        <w:t>氮钢氮</w:t>
      </w:r>
      <w:r>
        <w:rPr>
          <w:rFonts w:ascii="楷体" w:eastAsia="楷体" w:hAnsi="楷体" w:cs="楷体" w:hint="eastAsia"/>
        </w:rPr>
        <w:t>逸出抑制机理和氮偏析机制，解决打印过程中氮的稳定化控制问题，为</w:t>
      </w:r>
      <w:r>
        <w:rPr>
          <w:rFonts w:ascii="楷体" w:eastAsia="楷体" w:hAnsi="楷体" w:cs="楷体" w:hint="eastAsia"/>
        </w:rPr>
        <w:t>3D</w:t>
      </w:r>
      <w:r>
        <w:rPr>
          <w:rFonts w:ascii="楷体" w:eastAsia="楷体" w:hAnsi="楷体" w:cs="楷体" w:hint="eastAsia"/>
        </w:rPr>
        <w:t>打印高氮钢</w:t>
      </w:r>
      <w:r>
        <w:rPr>
          <w:rFonts w:ascii="楷体" w:eastAsia="楷体" w:hAnsi="楷体" w:cs="楷体" w:hint="eastAsia"/>
        </w:rPr>
        <w:t>奠定理论基础；</w:t>
      </w:r>
    </w:p>
    <w:p w:rsidR="00BC0F26" w14:paraId="4338A251" w14:textId="77777777">
      <w:pPr>
        <w:wordWrap w:val="0"/>
        <w:spacing w:line="440" w:lineRule="exact"/>
        <w:ind w:firstLine="560" w:firstLineChars="200"/>
        <w:rPr>
          <w:rFonts w:ascii="楷体" w:eastAsia="楷体" w:hAnsi="楷体" w:cs="楷体"/>
        </w:rPr>
      </w:pPr>
      <w:r>
        <w:rPr>
          <w:rFonts w:ascii="楷体" w:eastAsia="楷体" w:hAnsi="楷体" w:cs="楷体" w:hint="eastAsia"/>
        </w:rPr>
        <w:t>（</w:t>
      </w:r>
      <w:r>
        <w:rPr>
          <w:rFonts w:ascii="楷体" w:eastAsia="楷体" w:hAnsi="楷体" w:cs="楷体" w:hint="eastAsia"/>
        </w:rPr>
        <w:t>2</w:t>
      </w:r>
      <w:r>
        <w:rPr>
          <w:rFonts w:ascii="楷体" w:eastAsia="楷体" w:hAnsi="楷体" w:cs="楷体" w:hint="eastAsia"/>
        </w:rPr>
        <w:t>）明确激光功率、扫描速度、扫描间距对粉末打印后材料性能的影响，研究</w:t>
      </w:r>
      <w:r>
        <w:rPr>
          <w:rFonts w:ascii="楷体" w:eastAsia="楷体" w:hAnsi="楷体" w:cs="楷体" w:hint="eastAsia"/>
        </w:rPr>
        <w:t>高氮钢粉末</w:t>
      </w:r>
      <w:r>
        <w:rPr>
          <w:rFonts w:ascii="楷体" w:eastAsia="楷体" w:hAnsi="楷体" w:cs="楷体" w:hint="eastAsia"/>
        </w:rPr>
        <w:t>在</w:t>
      </w:r>
      <w:r>
        <w:rPr>
          <w:rFonts w:ascii="楷体" w:eastAsia="楷体" w:hAnsi="楷体" w:cs="楷体" w:hint="eastAsia"/>
        </w:rPr>
        <w:t>SLM</w:t>
      </w:r>
      <w:r>
        <w:rPr>
          <w:rFonts w:ascii="楷体" w:eastAsia="楷体" w:hAnsi="楷体" w:cs="楷体" w:hint="eastAsia"/>
        </w:rPr>
        <w:t>制备过程中氮含量的变化规律，明确</w:t>
      </w:r>
      <w:r>
        <w:rPr>
          <w:rFonts w:ascii="楷体" w:eastAsia="楷体" w:hAnsi="楷体" w:cs="楷体" w:hint="eastAsia"/>
        </w:rPr>
        <w:t>高氮钢粉末</w:t>
      </w:r>
      <w:r>
        <w:rPr>
          <w:rFonts w:ascii="楷体" w:eastAsia="楷体" w:hAnsi="楷体" w:cs="楷体" w:hint="eastAsia"/>
        </w:rPr>
        <w:t>打印过程氮含量溶解析出的热力学和动力学作用机制；</w:t>
      </w:r>
    </w:p>
    <w:p w:rsidR="00BC0F26" w14:paraId="6EB7DD08" w14:textId="77777777">
      <w:pPr>
        <w:wordWrap w:val="0"/>
        <w:spacing w:line="440" w:lineRule="exact"/>
        <w:ind w:firstLine="560" w:firstLineChars="200"/>
        <w:rPr>
          <w:rFonts w:ascii="楷体" w:eastAsia="楷体" w:hAnsi="楷体" w:cs="楷体"/>
        </w:rPr>
      </w:pPr>
      <w:r>
        <w:rPr>
          <w:rFonts w:ascii="楷体" w:eastAsia="楷体" w:hAnsi="楷体" w:cs="楷体" w:hint="eastAsia"/>
        </w:rPr>
        <w:t>（</w:t>
      </w:r>
      <w:r>
        <w:rPr>
          <w:rFonts w:ascii="楷体" w:eastAsia="楷体" w:hAnsi="楷体" w:cs="楷体" w:hint="eastAsia"/>
        </w:rPr>
        <w:t>3</w:t>
      </w:r>
      <w:r>
        <w:rPr>
          <w:rFonts w:ascii="楷体" w:eastAsia="楷体" w:hAnsi="楷体" w:cs="楷体" w:hint="eastAsia"/>
        </w:rPr>
        <w:t>）明确氮元素对</w:t>
      </w:r>
      <w:r>
        <w:rPr>
          <w:rFonts w:ascii="楷体" w:eastAsia="楷体" w:hAnsi="楷体" w:cs="楷体" w:hint="eastAsia"/>
        </w:rPr>
        <w:t>高</w:t>
      </w:r>
      <w:r>
        <w:rPr>
          <w:rFonts w:ascii="楷体" w:eastAsia="楷体" w:hAnsi="楷体" w:cs="楷体" w:hint="eastAsia"/>
        </w:rPr>
        <w:t>氮钢强化</w:t>
      </w:r>
      <w:r>
        <w:rPr>
          <w:rFonts w:ascii="楷体" w:eastAsia="楷体" w:hAnsi="楷体" w:cs="楷体" w:hint="eastAsia"/>
        </w:rPr>
        <w:t>机理的影响，如固溶强化、</w:t>
      </w:r>
      <w:r>
        <w:rPr>
          <w:rFonts w:ascii="楷体" w:eastAsia="楷体" w:hAnsi="楷体" w:cs="楷体" w:hint="eastAsia"/>
        </w:rPr>
        <w:t>细晶强化</w:t>
      </w:r>
      <w:r>
        <w:rPr>
          <w:rFonts w:ascii="楷体" w:eastAsia="楷体" w:hAnsi="楷体" w:cs="楷体" w:hint="eastAsia"/>
        </w:rPr>
        <w:t>、析出强化等，建立相应的强化模型，明晰其相互作用机理。</w:t>
      </w:r>
    </w:p>
    <w:p w:rsidR="00BC0F26" w14:paraId="1EA7736B" w14:textId="77777777">
      <w:pPr>
        <w:numPr>
          <w:ilvl w:val="255"/>
          <w:numId w:val="0"/>
        </w:numPr>
        <w:wordWrap w:val="0"/>
        <w:spacing w:line="440" w:lineRule="exact"/>
        <w:ind w:firstLine="560" w:firstLineChars="200"/>
        <w:rPr>
          <w:rFonts w:ascii="楷体" w:eastAsia="楷体" w:hAnsi="楷体" w:cs="楷体"/>
        </w:rPr>
      </w:pPr>
      <w:r>
        <w:rPr>
          <w:rFonts w:ascii="楷体" w:eastAsia="楷体" w:hAnsi="楷体" w:cs="楷体" w:hint="eastAsia"/>
        </w:rPr>
        <w:t>4.</w:t>
      </w:r>
      <w:r>
        <w:rPr>
          <w:rFonts w:ascii="楷体" w:eastAsia="楷体" w:hAnsi="楷体" w:cs="楷体" w:hint="eastAsia"/>
        </w:rPr>
        <w:t>项目的特色与创新之处</w:t>
      </w:r>
    </w:p>
    <w:p w:rsidR="00BC0F26" w14:paraId="19039EEC" w14:textId="77777777">
      <w:pPr>
        <w:wordWrap w:val="0"/>
        <w:spacing w:line="440" w:lineRule="exact"/>
        <w:ind w:firstLine="560" w:firstLineChars="200"/>
        <w:rPr>
          <w:rFonts w:ascii="楷体" w:eastAsia="楷体" w:hAnsi="楷体" w:cs="楷体"/>
        </w:rPr>
      </w:pPr>
      <w:r>
        <w:rPr>
          <w:rFonts w:ascii="楷体" w:eastAsia="楷体" w:hAnsi="楷体" w:cs="楷体" w:hint="eastAsia"/>
        </w:rPr>
        <w:t>（</w:t>
      </w:r>
      <w:r>
        <w:rPr>
          <w:rFonts w:ascii="楷体" w:eastAsia="楷体" w:hAnsi="楷体" w:cs="楷体" w:hint="eastAsia"/>
        </w:rPr>
        <w:t>1</w:t>
      </w:r>
      <w:r>
        <w:rPr>
          <w:rFonts w:ascii="楷体" w:eastAsia="楷体" w:hAnsi="楷体" w:cs="楷体" w:hint="eastAsia"/>
        </w:rPr>
        <w:t>）自主设计并开发出一种力学性能和耐蚀性能优异的新型</w:t>
      </w:r>
      <w:r>
        <w:rPr>
          <w:rFonts w:ascii="楷体" w:eastAsia="楷体" w:hAnsi="楷体" w:cs="楷体" w:hint="eastAsia"/>
        </w:rPr>
        <w:t>SLM</w:t>
      </w:r>
      <w:r>
        <w:rPr>
          <w:rFonts w:ascii="楷体" w:eastAsia="楷体" w:hAnsi="楷体" w:cs="楷体" w:hint="eastAsia"/>
        </w:rPr>
        <w:t>高氮</w:t>
      </w:r>
      <w:r>
        <w:rPr>
          <w:rFonts w:ascii="楷体" w:eastAsia="楷体" w:hAnsi="楷体" w:cs="楷体" w:hint="eastAsia"/>
        </w:rPr>
        <w:t>钢；</w:t>
      </w:r>
    </w:p>
    <w:p w:rsidR="00BC0F26" w14:paraId="3AF48F6A" w14:textId="77777777">
      <w:pPr>
        <w:wordWrap w:val="0"/>
        <w:spacing w:line="440" w:lineRule="exact"/>
        <w:ind w:firstLine="560" w:firstLineChars="200"/>
        <w:rPr>
          <w:rFonts w:ascii="楷体" w:eastAsia="楷体" w:hAnsi="楷体" w:cs="楷体"/>
        </w:rPr>
      </w:pPr>
      <w:r>
        <w:rPr>
          <w:rFonts w:ascii="楷体" w:eastAsia="楷体" w:hAnsi="楷体" w:cs="楷体" w:hint="eastAsia"/>
        </w:rPr>
        <w:t>（</w:t>
      </w:r>
      <w:r>
        <w:rPr>
          <w:rFonts w:ascii="楷体" w:eastAsia="楷体" w:hAnsi="楷体" w:cs="楷体" w:hint="eastAsia"/>
        </w:rPr>
        <w:t>2</w:t>
      </w:r>
      <w:r>
        <w:rPr>
          <w:rFonts w:ascii="楷体" w:eastAsia="楷体" w:hAnsi="楷体" w:cs="楷体" w:hint="eastAsia"/>
        </w:rPr>
        <w:t>）揭示</w:t>
      </w:r>
      <w:r>
        <w:rPr>
          <w:rFonts w:ascii="楷体" w:eastAsia="楷体" w:hAnsi="楷体" w:cs="楷体" w:hint="eastAsia"/>
        </w:rPr>
        <w:t>SLM</w:t>
      </w:r>
      <w:r>
        <w:rPr>
          <w:rFonts w:ascii="楷体" w:eastAsia="楷体" w:hAnsi="楷体" w:cs="楷体" w:hint="eastAsia"/>
        </w:rPr>
        <w:t>制备高</w:t>
      </w:r>
      <w:r>
        <w:rPr>
          <w:rFonts w:ascii="楷体" w:eastAsia="楷体" w:hAnsi="楷体" w:cs="楷体" w:hint="eastAsia"/>
        </w:rPr>
        <w:t>氮钢过程</w:t>
      </w:r>
      <w:r>
        <w:rPr>
          <w:rFonts w:ascii="楷体" w:eastAsia="楷体" w:hAnsi="楷体" w:cs="楷体" w:hint="eastAsia"/>
        </w:rPr>
        <w:t>中的氮逸出抑制和氮偏析机制，提出一种</w:t>
      </w:r>
      <w:r>
        <w:rPr>
          <w:rFonts w:ascii="楷体" w:eastAsia="楷体" w:hAnsi="楷体" w:cs="楷体" w:hint="eastAsia"/>
        </w:rPr>
        <w:t>SLM</w:t>
      </w:r>
      <w:r>
        <w:rPr>
          <w:rFonts w:ascii="楷体" w:eastAsia="楷体" w:hAnsi="楷体" w:cs="楷体" w:hint="eastAsia"/>
        </w:rPr>
        <w:t>制备</w:t>
      </w:r>
      <w:r>
        <w:rPr>
          <w:rFonts w:ascii="楷体" w:eastAsia="楷体" w:hAnsi="楷体" w:cs="楷体" w:hint="eastAsia"/>
        </w:rPr>
        <w:t>高氮钢的</w:t>
      </w:r>
      <w:r>
        <w:rPr>
          <w:rFonts w:ascii="楷体" w:eastAsia="楷体" w:hAnsi="楷体" w:cs="楷体" w:hint="eastAsia"/>
        </w:rPr>
        <w:t>新方法；</w:t>
      </w:r>
    </w:p>
    <w:p w:rsidR="00BC0F26" w14:paraId="532E9A84" w14:textId="77777777">
      <w:pPr>
        <w:wordWrap w:val="0"/>
        <w:spacing w:line="440" w:lineRule="exact"/>
        <w:ind w:firstLine="560" w:firstLineChars="200"/>
        <w:rPr>
          <w:rFonts w:ascii="楷体" w:eastAsia="楷体" w:hAnsi="楷体" w:cs="楷体"/>
        </w:rPr>
      </w:pPr>
      <w:r>
        <w:rPr>
          <w:rFonts w:ascii="楷体" w:eastAsia="楷体" w:hAnsi="楷体" w:cs="楷体" w:hint="eastAsia"/>
        </w:rPr>
        <w:t>（</w:t>
      </w:r>
      <w:r>
        <w:rPr>
          <w:rFonts w:ascii="楷体" w:eastAsia="楷体" w:hAnsi="楷体" w:cs="楷体" w:hint="eastAsia"/>
        </w:rPr>
        <w:t>3</w:t>
      </w:r>
      <w:r>
        <w:rPr>
          <w:rFonts w:ascii="楷体" w:eastAsia="楷体" w:hAnsi="楷体" w:cs="楷体" w:hint="eastAsia"/>
        </w:rPr>
        <w:t>）揭示氮元素对</w:t>
      </w:r>
      <w:r>
        <w:rPr>
          <w:rFonts w:ascii="楷体" w:eastAsia="楷体" w:hAnsi="楷体" w:cs="楷体" w:hint="eastAsia"/>
        </w:rPr>
        <w:t>高氮钢强化</w:t>
      </w:r>
      <w:r>
        <w:rPr>
          <w:rFonts w:ascii="楷体" w:eastAsia="楷体" w:hAnsi="楷体" w:cs="楷体" w:hint="eastAsia"/>
        </w:rPr>
        <w:t>机理的影响，明晰固溶强化、</w:t>
      </w:r>
      <w:r>
        <w:rPr>
          <w:rFonts w:ascii="楷体" w:eastAsia="楷体" w:hAnsi="楷体" w:cs="楷体" w:hint="eastAsia"/>
        </w:rPr>
        <w:t>细晶强化</w:t>
      </w:r>
      <w:r>
        <w:rPr>
          <w:rFonts w:ascii="楷体" w:eastAsia="楷体" w:hAnsi="楷体" w:cs="楷体" w:hint="eastAsia"/>
        </w:rPr>
        <w:t>、析出强化相互作用机理。</w:t>
      </w:r>
    </w:p>
    <w:p w:rsidR="00BC0F26" w14:paraId="3DEA9EF5" w14:textId="77777777">
      <w:pPr>
        <w:wordWrap w:val="0"/>
        <w:spacing w:line="440" w:lineRule="exact"/>
        <w:ind w:firstLine="560" w:firstLineChars="200"/>
        <w:rPr>
          <w:rFonts w:ascii="楷体" w:eastAsia="楷体" w:hAnsi="楷体" w:cs="楷体"/>
        </w:rPr>
      </w:pPr>
      <w:r>
        <w:rPr>
          <w:rFonts w:ascii="楷体" w:eastAsia="楷体" w:hAnsi="楷体" w:cs="楷体" w:hint="eastAsia"/>
        </w:rPr>
        <w:t>5.</w:t>
      </w:r>
      <w:r>
        <w:rPr>
          <w:rFonts w:ascii="楷体" w:eastAsia="楷体" w:hAnsi="楷体" w:cs="楷体" w:hint="eastAsia"/>
        </w:rPr>
        <w:t>预期成果（项目成果的呈现形式及描述）</w:t>
      </w:r>
    </w:p>
    <w:p w:rsidR="00BC0F26" w14:paraId="6CE0F125" w14:textId="77777777">
      <w:pPr>
        <w:wordWrap w:val="0"/>
        <w:spacing w:line="440" w:lineRule="exact"/>
        <w:ind w:firstLine="560" w:firstLineChars="200"/>
        <w:rPr>
          <w:rFonts w:ascii="楷体" w:eastAsia="楷体" w:hAnsi="楷体" w:cs="楷体"/>
        </w:rPr>
      </w:pPr>
      <w:r>
        <w:rPr>
          <w:rFonts w:ascii="楷体" w:eastAsia="楷体" w:hAnsi="楷体" w:cs="楷体" w:hint="eastAsia"/>
        </w:rPr>
        <w:t>（</w:t>
      </w:r>
      <w:r>
        <w:rPr>
          <w:rFonts w:ascii="楷体" w:eastAsia="楷体" w:hAnsi="楷体" w:cs="楷体" w:hint="eastAsia"/>
        </w:rPr>
        <w:t>1</w:t>
      </w:r>
      <w:r>
        <w:rPr>
          <w:rFonts w:ascii="楷体" w:eastAsia="楷体" w:hAnsi="楷体" w:cs="楷体" w:hint="eastAsia"/>
        </w:rPr>
        <w:t>）明晰和清楚阐述</w:t>
      </w:r>
      <w:r>
        <w:rPr>
          <w:rFonts w:ascii="楷体" w:eastAsia="楷体" w:hAnsi="楷体" w:cs="楷体" w:hint="eastAsia"/>
        </w:rPr>
        <w:t>SLM</w:t>
      </w:r>
      <w:r>
        <w:rPr>
          <w:rFonts w:ascii="楷体" w:eastAsia="楷体" w:hAnsi="楷体" w:cs="楷体" w:hint="eastAsia"/>
        </w:rPr>
        <w:t>制备高</w:t>
      </w:r>
      <w:r>
        <w:rPr>
          <w:rFonts w:ascii="楷体" w:eastAsia="楷体" w:hAnsi="楷体" w:cs="楷体" w:hint="eastAsia"/>
        </w:rPr>
        <w:t>氮钢过程</w:t>
      </w:r>
      <w:r>
        <w:rPr>
          <w:rFonts w:ascii="楷体" w:eastAsia="楷体" w:hAnsi="楷体" w:cs="楷体" w:hint="eastAsia"/>
        </w:rPr>
        <w:t>中氮逸出抑制机理和氮偏析机制，形成一整套</w:t>
      </w:r>
      <w:r>
        <w:rPr>
          <w:rFonts w:ascii="楷体" w:eastAsia="楷体" w:hAnsi="楷体" w:cs="楷体" w:hint="eastAsia"/>
        </w:rPr>
        <w:t>SLM</w:t>
      </w:r>
      <w:r>
        <w:rPr>
          <w:rFonts w:ascii="楷体" w:eastAsia="楷体" w:hAnsi="楷体" w:cs="楷体" w:hint="eastAsia"/>
        </w:rPr>
        <w:t>制备</w:t>
      </w:r>
      <w:r>
        <w:rPr>
          <w:rFonts w:ascii="楷体" w:eastAsia="楷体" w:hAnsi="楷体" w:cs="楷体" w:hint="eastAsia"/>
        </w:rPr>
        <w:t>高氮钢</w:t>
      </w:r>
      <w:r>
        <w:rPr>
          <w:rFonts w:ascii="楷体" w:eastAsia="楷体" w:hAnsi="楷体" w:cs="楷体" w:hint="eastAsia"/>
        </w:rPr>
        <w:t>的</w:t>
      </w:r>
      <w:r>
        <w:rPr>
          <w:rFonts w:ascii="楷体" w:eastAsia="楷体" w:hAnsi="楷体" w:cs="楷体" w:hint="eastAsia"/>
        </w:rPr>
        <w:t>成分设计、制备工艺和使用性能调控体系；</w:t>
      </w:r>
    </w:p>
    <w:p w:rsidR="00BC0F26" w14:paraId="0C9017F9" w14:textId="77777777">
      <w:pPr>
        <w:wordWrap w:val="0"/>
        <w:spacing w:line="440" w:lineRule="exact"/>
        <w:ind w:firstLine="560" w:firstLineChars="200"/>
        <w:rPr>
          <w:rFonts w:ascii="楷体" w:eastAsia="楷体" w:hAnsi="楷体" w:cs="楷体"/>
        </w:rPr>
      </w:pPr>
      <w:r>
        <w:rPr>
          <w:rFonts w:ascii="楷体" w:eastAsia="楷体" w:hAnsi="楷体" w:cs="楷体" w:hint="eastAsia"/>
        </w:rPr>
        <w:t>（</w:t>
      </w:r>
      <w:r>
        <w:rPr>
          <w:rFonts w:ascii="楷体" w:eastAsia="楷体" w:hAnsi="楷体" w:cs="楷体" w:hint="eastAsia"/>
        </w:rPr>
        <w:t>2</w:t>
      </w:r>
      <w:r>
        <w:rPr>
          <w:rFonts w:ascii="楷体" w:eastAsia="楷体" w:hAnsi="楷体" w:cs="楷体" w:hint="eastAsia"/>
        </w:rPr>
        <w:t>）明确激光功率、扫描速度、扫描间距对粉末打印后材料性能的影响，研究</w:t>
      </w:r>
      <w:r>
        <w:rPr>
          <w:rFonts w:ascii="楷体" w:eastAsia="楷体" w:hAnsi="楷体" w:cs="楷体" w:hint="eastAsia"/>
        </w:rPr>
        <w:t>高氮钢粉末</w:t>
      </w:r>
      <w:r>
        <w:rPr>
          <w:rFonts w:ascii="楷体" w:eastAsia="楷体" w:hAnsi="楷体" w:cs="楷体" w:hint="eastAsia"/>
        </w:rPr>
        <w:t>在</w:t>
      </w:r>
      <w:r>
        <w:rPr>
          <w:rFonts w:ascii="楷体" w:eastAsia="楷体" w:hAnsi="楷体" w:cs="楷体" w:hint="eastAsia"/>
        </w:rPr>
        <w:t>SLM</w:t>
      </w:r>
      <w:r>
        <w:rPr>
          <w:rFonts w:ascii="楷体" w:eastAsia="楷体" w:hAnsi="楷体" w:cs="楷体" w:hint="eastAsia"/>
        </w:rPr>
        <w:t>制备过程中氮含量的变化规律；</w:t>
      </w:r>
    </w:p>
    <w:p w:rsidR="00BC0F26" w14:paraId="0EF464EE" w14:textId="77777777">
      <w:pPr>
        <w:wordWrap w:val="0"/>
        <w:spacing w:line="440" w:lineRule="exact"/>
        <w:ind w:firstLine="560" w:firstLineChars="200"/>
        <w:rPr>
          <w:rFonts w:ascii="楷体" w:eastAsia="楷体" w:hAnsi="楷体" w:cs="楷体"/>
        </w:rPr>
      </w:pPr>
      <w:r>
        <w:rPr>
          <w:rFonts w:ascii="楷体" w:eastAsia="楷体" w:hAnsi="楷体" w:cs="楷体" w:hint="eastAsia"/>
        </w:rPr>
        <w:t>（</w:t>
      </w:r>
      <w:r>
        <w:rPr>
          <w:rFonts w:ascii="楷体" w:eastAsia="楷体" w:hAnsi="楷体" w:cs="楷体" w:hint="eastAsia"/>
        </w:rPr>
        <w:t>3</w:t>
      </w:r>
      <w:r>
        <w:rPr>
          <w:rFonts w:ascii="楷体" w:eastAsia="楷体" w:hAnsi="楷体" w:cs="楷体" w:hint="eastAsia"/>
        </w:rPr>
        <w:t>）揭示氮元素对</w:t>
      </w:r>
      <w:r>
        <w:rPr>
          <w:rFonts w:ascii="楷体" w:eastAsia="楷体" w:hAnsi="楷体" w:cs="楷体" w:hint="eastAsia"/>
        </w:rPr>
        <w:t>高氮钢强化</w:t>
      </w:r>
      <w:r>
        <w:rPr>
          <w:rFonts w:ascii="楷体" w:eastAsia="楷体" w:hAnsi="楷体" w:cs="楷体" w:hint="eastAsia"/>
        </w:rPr>
        <w:t>机理的影响，明晰固溶强化、</w:t>
      </w:r>
      <w:r>
        <w:rPr>
          <w:rFonts w:ascii="楷体" w:eastAsia="楷体" w:hAnsi="楷体" w:cs="楷体" w:hint="eastAsia"/>
        </w:rPr>
        <w:t>细晶强化</w:t>
      </w:r>
      <w:r>
        <w:rPr>
          <w:rFonts w:ascii="楷体" w:eastAsia="楷体" w:hAnsi="楷体" w:cs="楷体" w:hint="eastAsia"/>
        </w:rPr>
        <w:t>、析出强化相互作用机理；</w:t>
      </w:r>
    </w:p>
    <w:p w:rsidR="00BC0F26" w14:paraId="50D0BE26" w14:textId="77777777">
      <w:pPr>
        <w:wordWrap w:val="0"/>
        <w:spacing w:line="440" w:lineRule="exact"/>
        <w:ind w:firstLine="560" w:firstLineChars="200"/>
        <w:rPr>
          <w:rFonts w:ascii="楷体" w:eastAsia="楷体" w:hAnsi="楷体" w:cs="楷体"/>
        </w:rPr>
      </w:pPr>
      <w:r>
        <w:rPr>
          <w:rFonts w:ascii="楷体" w:eastAsia="楷体" w:hAnsi="楷体" w:cs="楷体" w:hint="eastAsia"/>
        </w:rPr>
        <w:t>（</w:t>
      </w:r>
      <w:r>
        <w:rPr>
          <w:rFonts w:ascii="楷体" w:eastAsia="楷体" w:hAnsi="楷体" w:cs="楷体" w:hint="eastAsia"/>
        </w:rPr>
        <w:t>4</w:t>
      </w:r>
      <w:r>
        <w:rPr>
          <w:rFonts w:ascii="楷体" w:eastAsia="楷体" w:hAnsi="楷体" w:cs="楷体" w:hint="eastAsia"/>
        </w:rPr>
        <w:t>）发表核心论文</w:t>
      </w:r>
      <w:r>
        <w:rPr>
          <w:rFonts w:ascii="楷体" w:eastAsia="楷体" w:hAnsi="楷体" w:cs="楷体" w:hint="eastAsia"/>
        </w:rPr>
        <w:t>3</w:t>
      </w:r>
      <w:r>
        <w:rPr>
          <w:rFonts w:ascii="楷体" w:eastAsia="楷体" w:hAnsi="楷体" w:cs="楷体" w:hint="eastAsia"/>
        </w:rPr>
        <w:t>篇以上，申请发明专利</w:t>
      </w:r>
      <w:r>
        <w:rPr>
          <w:rFonts w:ascii="楷体" w:eastAsia="楷体" w:hAnsi="楷体" w:cs="楷体" w:hint="eastAsia"/>
        </w:rPr>
        <w:t>1</w:t>
      </w:r>
      <w:r>
        <w:rPr>
          <w:rFonts w:ascii="楷体" w:eastAsia="楷体" w:hAnsi="楷体" w:cs="楷体" w:hint="eastAsia"/>
        </w:rPr>
        <w:t>件以上；</w:t>
      </w:r>
    </w:p>
    <w:p w:rsidR="00BC0F26" w14:paraId="731BA0C7" w14:textId="77777777">
      <w:pPr>
        <w:wordWrap w:val="0"/>
        <w:spacing w:line="440" w:lineRule="exact"/>
        <w:ind w:firstLine="560" w:firstLineChars="200"/>
        <w:rPr>
          <w:rFonts w:ascii="楷体" w:eastAsia="楷体" w:hAnsi="楷体" w:cs="楷体"/>
        </w:rPr>
      </w:pPr>
      <w:r>
        <w:rPr>
          <w:rFonts w:ascii="楷体" w:eastAsia="楷体" w:hAnsi="楷体" w:cs="楷体" w:hint="eastAsia"/>
        </w:rPr>
        <w:t>（</w:t>
      </w:r>
      <w:r>
        <w:rPr>
          <w:rFonts w:ascii="楷体" w:eastAsia="楷体" w:hAnsi="楷体" w:cs="楷体" w:hint="eastAsia"/>
        </w:rPr>
        <w:t>5</w:t>
      </w:r>
      <w:r>
        <w:rPr>
          <w:rFonts w:ascii="楷体" w:eastAsia="楷体" w:hAnsi="楷体" w:cs="楷体" w:hint="eastAsia"/>
        </w:rPr>
        <w:t>）参加国内外重要学术会议</w:t>
      </w:r>
      <w:r>
        <w:rPr>
          <w:rFonts w:ascii="楷体" w:eastAsia="楷体" w:hAnsi="楷体" w:cs="楷体" w:hint="eastAsia"/>
        </w:rPr>
        <w:t>2</w:t>
      </w:r>
      <w:r>
        <w:rPr>
          <w:rFonts w:ascii="楷体" w:eastAsia="楷体" w:hAnsi="楷体" w:cs="楷体" w:hint="eastAsia"/>
        </w:rPr>
        <w:t>人次以上。</w:t>
      </w:r>
    </w:p>
    <w:p w:rsidR="00BC0F26" w14:paraId="05F3DE7E" w14:textId="77777777">
      <w:pPr>
        <w:wordWrap w:val="0"/>
        <w:spacing w:line="440" w:lineRule="exact"/>
        <w:ind w:firstLine="560" w:firstLineChars="200"/>
        <w:rPr>
          <w:rFonts w:ascii="楷体" w:eastAsia="楷体" w:hAnsi="楷体" w:cs="楷体"/>
        </w:rPr>
      </w:pPr>
      <w:r>
        <w:rPr>
          <w:rFonts w:ascii="楷体" w:eastAsia="楷体" w:hAnsi="楷体" w:cs="楷体" w:hint="eastAsia"/>
        </w:rPr>
        <w:t>技术创新能力及社会效益：</w:t>
      </w:r>
    </w:p>
    <w:p w:rsidR="00BC0F26" w14:paraId="77AB4656" w14:textId="77777777">
      <w:pPr>
        <w:wordWrap w:val="0"/>
        <w:spacing w:line="440" w:lineRule="exact"/>
        <w:ind w:firstLine="560" w:firstLineChars="200"/>
        <w:rPr>
          <w:rFonts w:ascii="楷体" w:eastAsia="楷体" w:hAnsi="楷体" w:cs="楷体"/>
        </w:rPr>
      </w:pPr>
      <w:r>
        <w:rPr>
          <w:rFonts w:ascii="楷体" w:eastAsia="楷体" w:hAnsi="楷体" w:cs="楷体" w:hint="eastAsia"/>
        </w:rPr>
        <w:t>（</w:t>
      </w:r>
      <w:r>
        <w:rPr>
          <w:rFonts w:ascii="楷体" w:eastAsia="楷体" w:hAnsi="楷体" w:cs="楷体" w:hint="eastAsia"/>
        </w:rPr>
        <w:t>1</w:t>
      </w:r>
      <w:r>
        <w:rPr>
          <w:rFonts w:ascii="楷体" w:eastAsia="楷体" w:hAnsi="楷体" w:cs="楷体" w:hint="eastAsia"/>
        </w:rPr>
        <w:t>）明确</w:t>
      </w:r>
      <w:r>
        <w:rPr>
          <w:rFonts w:ascii="楷体" w:eastAsia="楷体" w:hAnsi="楷体" w:cs="楷体" w:hint="eastAsia"/>
        </w:rPr>
        <w:t>SLM</w:t>
      </w:r>
      <w:r>
        <w:rPr>
          <w:rFonts w:ascii="楷体" w:eastAsia="楷体" w:hAnsi="楷体" w:cs="楷体" w:hint="eastAsia"/>
        </w:rPr>
        <w:t>制备高</w:t>
      </w:r>
      <w:r>
        <w:rPr>
          <w:rFonts w:ascii="楷体" w:eastAsia="楷体" w:hAnsi="楷体" w:cs="楷体" w:hint="eastAsia"/>
        </w:rPr>
        <w:t>氮钢氮</w:t>
      </w:r>
      <w:r>
        <w:rPr>
          <w:rFonts w:ascii="楷体" w:eastAsia="楷体" w:hAnsi="楷体" w:cs="楷体" w:hint="eastAsia"/>
        </w:rPr>
        <w:t>逸出抑制机理和氮偏析机制，解决打印过程中氮的稳定化控制问题，为</w:t>
      </w:r>
      <w:r>
        <w:rPr>
          <w:rFonts w:ascii="楷体" w:eastAsia="楷体" w:hAnsi="楷体" w:cs="楷体" w:hint="eastAsia"/>
        </w:rPr>
        <w:t>3D</w:t>
      </w:r>
      <w:r>
        <w:rPr>
          <w:rFonts w:ascii="楷体" w:eastAsia="楷体" w:hAnsi="楷体" w:cs="楷体" w:hint="eastAsia"/>
        </w:rPr>
        <w:t>打印高氮钢</w:t>
      </w:r>
      <w:r>
        <w:rPr>
          <w:rFonts w:ascii="楷体" w:eastAsia="楷体" w:hAnsi="楷体" w:cs="楷体" w:hint="eastAsia"/>
        </w:rPr>
        <w:t>奠定理论基础；</w:t>
      </w:r>
    </w:p>
    <w:p w:rsidR="00BC0F26" w14:paraId="00B644C9" w14:textId="77777777">
      <w:pPr>
        <w:wordWrap w:val="0"/>
        <w:spacing w:line="440" w:lineRule="exact"/>
        <w:ind w:firstLine="560" w:firstLineChars="200"/>
        <w:rPr>
          <w:rFonts w:ascii="楷体" w:eastAsia="楷体" w:hAnsi="楷体" w:cs="楷体"/>
        </w:rPr>
      </w:pPr>
      <w:r>
        <w:rPr>
          <w:rFonts w:ascii="楷体" w:eastAsia="楷体" w:hAnsi="楷体" w:cs="楷体" w:hint="eastAsia"/>
        </w:rPr>
        <w:t>（</w:t>
      </w:r>
      <w:r>
        <w:rPr>
          <w:rFonts w:ascii="楷体" w:eastAsia="楷体" w:hAnsi="楷体" w:cs="楷体" w:hint="eastAsia"/>
        </w:rPr>
        <w:t>2</w:t>
      </w:r>
      <w:r>
        <w:rPr>
          <w:rFonts w:ascii="楷体" w:eastAsia="楷体" w:hAnsi="楷体" w:cs="楷体" w:hint="eastAsia"/>
        </w:rPr>
        <w:t>）</w:t>
      </w:r>
      <w:r>
        <w:rPr>
          <w:rFonts w:ascii="楷体" w:eastAsia="楷体" w:hAnsi="楷体" w:cs="楷体" w:hint="eastAsia"/>
        </w:rPr>
        <w:t>明确明确</w:t>
      </w:r>
      <w:r>
        <w:rPr>
          <w:rFonts w:ascii="楷体" w:eastAsia="楷体" w:hAnsi="楷体" w:cs="楷体" w:hint="eastAsia"/>
        </w:rPr>
        <w:t>激光功率、扫描速度、扫描间距对粉末打印后材料性能的影响，研究</w:t>
      </w:r>
      <w:r>
        <w:rPr>
          <w:rFonts w:ascii="楷体" w:eastAsia="楷体" w:hAnsi="楷体" w:cs="楷体" w:hint="eastAsia"/>
        </w:rPr>
        <w:t>高氮钢粉末</w:t>
      </w:r>
      <w:r>
        <w:rPr>
          <w:rFonts w:ascii="楷体" w:eastAsia="楷体" w:hAnsi="楷体" w:cs="楷体" w:hint="eastAsia"/>
        </w:rPr>
        <w:t>在</w:t>
      </w:r>
      <w:r>
        <w:rPr>
          <w:rFonts w:ascii="楷体" w:eastAsia="楷体" w:hAnsi="楷体" w:cs="楷体" w:hint="eastAsia"/>
        </w:rPr>
        <w:t>SLM</w:t>
      </w:r>
      <w:r>
        <w:rPr>
          <w:rFonts w:ascii="楷体" w:eastAsia="楷体" w:hAnsi="楷体" w:cs="楷体" w:hint="eastAsia"/>
        </w:rPr>
        <w:t>制备过程中氮含量的变化规律，建立</w:t>
      </w:r>
      <w:r>
        <w:rPr>
          <w:rFonts w:ascii="楷体" w:eastAsia="楷体" w:hAnsi="楷体" w:cs="楷体" w:hint="eastAsia"/>
        </w:rPr>
        <w:t>无镍高氮钢</w:t>
      </w:r>
      <w:r>
        <w:rPr>
          <w:rFonts w:ascii="楷体" w:eastAsia="楷体" w:hAnsi="楷体" w:cs="楷体" w:hint="eastAsia"/>
        </w:rPr>
        <w:t>的</w:t>
      </w:r>
      <w:r>
        <w:rPr>
          <w:rFonts w:ascii="楷体" w:eastAsia="楷体" w:hAnsi="楷体" w:cs="楷体" w:hint="eastAsia"/>
        </w:rPr>
        <w:t>力学性能</w:t>
      </w:r>
      <w:r>
        <w:rPr>
          <w:rFonts w:ascii="楷体" w:eastAsia="楷体" w:hAnsi="楷体" w:cs="楷体" w:hint="eastAsia"/>
        </w:rPr>
        <w:t>评价体系；</w:t>
      </w:r>
    </w:p>
    <w:p w:rsidR="00BC0F26" w14:paraId="6B798A17" w14:textId="77777777">
      <w:pPr>
        <w:wordWrap w:val="0"/>
        <w:spacing w:line="440" w:lineRule="exact"/>
        <w:ind w:firstLine="560" w:firstLineChars="200"/>
        <w:rPr>
          <w:rFonts w:ascii="楷体" w:eastAsia="楷体" w:hAnsi="楷体" w:cs="楷体"/>
        </w:rPr>
      </w:pPr>
      <w:r>
        <w:rPr>
          <w:rFonts w:ascii="楷体" w:eastAsia="楷体" w:hAnsi="楷体" w:cs="楷体" w:hint="eastAsia"/>
        </w:rPr>
        <w:t>（</w:t>
      </w:r>
      <w:r>
        <w:rPr>
          <w:rFonts w:ascii="楷体" w:eastAsia="楷体" w:hAnsi="楷体" w:cs="楷体" w:hint="eastAsia"/>
        </w:rPr>
        <w:t>3</w:t>
      </w:r>
      <w:r>
        <w:rPr>
          <w:rFonts w:ascii="楷体" w:eastAsia="楷体" w:hAnsi="楷体" w:cs="楷体" w:hint="eastAsia"/>
        </w:rPr>
        <w:t>）明确氮元素对</w:t>
      </w:r>
      <w:r>
        <w:rPr>
          <w:rFonts w:ascii="楷体" w:eastAsia="楷体" w:hAnsi="楷体" w:cs="楷体" w:hint="eastAsia"/>
        </w:rPr>
        <w:t>高氮钢强化</w:t>
      </w:r>
      <w:r>
        <w:rPr>
          <w:rFonts w:ascii="楷体" w:eastAsia="楷体" w:hAnsi="楷体" w:cs="楷体" w:hint="eastAsia"/>
        </w:rPr>
        <w:t>机理的影响，明晰固溶强化、</w:t>
      </w:r>
      <w:r>
        <w:rPr>
          <w:rFonts w:ascii="楷体" w:eastAsia="楷体" w:hAnsi="楷体" w:cs="楷体" w:hint="eastAsia"/>
        </w:rPr>
        <w:t>细晶强化</w:t>
      </w:r>
      <w:r>
        <w:rPr>
          <w:rFonts w:ascii="楷体" w:eastAsia="楷体" w:hAnsi="楷体" w:cs="楷体" w:hint="eastAsia"/>
        </w:rPr>
        <w:t>、析出强化相互作用机理，</w:t>
      </w:r>
      <w:r>
        <w:rPr>
          <w:rFonts w:ascii="楷体" w:eastAsia="楷体" w:hAnsi="楷体" w:cs="楷体" w:hint="eastAsia"/>
        </w:rPr>
        <w:t>为高氮钢的</w:t>
      </w:r>
      <w:r>
        <w:rPr>
          <w:rFonts w:ascii="楷体" w:eastAsia="楷体" w:hAnsi="楷体" w:cs="楷体" w:hint="eastAsia"/>
        </w:rPr>
        <w:t>应用提供机理支撑；</w:t>
      </w:r>
    </w:p>
    <w:p w:rsidR="00BC0F26" w14:paraId="30B3819A" w14:textId="77777777">
      <w:pPr>
        <w:wordWrap w:val="0"/>
        <w:spacing w:line="440" w:lineRule="exact"/>
        <w:ind w:firstLine="560" w:firstLineChars="200"/>
        <w:rPr>
          <w:rFonts w:ascii="楷体" w:eastAsia="楷体" w:hAnsi="楷体" w:cs="楷体"/>
        </w:rPr>
      </w:pPr>
      <w:r>
        <w:rPr>
          <w:rFonts w:ascii="楷体" w:eastAsia="楷体" w:hAnsi="楷体" w:cs="楷体" w:hint="eastAsia"/>
        </w:rPr>
        <w:t>（</w:t>
      </w:r>
      <w:r>
        <w:rPr>
          <w:rFonts w:ascii="楷体" w:eastAsia="楷体" w:hAnsi="楷体" w:cs="楷体" w:hint="eastAsia"/>
        </w:rPr>
        <w:t>4</w:t>
      </w:r>
      <w:r>
        <w:rPr>
          <w:rFonts w:ascii="楷体" w:eastAsia="楷体" w:hAnsi="楷体" w:cs="楷体" w:hint="eastAsia"/>
        </w:rPr>
        <w:t>）提高技术骨干人才创新能力，培养博硕士研究生</w:t>
      </w:r>
      <w:r>
        <w:rPr>
          <w:rFonts w:ascii="楷体" w:eastAsia="楷体" w:hAnsi="楷体" w:cs="楷体" w:hint="eastAsia"/>
        </w:rPr>
        <w:t>2</w:t>
      </w:r>
      <w:r>
        <w:rPr>
          <w:rFonts w:ascii="楷体" w:eastAsia="楷体" w:hAnsi="楷体" w:cs="楷体" w:hint="eastAsia"/>
        </w:rPr>
        <w:t>名。</w:t>
      </w:r>
    </w:p>
    <w:bookmarkEnd w:id="53"/>
    <w:p w14:paraId="422A1B74">
      <w:pPr>
        <w:widowControl/>
        <w:wordWrap w:val="0"/>
        <w:spacing w:line="100" w:lineRule="exact"/>
        <w:jc w:val="left"/>
        <w:rPr>
          <w:b/>
          <w:bCs/>
          <w:sz w:val="24"/>
        </w:rPr>
      </w:pPr>
      <w:r>
        <w:rPr>
          <w:b/>
          <w:bCs/>
          <w:sz w:val="24"/>
        </w:rPr>
        <w:br w:type="page"/>
      </w:r>
    </w:p>
    <w:p w14:paraId="646C1ACA">
      <w:pPr>
        <w:wordWrap w:val="0"/>
        <w:spacing w:line="440" w:lineRule="exact"/>
        <w:jc w:val="left"/>
        <w:rPr>
          <w:b/>
          <w:bCs/>
          <w:color w:val="000000"/>
          <w:sz w:val="24"/>
        </w:rPr>
      </w:pPr>
      <w:r>
        <w:rPr>
          <w:rFonts w:hint="eastAsia"/>
          <w:b/>
          <w:bCs/>
          <w:color w:val="000000"/>
          <w:sz w:val="24"/>
        </w:rPr>
        <w:t>项目负责人承诺：</w:t>
      </w:r>
    </w:p>
    <w:p w14:paraId="224C9592">
      <w:pPr>
        <w:wordWrap w:val="0"/>
        <w:spacing w:line="440" w:lineRule="exact"/>
        <w:ind w:firstLine="573"/>
        <w:jc w:val="left"/>
        <w:rPr>
          <w:color w:val="000000"/>
          <w:sz w:val="24"/>
        </w:rPr>
      </w:pPr>
      <w:r>
        <w:rPr>
          <w:rFonts w:hint="eastAsia"/>
          <w:color w:val="000000"/>
          <w:sz w:val="24"/>
        </w:rPr>
        <w:t>我接受河北省自然科学基金的资助，遵守《河北省自然科学基金管理办法》及</w:t>
      </w:r>
      <w:r>
        <w:rPr>
          <w:color w:val="000000"/>
          <w:sz w:val="24"/>
        </w:rPr>
        <w:t>项目管理、</w:t>
      </w:r>
      <w:r>
        <w:rPr>
          <w:rFonts w:hint="eastAsia"/>
          <w:color w:val="000000"/>
          <w:sz w:val="24"/>
        </w:rPr>
        <w:t>资金</w:t>
      </w:r>
      <w:r>
        <w:rPr>
          <w:color w:val="000000"/>
          <w:sz w:val="24"/>
        </w:rPr>
        <w:t>管理等相关规定，严格落实《河北省省级科技计划项目科研诚信管理办法》有关要求</w:t>
      </w:r>
      <w:r>
        <w:rPr>
          <w:rFonts w:hint="eastAsia"/>
          <w:color w:val="000000"/>
          <w:sz w:val="24"/>
        </w:rPr>
        <w:t>，严格按照计划书实施本项目（项目编号：</w:t>
      </w:r>
      <w:bookmarkStart w:id="54" w:name="xmbh2"/>
      <w:r>
        <w:rPr>
          <w:rFonts w:ascii="宋体" w:eastAsia="宋体" w:hAnsi="宋体" w:cs="宋体" w:hint="eastAsia"/>
          <w:color w:val="000000"/>
          <w:sz w:val="24"/>
        </w:rPr>
        <w:t>E2025209121</w:t>
      </w:r>
      <w:bookmarkEnd w:id="54"/>
      <w:r>
        <w:rPr>
          <w:rFonts w:hint="eastAsia"/>
          <w:color w:val="000000"/>
          <w:sz w:val="24"/>
        </w:rPr>
        <w:t>）。</w:t>
      </w:r>
    </w:p>
    <w:p w14:paraId="6F12C1E0">
      <w:pPr>
        <w:wordWrap w:val="0"/>
        <w:spacing w:line="440" w:lineRule="exact"/>
        <w:ind w:firstLine="573"/>
        <w:jc w:val="left"/>
        <w:rPr>
          <w:color w:val="000000"/>
          <w:sz w:val="24"/>
        </w:rPr>
      </w:pPr>
    </w:p>
    <w:p w14:paraId="3DA4A549">
      <w:pPr>
        <w:wordWrap w:val="0"/>
        <w:spacing w:line="440" w:lineRule="exact"/>
        <w:ind w:firstLine="573"/>
        <w:jc w:val="left"/>
        <w:rPr>
          <w:color w:val="000000"/>
          <w:sz w:val="24"/>
        </w:rPr>
      </w:pPr>
    </w:p>
    <w:p w14:paraId="7065C58C">
      <w:pPr>
        <w:wordWrap w:val="0"/>
        <w:spacing w:line="440" w:lineRule="exact"/>
        <w:ind w:firstLine="4320" w:firstLineChars="1800"/>
        <w:rPr>
          <w:color w:val="000000"/>
          <w:sz w:val="24"/>
        </w:rPr>
      </w:pPr>
      <w:r>
        <w:rPr>
          <w:rFonts w:hint="eastAsia"/>
          <w:color w:val="000000"/>
          <w:sz w:val="24"/>
        </w:rPr>
        <w:t>项目负责人签字：</w:t>
      </w:r>
    </w:p>
    <w:p w14:paraId="0B587882">
      <w:pPr>
        <w:wordWrap w:val="0"/>
        <w:spacing w:line="440" w:lineRule="exact"/>
        <w:ind w:firstLine="570"/>
        <w:rPr>
          <w:color w:val="000000"/>
          <w:sz w:val="24"/>
        </w:rPr>
      </w:pPr>
      <w:r>
        <w:rPr>
          <w:color w:val="000000"/>
          <w:sz w:val="24"/>
        </w:rPr>
        <w:t xml:space="preserve">                                                </w:t>
      </w:r>
      <w:r>
        <w:rPr>
          <w:rFonts w:hint="eastAsia"/>
          <w:color w:val="000000"/>
          <w:sz w:val="24"/>
        </w:rPr>
        <w:t>年</w:t>
      </w:r>
      <w:r>
        <w:rPr>
          <w:color w:val="000000"/>
          <w:sz w:val="24"/>
        </w:rPr>
        <w:t xml:space="preserve">    </w:t>
      </w:r>
      <w:r>
        <w:rPr>
          <w:rFonts w:hint="eastAsia"/>
          <w:color w:val="000000"/>
          <w:sz w:val="24"/>
        </w:rPr>
        <w:t>月</w:t>
      </w:r>
      <w:r>
        <w:rPr>
          <w:color w:val="000000"/>
          <w:sz w:val="24"/>
        </w:rPr>
        <w:t xml:space="preserve">    </w:t>
      </w:r>
      <w:r>
        <w:rPr>
          <w:rFonts w:hint="eastAsia"/>
          <w:color w:val="000000"/>
          <w:sz w:val="24"/>
        </w:rPr>
        <w:t>日</w:t>
      </w:r>
    </w:p>
    <w:p w14:paraId="5C13D563">
      <w:pPr>
        <w:wordWrap w:val="0"/>
        <w:spacing w:line="440" w:lineRule="exact"/>
        <w:ind w:firstLine="570"/>
        <w:rPr>
          <w:color w:val="000000"/>
          <w:sz w:val="24"/>
        </w:rPr>
      </w:pPr>
    </w:p>
    <w:p w14:paraId="7FEE1FB6">
      <w:pPr>
        <w:wordWrap w:val="0"/>
        <w:spacing w:line="440" w:lineRule="exact"/>
        <w:rPr>
          <w:b/>
          <w:bCs/>
          <w:color w:val="000000"/>
          <w:sz w:val="24"/>
        </w:rPr>
      </w:pPr>
      <w:r>
        <w:rPr>
          <w:rFonts w:hint="eastAsia"/>
          <w:b/>
          <w:bCs/>
          <w:color w:val="000000"/>
          <w:sz w:val="24"/>
        </w:rPr>
        <w:t>依托单位、承担单位及合作单位承诺</w:t>
      </w:r>
      <w:r>
        <w:rPr>
          <w:b/>
          <w:bCs/>
          <w:color w:val="000000"/>
          <w:sz w:val="24"/>
        </w:rPr>
        <w:t>:</w:t>
      </w:r>
    </w:p>
    <w:p w14:paraId="6D4386C5">
      <w:pPr>
        <w:wordWrap w:val="0"/>
        <w:spacing w:line="440" w:lineRule="exact"/>
        <w:ind w:firstLine="570"/>
        <w:rPr>
          <w:color w:val="000000"/>
          <w:sz w:val="24"/>
        </w:rPr>
      </w:pPr>
      <w:r>
        <w:rPr>
          <w:rFonts w:hint="eastAsia"/>
          <w:color w:val="000000"/>
          <w:sz w:val="24"/>
        </w:rPr>
        <w:t>我单位同意承担上述河北省自然科学基金资助项目，遵守《河北省自然科学基金管理办法》及</w:t>
      </w:r>
      <w:r>
        <w:rPr>
          <w:color w:val="000000"/>
          <w:sz w:val="24"/>
        </w:rPr>
        <w:t>项目管理、</w:t>
      </w:r>
      <w:r>
        <w:rPr>
          <w:rFonts w:hint="eastAsia"/>
          <w:color w:val="000000"/>
          <w:sz w:val="24"/>
        </w:rPr>
        <w:t>资金</w:t>
      </w:r>
      <w:r>
        <w:rPr>
          <w:color w:val="000000"/>
          <w:sz w:val="24"/>
        </w:rPr>
        <w:t>管理等相关规定，严格落实《河北省省级科技计划项目科研诚信管理办法》有关要求</w:t>
      </w:r>
      <w:r>
        <w:rPr>
          <w:rFonts w:hint="eastAsia"/>
          <w:color w:val="000000"/>
          <w:sz w:val="24"/>
        </w:rPr>
        <w:t>，保证项目实施所需的条件。</w:t>
      </w:r>
    </w:p>
    <w:p w14:paraId="529624EF">
      <w:pPr>
        <w:tabs>
          <w:tab w:val="left" w:pos="1302"/>
        </w:tabs>
        <w:wordWrap w:val="0"/>
        <w:spacing w:line="440" w:lineRule="exact"/>
        <w:rPr>
          <w:color w:val="000000"/>
          <w:sz w:val="24"/>
        </w:rPr>
      </w:pPr>
    </w:p>
    <w:p w14:paraId="6513B7EB">
      <w:pPr>
        <w:tabs>
          <w:tab w:val="left" w:pos="1302"/>
        </w:tabs>
        <w:wordWrap w:val="0"/>
        <w:spacing w:line="440" w:lineRule="exact"/>
        <w:rPr>
          <w:color w:val="000000"/>
          <w:sz w:val="24"/>
        </w:rPr>
      </w:pPr>
    </w:p>
    <w:p w14:paraId="40839D12">
      <w:pPr>
        <w:wordWrap w:val="0"/>
        <w:spacing w:line="440" w:lineRule="exact"/>
        <w:rPr>
          <w:color w:val="000000"/>
          <w:sz w:val="24"/>
        </w:rPr>
      </w:pPr>
      <w:r>
        <w:rPr>
          <w:rFonts w:hint="eastAsia"/>
          <w:color w:val="000000"/>
          <w:sz w:val="24"/>
        </w:rPr>
        <w:t>依托单位公章</w:t>
      </w:r>
      <w:r>
        <w:rPr>
          <w:color w:val="000000"/>
          <w:sz w:val="24"/>
        </w:rPr>
        <w:t xml:space="preserve">               </w:t>
      </w:r>
      <w:r>
        <w:rPr>
          <w:rFonts w:hint="eastAsia"/>
          <w:color w:val="000000"/>
          <w:sz w:val="24"/>
        </w:rPr>
        <w:t>承担单位公章</w:t>
      </w:r>
      <w:r>
        <w:rPr>
          <w:color w:val="000000"/>
          <w:sz w:val="24"/>
        </w:rPr>
        <w:t xml:space="preserve">           </w:t>
      </w:r>
      <w:r>
        <w:rPr>
          <w:rFonts w:hint="eastAsia"/>
          <w:color w:val="000000"/>
          <w:sz w:val="24"/>
        </w:rPr>
        <w:t>合作单位公章</w:t>
      </w:r>
    </w:p>
    <w:p w14:paraId="142D8832">
      <w:pPr>
        <w:wordWrap w:val="0"/>
        <w:spacing w:line="440" w:lineRule="exact"/>
        <w:ind w:firstLine="573"/>
        <w:rPr>
          <w:color w:val="000000"/>
          <w:sz w:val="24"/>
        </w:rPr>
      </w:pPr>
    </w:p>
    <w:p w14:paraId="31CE92AC">
      <w:pPr>
        <w:wordWrap w:val="0"/>
        <w:spacing w:line="440" w:lineRule="exact"/>
        <w:ind w:firstLine="929" w:firstLineChars="387"/>
        <w:rPr>
          <w:color w:val="000000"/>
          <w:sz w:val="24"/>
        </w:rPr>
      </w:pPr>
      <w:r>
        <w:rPr>
          <w:rFonts w:hint="eastAsia"/>
          <w:color w:val="000000"/>
          <w:sz w:val="24"/>
        </w:rPr>
        <w:t>日期：</w:t>
      </w:r>
      <w:r>
        <w:rPr>
          <w:color w:val="000000"/>
          <w:sz w:val="24"/>
        </w:rPr>
        <w:t xml:space="preserve">                     </w:t>
      </w:r>
      <w:r>
        <w:rPr>
          <w:rFonts w:hint="eastAsia"/>
          <w:color w:val="000000"/>
          <w:sz w:val="24"/>
        </w:rPr>
        <w:t>日期：</w:t>
      </w:r>
      <w:r>
        <w:rPr>
          <w:color w:val="000000"/>
          <w:sz w:val="24"/>
        </w:rPr>
        <w:t xml:space="preserve">                 </w:t>
      </w:r>
      <w:r>
        <w:rPr>
          <w:rFonts w:hint="eastAsia"/>
          <w:color w:val="000000"/>
          <w:sz w:val="24"/>
        </w:rPr>
        <w:t>日期：</w:t>
      </w:r>
    </w:p>
    <w:p w14:paraId="5CDDA647">
      <w:pPr>
        <w:wordWrap w:val="0"/>
        <w:spacing w:line="440" w:lineRule="exact"/>
        <w:ind w:firstLine="570"/>
        <w:rPr>
          <w:color w:val="000000"/>
          <w:sz w:val="24"/>
        </w:rPr>
      </w:pPr>
    </w:p>
    <w:p w14:paraId="3E40CACF">
      <w:pPr>
        <w:wordWrap w:val="0"/>
        <w:spacing w:line="440" w:lineRule="exact"/>
        <w:rPr>
          <w:b/>
          <w:bCs/>
          <w:color w:val="000000"/>
          <w:sz w:val="24"/>
        </w:rPr>
      </w:pPr>
      <w:r>
        <w:rPr>
          <w:rFonts w:hint="eastAsia"/>
          <w:b/>
          <w:bCs/>
          <w:color w:val="000000"/>
          <w:sz w:val="24"/>
        </w:rPr>
        <w:t>河北省自然科学基金委员会意见：</w:t>
      </w:r>
    </w:p>
    <w:p w14:paraId="56B138F2">
      <w:pPr>
        <w:wordWrap w:val="0"/>
        <w:spacing w:line="440" w:lineRule="exact"/>
        <w:ind w:firstLine="555"/>
        <w:rPr>
          <w:color w:val="000000"/>
          <w:sz w:val="24"/>
        </w:rPr>
      </w:pPr>
      <w:r>
        <w:rPr>
          <w:rFonts w:hint="eastAsia"/>
          <w:color w:val="000000"/>
          <w:sz w:val="24"/>
        </w:rPr>
        <w:t>同意对项目（项目编号：</w:t>
      </w:r>
      <w:bookmarkStart w:id="55" w:name="xmbh3"/>
      <w:bookmarkEnd w:id="55"/>
      <w:bookmarkStart w:id="56" w:name="xmbh1"/>
      <w:r>
        <w:rPr>
          <w:rFonts w:ascii="宋体" w:eastAsia="宋体" w:hAnsi="宋体" w:cs="宋体" w:hint="eastAsia"/>
          <w:color w:val="000000"/>
          <w:sz w:val="24"/>
        </w:rPr>
        <w:t>E2025209121</w:t>
      </w:r>
      <w:bookmarkEnd w:id="56"/>
      <w:r>
        <w:rPr>
          <w:rFonts w:hint="eastAsia"/>
          <w:color w:val="000000"/>
          <w:sz w:val="24"/>
        </w:rPr>
        <w:t>）进行资助，严格按《河北省自然科学基金管理办法》及相关规定履行管理职责。</w:t>
      </w:r>
    </w:p>
    <w:p w14:paraId="67E27C45">
      <w:pPr>
        <w:wordWrap w:val="0"/>
        <w:spacing w:line="440" w:lineRule="exact"/>
        <w:ind w:firstLine="555"/>
        <w:rPr>
          <w:color w:val="000000"/>
          <w:sz w:val="24"/>
        </w:rPr>
      </w:pPr>
    </w:p>
    <w:p w14:paraId="76C65388">
      <w:pPr>
        <w:wordWrap w:val="0"/>
        <w:spacing w:line="440" w:lineRule="exact"/>
        <w:ind w:firstLine="555"/>
        <w:rPr>
          <w:color w:val="000000"/>
          <w:sz w:val="24"/>
        </w:rPr>
      </w:pPr>
    </w:p>
    <w:p w14:paraId="317F7AE6">
      <w:pPr>
        <w:wordWrap w:val="0"/>
        <w:spacing w:line="440" w:lineRule="exact"/>
        <w:ind w:firstLine="555"/>
        <w:rPr>
          <w:color w:val="000000"/>
          <w:sz w:val="24"/>
        </w:rPr>
      </w:pPr>
      <w:r>
        <w:rPr>
          <w:color w:val="000000"/>
          <w:sz w:val="24"/>
        </w:rPr>
        <w:t xml:space="preserve">                            </w:t>
      </w:r>
      <w:r>
        <w:rPr>
          <w:rFonts w:hint="eastAsia"/>
          <w:color w:val="000000"/>
          <w:sz w:val="24"/>
        </w:rPr>
        <w:t>河北省自然科学基金委员会（公章）</w:t>
      </w:r>
    </w:p>
    <w:p w14:paraId="029A9204">
      <w:pPr>
        <w:wordWrap w:val="0"/>
        <w:spacing w:line="440" w:lineRule="exact"/>
        <w:rPr>
          <w:color w:val="000000"/>
          <w:sz w:val="24"/>
        </w:rPr>
      </w:pPr>
      <w:r>
        <w:rPr>
          <w:color w:val="000000"/>
          <w:sz w:val="24"/>
        </w:rPr>
        <w:t xml:space="preserve">                                                </w:t>
      </w:r>
      <w:r>
        <w:rPr>
          <w:rFonts w:hint="eastAsia"/>
          <w:color w:val="000000"/>
          <w:sz w:val="24"/>
        </w:rPr>
        <w:t>年</w:t>
      </w:r>
      <w:r>
        <w:rPr>
          <w:color w:val="000000"/>
          <w:sz w:val="24"/>
        </w:rPr>
        <w:t xml:space="preserve">   </w:t>
      </w:r>
      <w:r>
        <w:rPr>
          <w:rFonts w:hint="eastAsia"/>
          <w:color w:val="000000"/>
          <w:sz w:val="24"/>
        </w:rPr>
        <w:t>月</w:t>
      </w:r>
      <w:r>
        <w:rPr>
          <w:color w:val="000000"/>
          <w:sz w:val="24"/>
        </w:rPr>
        <w:t xml:space="preserve">   </w:t>
      </w:r>
      <w:r>
        <w:rPr>
          <w:rFonts w:hint="eastAsia"/>
          <w:color w:val="000000"/>
          <w:sz w:val="24"/>
        </w:rPr>
        <w:t>日</w:t>
      </w:r>
    </w:p>
    <w:p w14:paraId="7EE0495D">
      <w:pPr>
        <w:tabs>
          <w:tab w:val="left" w:pos="1302"/>
        </w:tabs>
        <w:wordWrap w:val="0"/>
        <w:rPr>
          <w:sz w:val="24"/>
        </w:rPr>
      </w:pPr>
      <w:r>
        <w:rPr>
          <w:sz w:val="24"/>
        </w:rPr>
        <w:br w:type="page"/>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76"/>
        <w:gridCol w:w="3624"/>
        <w:gridCol w:w="5220"/>
      </w:tblGrid>
      <w:tr w14:paraId="1DEFBC89">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65"/>
          <w:jc w:val="center"/>
        </w:trPr>
        <w:tc>
          <w:tcPr>
            <w:tcW w:w="9720" w:type="dxa"/>
            <w:gridSpan w:val="3"/>
            <w:vAlign w:val="center"/>
          </w:tcPr>
          <w:p w14:paraId="7D6B718A">
            <w:pPr>
              <w:wordWrap w:val="0"/>
              <w:jc w:val="left"/>
              <w:rPr>
                <w:sz w:val="32"/>
              </w:rPr>
            </w:pPr>
            <w:r>
              <w:rPr>
                <w:rFonts w:hint="eastAsia"/>
                <w:b/>
                <w:szCs w:val="28"/>
              </w:rPr>
              <w:t>五、附件目录：</w:t>
            </w:r>
          </w:p>
        </w:tc>
      </w:tr>
      <w:tr w14:paraId="1885A005">
        <w:tblPrEx>
          <w:tblW w:w="0" w:type="auto"/>
          <w:jc w:val="center"/>
          <w:tblCellMar>
            <w:top w:w="0" w:type="dxa"/>
            <w:left w:w="108" w:type="dxa"/>
            <w:bottom w:w="0" w:type="dxa"/>
            <w:right w:w="108" w:type="dxa"/>
          </w:tblCellMar>
        </w:tblPrEx>
        <w:trPr>
          <w:trHeight w:val="465"/>
          <w:jc w:val="center"/>
        </w:trPr>
        <w:tc>
          <w:tcPr>
            <w:tcW w:w="876" w:type="dxa"/>
            <w:vAlign w:val="center"/>
          </w:tcPr>
          <w:p w14:paraId="1120A1EC">
            <w:pPr>
              <w:wordWrap w:val="0"/>
              <w:jc w:val="center"/>
              <w:rPr>
                <w:sz w:val="24"/>
              </w:rPr>
            </w:pPr>
            <w:r>
              <w:rPr>
                <w:rFonts w:hint="eastAsia"/>
                <w:sz w:val="24"/>
              </w:rPr>
              <w:t>序号</w:t>
            </w:r>
          </w:p>
        </w:tc>
        <w:tc>
          <w:tcPr>
            <w:tcW w:w="3624" w:type="dxa"/>
            <w:vAlign w:val="center"/>
          </w:tcPr>
          <w:p w14:paraId="2BF09F85">
            <w:pPr>
              <w:wordWrap w:val="0"/>
              <w:jc w:val="center"/>
              <w:rPr>
                <w:sz w:val="24"/>
              </w:rPr>
            </w:pPr>
            <w:r>
              <w:rPr>
                <w:rFonts w:hint="eastAsia"/>
                <w:sz w:val="24"/>
              </w:rPr>
              <w:t>附件名称</w:t>
            </w:r>
          </w:p>
        </w:tc>
        <w:tc>
          <w:tcPr>
            <w:tcW w:w="5220" w:type="dxa"/>
            <w:vAlign w:val="center"/>
          </w:tcPr>
          <w:p w14:paraId="4924816A">
            <w:pPr>
              <w:wordWrap w:val="0"/>
              <w:jc w:val="center"/>
              <w:rPr>
                <w:sz w:val="24"/>
              </w:rPr>
            </w:pPr>
            <w:r>
              <w:rPr>
                <w:rFonts w:hint="eastAsia"/>
                <w:sz w:val="24"/>
              </w:rPr>
              <w:t>附件说明</w:t>
            </w:r>
          </w:p>
        </w:tc>
      </w:tr>
      <w:tr w14:paraId="63A42F32">
        <w:tblPrEx>
          <w:tblW w:w="0" w:type="auto"/>
          <w:jc w:val="center"/>
          <w:tblCellMar>
            <w:top w:w="0" w:type="dxa"/>
            <w:left w:w="108" w:type="dxa"/>
            <w:bottom w:w="0" w:type="dxa"/>
            <w:right w:w="108" w:type="dxa"/>
          </w:tblCellMar>
        </w:tblPrEx>
        <w:trPr>
          <w:trHeight w:val="465"/>
          <w:jc w:val="center"/>
        </w:trPr>
        <w:tc>
          <w:tcPr>
            <w:tcW w:w="876" w:type="dxa"/>
            <w:vAlign w:val="center"/>
          </w:tcPr>
          <w:p w14:paraId="5958917E">
            <w:pPr>
              <w:wordWrap w:val="0"/>
              <w:jc w:val="center"/>
              <w:rPr>
                <w:sz w:val="24"/>
              </w:rPr>
            </w:pPr>
          </w:p>
        </w:tc>
        <w:tc>
          <w:tcPr>
            <w:tcW w:w="3624" w:type="dxa"/>
            <w:vAlign w:val="center"/>
          </w:tcPr>
          <w:p w14:paraId="35D27906">
            <w:pPr>
              <w:wordWrap w:val="0"/>
              <w:rPr>
                <w:sz w:val="24"/>
              </w:rPr>
            </w:pPr>
          </w:p>
        </w:tc>
        <w:tc>
          <w:tcPr>
            <w:tcW w:w="5220" w:type="dxa"/>
            <w:vAlign w:val="center"/>
          </w:tcPr>
          <w:p w14:paraId="6679A462">
            <w:pPr>
              <w:wordWrap w:val="0"/>
              <w:rPr>
                <w:sz w:val="24"/>
              </w:rPr>
            </w:pPr>
          </w:p>
        </w:tc>
      </w:tr>
    </w:tbl>
    <w:p w14:paraId="2CB38B13">
      <w:pPr>
        <w:wordWrap w:val="0"/>
        <w:rPr>
          <w:sz w:val="24"/>
        </w:rPr>
      </w:pPr>
    </w:p>
    <w:sectPr>
      <w:footerReference w:type="default" r:id="rId16"/>
      <w:pgSz w:w="11906" w:h="16838"/>
      <w:pgMar w:top="1134" w:right="1134" w:bottom="1134" w:left="1134" w:header="851" w:footer="850" w:gutter="0"/>
      <w:cols w:num="1" w:space="425"/>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7B6260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31DD9A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18E065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p w14:paraId="40460A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369BD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524FB9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46D431A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76F30A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p w14:paraId="6F0FB73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186F27E">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C3B27C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p w14:paraId="6CD4AC29">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1160F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72B7B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813ECA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93C728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7F6712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5EED67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oNotTrackMoves/>
  <w:defaultTabStop w:val="420"/>
  <w:drawingGridHorizontalSpacing w:val="14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954"/>
    <w:rsid w:val="00012CB9"/>
    <w:rsid w:val="00021B63"/>
    <w:rsid w:val="000373CA"/>
    <w:rsid w:val="0004407A"/>
    <w:rsid w:val="00047027"/>
    <w:rsid w:val="00085F5B"/>
    <w:rsid w:val="000929BF"/>
    <w:rsid w:val="000A1831"/>
    <w:rsid w:val="000B14FD"/>
    <w:rsid w:val="000B7B76"/>
    <w:rsid w:val="000D092E"/>
    <w:rsid w:val="000D1CF6"/>
    <w:rsid w:val="000F3A9A"/>
    <w:rsid w:val="00116034"/>
    <w:rsid w:val="00134D54"/>
    <w:rsid w:val="001644F2"/>
    <w:rsid w:val="00187FD9"/>
    <w:rsid w:val="001933D5"/>
    <w:rsid w:val="001B4070"/>
    <w:rsid w:val="001F5407"/>
    <w:rsid w:val="00236B7E"/>
    <w:rsid w:val="00244D34"/>
    <w:rsid w:val="00275127"/>
    <w:rsid w:val="002873A8"/>
    <w:rsid w:val="002A5A6E"/>
    <w:rsid w:val="002B1339"/>
    <w:rsid w:val="002C6C55"/>
    <w:rsid w:val="002D2954"/>
    <w:rsid w:val="002D684F"/>
    <w:rsid w:val="00300299"/>
    <w:rsid w:val="00304093"/>
    <w:rsid w:val="00327C13"/>
    <w:rsid w:val="00343501"/>
    <w:rsid w:val="00372321"/>
    <w:rsid w:val="00381BA9"/>
    <w:rsid w:val="003A2E89"/>
    <w:rsid w:val="003C462A"/>
    <w:rsid w:val="003D3447"/>
    <w:rsid w:val="00400FE9"/>
    <w:rsid w:val="0041109A"/>
    <w:rsid w:val="004442FA"/>
    <w:rsid w:val="0048427F"/>
    <w:rsid w:val="0049392B"/>
    <w:rsid w:val="00497762"/>
    <w:rsid w:val="004B7450"/>
    <w:rsid w:val="005309F7"/>
    <w:rsid w:val="00544331"/>
    <w:rsid w:val="00553481"/>
    <w:rsid w:val="00566704"/>
    <w:rsid w:val="00570A1C"/>
    <w:rsid w:val="005804C3"/>
    <w:rsid w:val="00580754"/>
    <w:rsid w:val="005A74D4"/>
    <w:rsid w:val="005B3A4F"/>
    <w:rsid w:val="00627972"/>
    <w:rsid w:val="006369C7"/>
    <w:rsid w:val="006512F2"/>
    <w:rsid w:val="0065655E"/>
    <w:rsid w:val="0068398A"/>
    <w:rsid w:val="006913B4"/>
    <w:rsid w:val="00693653"/>
    <w:rsid w:val="00695BDF"/>
    <w:rsid w:val="006A33E8"/>
    <w:rsid w:val="006C5F59"/>
    <w:rsid w:val="006D5FFA"/>
    <w:rsid w:val="006F177D"/>
    <w:rsid w:val="007117F4"/>
    <w:rsid w:val="00712440"/>
    <w:rsid w:val="00741440"/>
    <w:rsid w:val="00743C9F"/>
    <w:rsid w:val="007674A5"/>
    <w:rsid w:val="00776285"/>
    <w:rsid w:val="007A4CA1"/>
    <w:rsid w:val="007A4DFD"/>
    <w:rsid w:val="007B55A2"/>
    <w:rsid w:val="007C03E2"/>
    <w:rsid w:val="007F11BE"/>
    <w:rsid w:val="00821AEB"/>
    <w:rsid w:val="00822D7A"/>
    <w:rsid w:val="00833DB4"/>
    <w:rsid w:val="008356E1"/>
    <w:rsid w:val="00874D30"/>
    <w:rsid w:val="008772AF"/>
    <w:rsid w:val="008C4E83"/>
    <w:rsid w:val="008D1C45"/>
    <w:rsid w:val="008D3466"/>
    <w:rsid w:val="008E7FD5"/>
    <w:rsid w:val="00901194"/>
    <w:rsid w:val="0093022D"/>
    <w:rsid w:val="009674F5"/>
    <w:rsid w:val="009B2E85"/>
    <w:rsid w:val="009B6A3B"/>
    <w:rsid w:val="009C0AC7"/>
    <w:rsid w:val="00A060D0"/>
    <w:rsid w:val="00A6134D"/>
    <w:rsid w:val="00A722B9"/>
    <w:rsid w:val="00A81D5E"/>
    <w:rsid w:val="00AC4D5F"/>
    <w:rsid w:val="00AD7823"/>
    <w:rsid w:val="00B07040"/>
    <w:rsid w:val="00B3156C"/>
    <w:rsid w:val="00B40C4B"/>
    <w:rsid w:val="00B4523C"/>
    <w:rsid w:val="00BA5C7A"/>
    <w:rsid w:val="00BA6C56"/>
    <w:rsid w:val="00BB1838"/>
    <w:rsid w:val="00BB3F93"/>
    <w:rsid w:val="00BB59CC"/>
    <w:rsid w:val="00BC0F26"/>
    <w:rsid w:val="00C0165F"/>
    <w:rsid w:val="00C03A3C"/>
    <w:rsid w:val="00C13B3E"/>
    <w:rsid w:val="00C91D47"/>
    <w:rsid w:val="00CD1F6B"/>
    <w:rsid w:val="00CE5501"/>
    <w:rsid w:val="00D02A97"/>
    <w:rsid w:val="00D10DA9"/>
    <w:rsid w:val="00D22A2B"/>
    <w:rsid w:val="00D410AD"/>
    <w:rsid w:val="00D50377"/>
    <w:rsid w:val="00D779A4"/>
    <w:rsid w:val="00D97BBF"/>
    <w:rsid w:val="00DC11F5"/>
    <w:rsid w:val="00DC7051"/>
    <w:rsid w:val="00DE1C78"/>
    <w:rsid w:val="00E06275"/>
    <w:rsid w:val="00E22431"/>
    <w:rsid w:val="00E34F74"/>
    <w:rsid w:val="00E96EF0"/>
    <w:rsid w:val="00E97376"/>
    <w:rsid w:val="00EA0D7C"/>
    <w:rsid w:val="00EC362D"/>
    <w:rsid w:val="00EF66AE"/>
    <w:rsid w:val="00F03D3B"/>
    <w:rsid w:val="00F074A7"/>
    <w:rsid w:val="00F20103"/>
    <w:rsid w:val="00F42026"/>
    <w:rsid w:val="00F45524"/>
    <w:rsid w:val="00F479D4"/>
    <w:rsid w:val="00F47CD7"/>
    <w:rsid w:val="00F611B4"/>
    <w:rsid w:val="00F85A06"/>
    <w:rsid w:val="00FC16B3"/>
    <w:rsid w:val="00FC37F5"/>
    <w:rsid w:val="00FD71E2"/>
    <w:rsid w:val="00FE3560"/>
    <w:rsid w:val="0A5E33D3"/>
    <w:rsid w:val="613D67A9"/>
    <w:rsid w:val="680638ED"/>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Normal Indent"/>
    <w:lsdException w:name="footnote text"/>
    <w:lsdException w:name="annotation text" w:unhideWhenUsed="0"/>
    <w:lsdException w:name="header" w:semiHidden="0" w:unhideWhenUsed="0" w:qFormat="1"/>
    <w:lsdException w:name="footer" w:semiHidden="0" w:unhideWhenUsed="0"/>
    <w:lsdException w:name="index heading"/>
    <w:lsdException w:name="caption" w:locked="1" w:uiPriority="0" w:qFormat="1"/>
    <w:lsdException w:name="table of figures"/>
    <w:lsdException w:name="envelope address"/>
    <w:lsdException w:name="envelope return"/>
    <w:lsdException w:name="footnote reference"/>
    <w:lsdException w:name="annotation reference"/>
    <w:lsdException w:name="line number"/>
    <w:lsdException w:name="page number" w:unhideWhenUsed="0" w:qFormat="1"/>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locked="1" w:semiHidden="0" w:uiPriority="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locked="1" w:semiHidden="0" w:uiPriority="0"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locked="1" w:semiHidden="0" w:uiPriority="0" w:unhideWhenUsed="0" w:qFormat="1"/>
    <w:lsdException w:name="Emphasis" w:locked="1" w:semiHidden="0" w:uiPriority="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unhideWhenUsed="0" w:qFormat="1"/>
    <w:lsdException w:name="Table Grid" w:semiHidden="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8"/>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CommentText">
    <w:name w:val="annotation text"/>
    <w:basedOn w:val="Normal"/>
    <w:link w:val="Char"/>
    <w:uiPriority w:val="99"/>
    <w:semiHidden/>
    <w:pPr>
      <w:jc w:val="left"/>
    </w:pPr>
  </w:style>
  <w:style w:type="paragraph" w:styleId="BalloonText">
    <w:name w:val="Balloon Text"/>
    <w:basedOn w:val="Normal"/>
    <w:link w:val="Char0"/>
    <w:uiPriority w:val="99"/>
    <w:semiHidden/>
    <w:qFormat/>
    <w:rPr>
      <w:sz w:val="18"/>
      <w:szCs w:val="18"/>
    </w:rPr>
  </w:style>
  <w:style w:type="paragraph" w:styleId="Footer">
    <w:name w:val="footer"/>
    <w:basedOn w:val="Normal"/>
    <w:link w:val="Char1"/>
    <w:uiPriority w:val="99"/>
    <w:pPr>
      <w:tabs>
        <w:tab w:val="center" w:pos="4153"/>
        <w:tab w:val="right" w:pos="8306"/>
      </w:tabs>
      <w:snapToGrid w:val="0"/>
      <w:jc w:val="left"/>
    </w:pPr>
    <w:rPr>
      <w:rFonts w:ascii="Calibri" w:hAnsi="Calibri"/>
      <w:sz w:val="18"/>
      <w:szCs w:val="18"/>
    </w:rPr>
  </w:style>
  <w:style w:type="paragraph" w:styleId="Header">
    <w:name w:val="header"/>
    <w:basedOn w:val="Normal"/>
    <w:link w:val="Char2"/>
    <w:uiPriority w:val="99"/>
    <w:qFormat/>
    <w:pPr>
      <w:tabs>
        <w:tab w:val="center" w:pos="4153"/>
        <w:tab w:val="right" w:pos="8306"/>
      </w:tabs>
      <w:snapToGrid w:val="0"/>
      <w:jc w:val="center"/>
    </w:pPr>
    <w:rPr>
      <w:rFonts w:ascii="Calibri" w:hAnsi="Calibri"/>
      <w:sz w:val="18"/>
      <w:szCs w:val="18"/>
    </w:rPr>
  </w:style>
  <w:style w:type="table" w:styleId="TableGrid">
    <w:name w:val="Table Grid"/>
    <w:basedOn w:val="TableNormal"/>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ageNumber">
    <w:name w:val="page number"/>
    <w:uiPriority w:val="99"/>
    <w:semiHidden/>
    <w:qFormat/>
    <w:rPr>
      <w:rFonts w:cs="Times New Roman"/>
    </w:rPr>
  </w:style>
  <w:style w:type="character" w:customStyle="1" w:styleId="Char">
    <w:name w:val="批注文字 Char"/>
    <w:link w:val="CommentText"/>
    <w:uiPriority w:val="99"/>
    <w:semiHidden/>
    <w:locked/>
    <w:rPr>
      <w:rFonts w:ascii="Times New Roman" w:eastAsia="宋体" w:hAnsi="Times New Roman" w:cs="Times New Roman"/>
      <w:sz w:val="24"/>
      <w:szCs w:val="24"/>
    </w:rPr>
  </w:style>
  <w:style w:type="character" w:customStyle="1" w:styleId="Char0">
    <w:name w:val="批注框文本 Char"/>
    <w:link w:val="BalloonText"/>
    <w:uiPriority w:val="99"/>
    <w:semiHidden/>
    <w:locked/>
    <w:rPr>
      <w:rFonts w:ascii="Times New Roman" w:eastAsia="宋体" w:hAnsi="Times New Roman" w:cs="Times New Roman"/>
      <w:sz w:val="18"/>
      <w:szCs w:val="18"/>
    </w:rPr>
  </w:style>
  <w:style w:type="character" w:customStyle="1" w:styleId="Char1">
    <w:name w:val="页脚 Char"/>
    <w:link w:val="Footer"/>
    <w:uiPriority w:val="99"/>
    <w:locked/>
    <w:rPr>
      <w:rFonts w:cs="Times New Roman"/>
      <w:sz w:val="18"/>
      <w:szCs w:val="18"/>
    </w:rPr>
  </w:style>
  <w:style w:type="character" w:customStyle="1" w:styleId="Char2">
    <w:name w:val="页眉 Char"/>
    <w:link w:val="Header"/>
    <w:uiPriority w:val="99"/>
    <w:locked/>
    <w:rPr>
      <w:kern w:val="2"/>
      <w:sz w:val="18"/>
      <w:szCs w:val="18"/>
    </w:rPr>
  </w:style>
  <w:style w:type="character" w:customStyle="1" w:styleId="fontstyle01">
    <w:name w:val="fontstyle01"/>
    <w:uiPriority w:val="99"/>
    <w:qFormat/>
    <w:rPr>
      <w:rFonts w:ascii="宋体" w:eastAsia="宋体" w:hAnsi="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header" Target="header5.xml" /><Relationship Id="rId12" Type="http://schemas.openxmlformats.org/officeDocument/2006/relationships/footer" Target="footer4.xml" /><Relationship Id="rId13" Type="http://schemas.openxmlformats.org/officeDocument/2006/relationships/footer" Target="footer5.xml" /><Relationship Id="rId14" Type="http://schemas.openxmlformats.org/officeDocument/2006/relationships/header" Target="header6.xml" /><Relationship Id="rId15" Type="http://schemas.openxmlformats.org/officeDocument/2006/relationships/footer" Target="footer6.xml" /><Relationship Id="rId16" Type="http://schemas.openxmlformats.org/officeDocument/2006/relationships/footer" Target="footer7.xm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1308</TotalTime>
  <Pages>10</Pages>
  <Words>1078</Words>
  <Characters>1087</Characters>
  <Application>Microsoft Office Word</Application>
  <DocSecurity>0</DocSecurity>
  <Lines>12</Lines>
  <Paragraphs>3</Paragraphs>
  <ScaleCrop>false</ScaleCrop>
  <Company>Microsoft</Company>
  <LinksUpToDate>false</LinksUpToDate>
  <CharactersWithSpaces>1412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XYXS</dc:creator>
  <cp:lastModifiedBy>Administrator</cp:lastModifiedBy>
  <cp:revision>107</cp:revision>
  <dcterms:created xsi:type="dcterms:W3CDTF">2020-04-26T06:29:00Z</dcterms:created>
  <dcterms:modified xsi:type="dcterms:W3CDTF">2025-03-20T08:01:31Z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253EB8A503D74898A2DDEFB90CB6D97A_12</vt:lpwstr>
  </property>
  <property fmtid="{D5CDD505-2E9C-101B-9397-08002B2CF9AE}" pid="3" name="KSOProductBuildVer">
    <vt:lpwstr>2052-12.1.0.20305</vt:lpwstr>
  </property>
  <property fmtid="{D5CDD505-2E9C-101B-9397-08002B2CF9AE}" pid="4" name="KSOTemplateDocerSaveRecord">
    <vt:lpwstr>eyJoZGlkIjoiZTk1ODg5ZjBhMmYxMDcxNGQ5YTg3ZmFiYTg5MzA5YmMifQ==</vt:lpwstr>
  </property>
</Properties>
</file>