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bbb-optimize-상세-기획서"/>
    <w:p>
      <w:pPr>
        <w:pStyle w:val="Heading1"/>
      </w:pPr>
      <w:r>
        <w:t xml:space="preserve">BBB-Optimize — 상세 기획서</w:t>
      </w:r>
    </w:p>
    <w:p>
      <w:pPr>
        <w:pStyle w:val="BlockText"/>
      </w:pPr>
      <w:r>
        <w:t xml:space="preserve">뇌혈관장벽(BBB)을 통과하는 항체-셔틀 융합 단백질을 자율적으로 설계·검증하는</w:t>
      </w:r>
      <w:r>
        <w:t xml:space="preserve"> </w:t>
      </w:r>
      <w:r>
        <w:rPr>
          <w:b/>
          <w:bCs/>
        </w:rPr>
        <w:t xml:space="preserve">멀티 에이전트 in-silico 신약설계 시스템</w:t>
      </w:r>
      <w:r>
        <w:t xml:space="preserve">. 본 문서는 사용하는 기술·방법·이론·도구·원리를</w:t>
      </w:r>
      <w:r>
        <w:t xml:space="preserve"> </w:t>
      </w:r>
      <w:r>
        <w:t xml:space="preserve">총정리한 기술 기획서다.</w:t>
      </w:r>
    </w:p>
    <w:p>
      <w:r>
        <w:pict>
          <v:rect style="width:0;height:1.5pt" o:hralign="center" o:hrstd="t" o:hr="t"/>
        </w:pict>
      </w:r>
    </w:p>
    <w:bookmarkStart w:id="9" w:name="개요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화물(cargo) 펩타이드를 입력하면,</w:t>
            </w:r>
            <w:r>
              <w:t xml:space="preserve"> </w:t>
            </w:r>
            <w:r>
              <w:rPr>
                <w:rStyle w:val="VerbatimChar"/>
              </w:rPr>
              <w:t xml:space="preserve">융합체 = 화물 + 링커 + 셔틀</w:t>
            </w:r>
            <w:r>
              <w:t xml:space="preserve">을 자율 설계해</w:t>
            </w:r>
            <w:r>
              <w:t xml:space="preserve"> </w:t>
            </w:r>
            <w:r>
              <w:rPr>
                <w:b/>
                <w:bCs/>
              </w:rPr>
              <w:t xml:space="preserve">8축(BBB 투과·안전성·안정성·수용체유사·구조·개발성·선택성(off-target)·용해도)</w:t>
            </w:r>
            <w:r>
              <w:t xml:space="preserve">을 동시 만족하는 최종 후보를 도출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차별점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b/>
                <w:bCs/>
              </w:rPr>
              <w:t xml:space="preserve">설계(Designer)–심사(Critic) 멀티 에이전트</w:t>
            </w:r>
            <w:r>
              <w:t xml:space="preserve">가 도구를 오케스트레이션하며 스스로 계획·설계·검증·재설계 · ② 심사가</w:t>
            </w:r>
            <w:r>
              <w:t xml:space="preserve"> </w:t>
            </w:r>
            <w:r>
              <w:rPr>
                <w:b/>
                <w:bCs/>
              </w:rPr>
              <w:t xml:space="preserve">주 지표(BBB)를 속인 후보(양이온 편향 off-target)를 간파·반려</w:t>
            </w:r>
            <w:r>
              <w:t xml:space="preserve"> </w:t>
            </w:r>
            <w:r>
              <w:t xml:space="preserve">— 지표 게이밍(reward-hacking) 방지 · ③ 막다른 결과엔</w:t>
            </w:r>
            <w:r>
              <w:t xml:space="preserve"> </w:t>
            </w:r>
            <w:r>
              <w:rPr>
                <w:b/>
                <w:bCs/>
              </w:rPr>
              <w:t xml:space="preserve">실패 진단 + 대안 권고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공모전 분야</w:t>
            </w:r>
          </w:p>
        </w:tc>
        <w:tc>
          <w:tcPr/>
          <w:p>
            <w:pPr>
              <w:pStyle w:val="Compact"/>
            </w:pPr>
            <w:r>
              <w:t xml:space="preserve">분야2(도구 활용 분자 최적화 루프) 핵심 + 분야4(융합·멀티 에이전트) + 분야1(가설 생성·검증)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정직한 스코프</w:t>
            </w:r>
          </w:p>
        </w:tc>
        <w:tc>
          <w:tcPr/>
          <w:p>
            <w:pPr>
              <w:pStyle w:val="Compact"/>
            </w:pPr>
            <w:r>
              <w:t xml:space="preserve">in-silico는</w:t>
            </w:r>
            <w:r>
              <w:t xml:space="preserve"> </w:t>
            </w:r>
            <w:r>
              <w:rPr>
                <w:b/>
                <w:bCs/>
              </w:rPr>
              <w:t xml:space="preserve">실험 전 후보를 좁히는 사전 스크리닝</w:t>
            </w:r>
            <w:r>
              <w:t xml:space="preserve"> </w:t>
            </w:r>
            <w:r>
              <w:t xml:space="preserve">— 실제 투과율은 wet-lab이 확정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배경-문제-정의"/>
    <w:p>
      <w:pPr>
        <w:pStyle w:val="Heading2"/>
      </w:pPr>
      <w:r>
        <w:t xml:space="preserve">2. 배경 &amp; 문제 정의</w:t>
      </w:r>
    </w:p>
    <w:bookmarkStart w:id="10" w:name="뇌-질환-치료의-병목-bbb"/>
    <w:p>
      <w:pPr>
        <w:pStyle w:val="Heading3"/>
      </w:pPr>
      <w:r>
        <w:t xml:space="preserve">2.1 뇌 질환 치료의 병목 = BBB</w:t>
      </w:r>
    </w:p>
    <w:p>
      <w:pPr>
        <w:pStyle w:val="FirstParagraph"/>
      </w:pPr>
      <w:r>
        <w:t xml:space="preserve">뇌혈관장벽(Blood-Brain Barrier)은 혈관내피 세포의 tight junction으로 형성된 선택적 장벽으로,</w:t>
      </w:r>
      <w:r>
        <w:t xml:space="preserve"> </w:t>
      </w:r>
      <w:r>
        <w:t xml:space="preserve">분자량 큰 치료제(특히 항체, ~150 kDa)의 뇌 진입을 거의 막는다. 알츠하이머 항체 치료제도</w:t>
      </w:r>
      <w:r>
        <w:t xml:space="preserve"> </w:t>
      </w:r>
      <w:r>
        <w:rPr>
          <w:b/>
          <w:bCs/>
        </w:rPr>
        <w:t xml:space="preserve">투여량의 0.1~0.2%만 뇌에 도달</w:t>
      </w:r>
      <w:r>
        <w:t xml:space="preserve">하는 것이 근본 한계다.</w:t>
      </w:r>
    </w:p>
    <w:bookmarkEnd w:id="10"/>
    <w:bookmarkStart w:id="11" w:name="해결-전략-항체-셔틀-융합"/>
    <w:p>
      <w:pPr>
        <w:pStyle w:val="Heading3"/>
      </w:pPr>
      <w:r>
        <w:t xml:space="preserve">2.2 해결 전략 — 항체-셔틀 융합</w:t>
      </w:r>
    </w:p>
    <w:p>
      <w:pPr>
        <w:pStyle w:val="FirstParagraph"/>
      </w:pPr>
      <w:r>
        <w:t xml:space="preserve">검증된</w:t>
      </w:r>
      <w:r>
        <w:t xml:space="preserve"> </w:t>
      </w:r>
      <w:r>
        <w:rPr>
          <w:b/>
          <w:bCs/>
        </w:rPr>
        <w:t xml:space="preserve">셔틀 펩타이드</w:t>
      </w:r>
      <w:r>
        <w:t xml:space="preserve">(예: Angiopep-2)를 링커로 항체에 연결해, 셔틀이 BBB의</w:t>
      </w:r>
      <w:r>
        <w:t xml:space="preserve"> </w:t>
      </w:r>
      <w:r>
        <w:rPr>
          <w:b/>
          <w:bCs/>
        </w:rPr>
        <w:t xml:space="preserve">수용체 매개 수송(RMT, Receptor-Mediated Transcytosis)</w:t>
      </w:r>
      <w:r>
        <w:t xml:space="preserve"> </w:t>
      </w:r>
      <w:r>
        <w:t xml:space="preserve">경로를</w:t>
      </w:r>
      <w:r>
        <w:t xml:space="preserve"> </w:t>
      </w:r>
      <w:r>
        <w:t xml:space="preserve">“히치하이킹”</w:t>
      </w:r>
      <w:r>
        <w:t xml:space="preserve">하게 한다.</w:t>
      </w:r>
    </w:p>
    <w:p>
      <w:pPr>
        <w:pStyle w:val="BodyText"/>
      </w:pPr>
      <w:r>
        <w:rPr>
          <w:b/>
          <w:bCs/>
        </w:rPr>
        <w:t xml:space="preserve">RMT 원리</w:t>
      </w:r>
      <w:r>
        <w:t xml:space="preserve">: 셔틀이 혈관 쪽(luminal) 수용체(LRP1·TfR 등)에 결합 → 세포내이입(endocytosis)</w:t>
      </w:r>
      <w:r>
        <w:t xml:space="preserve"> </w:t>
      </w:r>
      <w:r>
        <w:t xml:space="preserve">→ 세포를 가로질러 수송(transcytosis) → 뇌 쪽(abluminal)에서 방출. 산업 사례: Roche</w:t>
      </w:r>
      <w:r>
        <w:t xml:space="preserve"> </w:t>
      </w:r>
      <w:r>
        <w:rPr>
          <w:i/>
          <w:iCs/>
        </w:rPr>
        <w:t xml:space="preserve">Brain Shuttle</w:t>
      </w:r>
      <w:r>
        <w:t xml:space="preserve">, Denali</w:t>
      </w:r>
      <w:r>
        <w:t xml:space="preserve"> </w:t>
      </w:r>
      <w:r>
        <w:rPr>
          <w:i/>
          <w:iCs/>
        </w:rPr>
        <w:t xml:space="preserve">Transport Vehicle</w:t>
      </w:r>
      <w:r>
        <w:t xml:space="preserve">.</w:t>
      </w:r>
    </w:p>
    <w:bookmarkEnd w:id="11"/>
    <w:bookmarkStart w:id="12" w:name="왜-어려운가-조합-폭발-상충"/>
    <w:p>
      <w:pPr>
        <w:pStyle w:val="Heading3"/>
      </w:pPr>
      <w:r>
        <w:t xml:space="preserve">2.3 왜 어려운가 — 조합 폭발 + 상충</w:t>
      </w:r>
    </w:p>
    <w:p>
      <w:pPr>
        <w:pStyle w:val="FirstParagraph"/>
      </w:pPr>
      <w:r>
        <w:t xml:space="preserve">링커(길이·유연성·전하)와 셔틀 조합은 방대하고,</w:t>
      </w:r>
      <w:r>
        <w:t xml:space="preserve"> </w:t>
      </w:r>
      <w:r>
        <w:rPr>
          <w:b/>
          <w:bCs/>
        </w:rPr>
        <w:t xml:space="preserve">효능↑이 독성↑·불안정↑과 상충</w:t>
      </w:r>
      <w:r>
        <w:t xml:space="preserve">한다.</w:t>
      </w:r>
      <w:r>
        <w:t xml:space="preserve"> </w:t>
      </w:r>
      <w:r>
        <w:t xml:space="preserve">게다가 RMT는</w:t>
      </w:r>
      <w:r>
        <w:t xml:space="preserve"> </w:t>
      </w:r>
      <w:r>
        <w:t xml:space="preserve">“친화도가 너무 높으면 뇌 쪽에서 안 떨어지는”</w:t>
      </w:r>
      <w:r>
        <w:t xml:space="preserve"> </w:t>
      </w:r>
      <w:r>
        <w:rPr>
          <w:b/>
          <w:bCs/>
        </w:rPr>
        <w:t xml:space="preserve">친화도 sweet-spot</w:t>
      </w:r>
      <w:r>
        <w:t xml:space="preserve"> </w:t>
      </w:r>
      <w:r>
        <w:t xml:space="preserve">현상이 있어</w:t>
      </w:r>
      <w:r>
        <w:t xml:space="preserve"> </w:t>
      </w:r>
      <w:r>
        <w:t xml:space="preserve">단순 최대화가 답이 아니다. →</w:t>
      </w:r>
      <w:r>
        <w:t xml:space="preserve"> </w:t>
      </w:r>
      <w:r>
        <w:rPr>
          <w:b/>
          <w:bCs/>
        </w:rPr>
        <w:t xml:space="preserve">다목적을 저울질하는 자율 탐색</w:t>
      </w:r>
      <w:r>
        <w:t xml:space="preserve">이 필요.</w:t>
      </w:r>
    </w:p>
    <w:bookmarkEnd w:id="12"/>
    <w:bookmarkStart w:id="13" w:name="왜-자율-에이전트인가"/>
    <w:p>
      <w:pPr>
        <w:pStyle w:val="Heading3"/>
      </w:pPr>
      <w:r>
        <w:t xml:space="preserve">2.4 왜 자율 에이전트인가</w:t>
      </w:r>
    </w:p>
    <w:p>
      <w:pPr>
        <w:pStyle w:val="FirstParagraph"/>
      </w:pPr>
      <w:r>
        <w:t xml:space="preserve">고정 파이프라인은</w:t>
      </w:r>
      <w:r>
        <w:t xml:space="preserve"> </w:t>
      </w:r>
      <w:r>
        <w:t xml:space="preserve">“정해진 순서”</w:t>
      </w:r>
      <w:r>
        <w:t xml:space="preserve">만 수행한다. 실제 설계는</w:t>
      </w:r>
      <w:r>
        <w:t xml:space="preserve"> </w:t>
      </w:r>
      <w:r>
        <w:rPr>
          <w:b/>
          <w:bCs/>
        </w:rPr>
        <w:t xml:space="preserve">관찰→판단→다음 행동</w:t>
      </w:r>
      <w:r>
        <w:t xml:space="preserve">을 반복하는</w:t>
      </w:r>
      <w:r>
        <w:t xml:space="preserve"> </w:t>
      </w:r>
      <w:r>
        <w:t xml:space="preserve">문제다: 어떤 조합을 볼지, 언제 정밀 설계할지, 언제 구조 검증할지, 언제 멈출지를</w:t>
      </w:r>
      <w:r>
        <w:t xml:space="preserve"> </w:t>
      </w:r>
      <w:r>
        <w:rPr>
          <w:b/>
          <w:bCs/>
        </w:rPr>
        <w:t xml:space="preserve">스스로 결정</w:t>
      </w:r>
      <w:r>
        <w:t xml:space="preserve">해야</w:t>
      </w:r>
      <w:r>
        <w:t xml:space="preserve"> </w:t>
      </w:r>
      <w:r>
        <w:t xml:space="preserve">한다. 이것이 에이전트의 정의이자 본 과제(자율 에이전트)의 핵심.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시스템-아키텍처"/>
    <w:p>
      <w:pPr>
        <w:pStyle w:val="Heading2"/>
      </w:pPr>
      <w:r>
        <w:t xml:space="preserve">3. 시스템 아키텍처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U[사용자: 화물 펩타이드] --&gt; UI[Streamlit UI]</w:t>
      </w:r>
      <w:r>
        <w:br/>
      </w:r>
      <w:r>
        <w:rPr>
          <w:rStyle w:val="VerbatimChar"/>
        </w:rPr>
        <w:t xml:space="preserve">  UI --&gt; ORCH{멀티 에이전트 오케스트레이션}</w:t>
      </w:r>
      <w:r>
        <w:br/>
      </w:r>
      <w:r>
        <w:rPr>
          <w:rStyle w:val="VerbatimChar"/>
        </w:rPr>
        <w:t xml:space="preserve">  ORCH --&gt; DES[설계 Designer 에이전트&lt;br/&gt;Gemini]</w:t>
      </w:r>
      <w:r>
        <w:br/>
      </w:r>
      <w:r>
        <w:rPr>
          <w:rStyle w:val="VerbatimChar"/>
        </w:rPr>
        <w:t xml:space="preserve">  DES -- finish 제출 --&gt; CRIT[심사 Critic 에이전트&lt;br/&gt;독립 컨텍스트]</w:t>
      </w:r>
      <w:r>
        <w:br/>
      </w:r>
      <w:r>
        <w:rPr>
          <w:rStyle w:val="VerbatimChar"/>
        </w:rPr>
        <w:t xml:space="preserve">  CRIT -- REVISE --&gt; DES</w:t>
      </w:r>
      <w:r>
        <w:br/>
      </w:r>
      <w:r>
        <w:rPr>
          <w:rStyle w:val="VerbatimChar"/>
        </w:rPr>
        <w:t xml:space="preserve">  CRIT -- APPROVE --&gt; OUT[최종 융합체]</w:t>
      </w:r>
      <w:r>
        <w:br/>
      </w:r>
      <w:r>
        <w:rPr>
          <w:rStyle w:val="VerbatimChar"/>
        </w:rPr>
        <w:t xml:space="preserve">  CRIT -- 최종 미승인 --&gt; REC[자문: 실패 진단+대안 권고]</w:t>
      </w:r>
      <w:r>
        <w:br/>
      </w:r>
      <w:r>
        <w:rPr>
          <w:rStyle w:val="VerbatimChar"/>
        </w:rPr>
        <w:t xml:space="preserve">  DES --&gt; TOOLS[도구 계층]</w:t>
      </w:r>
      <w:r>
        <w:br/>
      </w:r>
      <w:r>
        <w:rPr>
          <w:rStyle w:val="VerbatimChar"/>
        </w:rPr>
        <w:t xml:space="preserve">  TOOLS --&gt; E1[deepB3P · BBB]</w:t>
      </w:r>
      <w:r>
        <w:br/>
      </w:r>
      <w:r>
        <w:rPr>
          <w:rStyle w:val="VerbatimChar"/>
        </w:rPr>
        <w:t xml:space="preserve">  TOOLS --&gt; E2[ToxinPred3 · 독성]</w:t>
      </w:r>
      <w:r>
        <w:br/>
      </w:r>
      <w:r>
        <w:rPr>
          <w:rStyle w:val="VerbatimChar"/>
        </w:rPr>
        <w:t xml:space="preserve">  TOOLS --&gt; E3[ProtParam · 안정성]</w:t>
      </w:r>
      <w:r>
        <w:br/>
      </w:r>
      <w:r>
        <w:rPr>
          <w:rStyle w:val="VerbatimChar"/>
        </w:rPr>
        <w:t xml:space="preserve">  TOOLS --&gt; E4[BLOSUM62 · 수용체]</w:t>
      </w:r>
      <w:r>
        <w:br/>
      </w:r>
      <w:r>
        <w:rPr>
          <w:rStyle w:val="VerbatimChar"/>
        </w:rPr>
        <w:t xml:space="preserve">  TOOLS --&gt; E5[개발성 엔진]</w:t>
      </w:r>
      <w:r>
        <w:br/>
      </w:r>
      <w:r>
        <w:rPr>
          <w:rStyle w:val="VerbatimChar"/>
        </w:rPr>
        <w:t xml:space="preserve">  TOOLS --&gt; E6[ESMFold+SASA · 구조]</w:t>
      </w:r>
      <w:r>
        <w:br/>
      </w:r>
      <w:r>
        <w:rPr>
          <w:rStyle w:val="VerbatimChar"/>
        </w:rPr>
        <w:t xml:space="preserve">  TOOLS --&gt; E7[FBGAN · 생성]</w:t>
      </w:r>
    </w:p>
    <w:bookmarkStart w:id="15" w:name="계층-구조"/>
    <w:p>
      <w:pPr>
        <w:pStyle w:val="Heading3"/>
      </w:pPr>
      <w:r>
        <w:t xml:space="preserve">3.1 계층 구조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계층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app.py</w:t>
      </w:r>
      <w:r>
        <w:t xml:space="preserve">, Streamlit): 입력·라이브 스트리밍·결과 카드·과정 기록.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에이전트 계층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core/optimizer_agent*.py</w:t>
      </w:r>
      <w:r>
        <w:t xml:space="preserve">): LLM 브레인 + tool-use 루프.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도구 계층</w:t>
      </w:r>
      <w:r>
        <w:t xml:space="preserve">: 에이전트가 호출하는 액션(evaluate·design·structure·generate·finish).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엔진 계층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core/*.py</w:t>
      </w:r>
      <w:r>
        <w:t xml:space="preserve">): 실제 예측·계산.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격리 실행</w:t>
      </w:r>
      <w:r>
        <w:t xml:space="preserve">: deepB3P·ToxinPred3는 의존성 충돌(특히 scikit-learn 1.0.2 핀) 때문에</w:t>
      </w:r>
      <w:r>
        <w:t xml:space="preserve"> </w:t>
      </w:r>
      <w:r>
        <w:rPr>
          <w:b/>
          <w:bCs/>
        </w:rPr>
        <w:t xml:space="preserve">전용 가상환경에서 subprocess로 격리</w:t>
      </w:r>
      <w:r>
        <w:t xml:space="preserve"> </w:t>
      </w:r>
      <w:r>
        <w:t xml:space="preserve">호출.</w:t>
      </w:r>
    </w:p>
    <w:bookmarkEnd w:id="15"/>
    <w:bookmarkStart w:id="16" w:name="설계-원칙"/>
    <w:p>
      <w:pPr>
        <w:pStyle w:val="Heading3"/>
      </w:pPr>
      <w:r>
        <w:t xml:space="preserve">3.2 설계 원칙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의존성 주입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get_predictor()</w:t>
      </w:r>
      <w:r>
        <w:t xml:space="preserve">·</w:t>
      </w:r>
      <w:r>
        <w:rPr>
          <w:rStyle w:val="VerbatimChar"/>
        </w:rPr>
        <w:t xml:space="preserve">get_toxicity_predictor()</w:t>
      </w:r>
      <w:r>
        <w:t xml:space="preserve"> </w:t>
      </w:r>
      <w:r>
        <w:t xml:space="preserve">등 팩토리가 설정을 보고</w:t>
      </w:r>
      <w:r>
        <w:t xml:space="preserve"> </w:t>
      </w:r>
      <w:r>
        <w:t xml:space="preserve">로컬 실측 &gt; 원격 API &gt; Mock 순으로 자동 선택.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관심사 분리</w:t>
      </w:r>
      <w:r>
        <w:t xml:space="preserve">: UI는 얇게, 계산은 core, 데이터 구조는 dataclass(</w:t>
      </w:r>
      <w:r>
        <w:rPr>
          <w:rStyle w:val="VerbatimChar"/>
        </w:rPr>
        <w:t xml:space="preserve">schemas.py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이벤트 스트리밍</w:t>
      </w:r>
      <w:r>
        <w:t xml:space="preserve">: 에이전트는</w:t>
      </w:r>
      <w:r>
        <w:t xml:space="preserve"> </w:t>
      </w:r>
      <w:r>
        <w:rPr>
          <w:rStyle w:val="VerbatimChar"/>
        </w:rPr>
        <w:t xml:space="preserve">AgentEvent</w:t>
      </w:r>
      <w:r>
        <w:t xml:space="preserve">(plan/evaluation/structure/…/critique/final)를</w:t>
      </w:r>
      <w:r>
        <w:t xml:space="preserve"> </w:t>
      </w:r>
      <w:r>
        <w:t xml:space="preserve">생성기로 yield → UI가 실시간 렌더.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에이전트-설계-이론-구현"/>
    <w:p>
      <w:pPr>
        <w:pStyle w:val="Heading2"/>
      </w:pPr>
      <w:r>
        <w:t xml:space="preserve">4. 에이전트 설계 (이론 + 구현)</w:t>
      </w:r>
    </w:p>
    <w:bookmarkStart w:id="18" w:name="llm-tool-usefunction-calling-원리"/>
    <w:p>
      <w:pPr>
        <w:pStyle w:val="Heading3"/>
      </w:pPr>
      <w:r>
        <w:t xml:space="preserve">4.1 LLM Tool-Use(Function Calling) 원리</w:t>
      </w:r>
    </w:p>
    <w:p>
      <w:pPr>
        <w:pStyle w:val="FirstParagraph"/>
      </w:pPr>
      <w:r>
        <w:t xml:space="preserve">LLM에</w:t>
      </w:r>
      <w:r>
        <w:t xml:space="preserve"> </w:t>
      </w:r>
      <w:r>
        <w:rPr>
          <w:b/>
          <w:bCs/>
        </w:rPr>
        <w:t xml:space="preserve">도구 스키마</w:t>
      </w:r>
      <w:r>
        <w:t xml:space="preserve">(이름·설명·JSON 파라미터)를 제공하면, 모델은 자연어 대신</w:t>
      </w:r>
      <w:r>
        <w:t xml:space="preserve"> </w:t>
      </w:r>
      <w:r>
        <w:rPr>
          <w:b/>
          <w:bCs/>
        </w:rPr>
        <w:t xml:space="preserve">구조화된 도구 호출</w:t>
      </w:r>
      <w:r>
        <w:t xml:space="preserve">을</w:t>
      </w:r>
      <w:r>
        <w:t xml:space="preserve"> </w:t>
      </w:r>
      <w:r>
        <w:t xml:space="preserve">출력한다. 시스템이 그 도구를 실행하고 결과를 대화에 되돌려주면, 모델이 다음 수를 결정 —</w:t>
      </w:r>
      <w:r>
        <w:t xml:space="preserve"> </w:t>
      </w:r>
      <w:r>
        <w:t xml:space="preserve">이</w:t>
      </w:r>
      <w:r>
        <w:t xml:space="preserve"> </w:t>
      </w:r>
      <w:r>
        <w:rPr>
          <w:b/>
          <w:bCs/>
        </w:rPr>
        <w:t xml:space="preserve">관찰→행동 루프</w:t>
      </w:r>
      <w:r>
        <w:t xml:space="preserve">를 모델이</w:t>
      </w:r>
      <w:r>
        <w:t xml:space="preserve"> </w:t>
      </w:r>
      <w:r>
        <w:t xml:space="preserve">“그만”</w:t>
      </w:r>
      <w:r>
        <w:t xml:space="preserve">할 때까지 반복한다(수동 agentic loop).</w:t>
      </w:r>
    </w:p>
    <w:bookmarkEnd w:id="18"/>
    <w:bookmarkStart w:id="19" w:name="실행-루프-계획실행자기종료심사재설계"/>
    <w:p>
      <w:pPr>
        <w:pStyle w:val="Heading3"/>
      </w:pPr>
      <w:r>
        <w:t xml:space="preserve">4.2 실행 루프 — 계획·실행·자기종료·심사·재설계</w:t>
      </w:r>
    </w:p>
    <w:p>
      <w:pPr>
        <w:pStyle w:val="SourceCode"/>
      </w:pPr>
      <w:r>
        <w:rPr>
          <w:rStyle w:val="VerbatimChar"/>
        </w:rPr>
        <w:t xml:space="preserve">PLAN(전략 선언) → ACT(도구 자율 호출: 평가·정밀설계·구조·생성)</w:t>
      </w:r>
      <w:r>
        <w:br/>
      </w:r>
      <w:r>
        <w:rPr>
          <w:rStyle w:val="VerbatimChar"/>
        </w:rPr>
        <w:t xml:space="preserve">  → 수렴 판단 시 finish(자기 종료) → CRITIC(독립 심사) → APPROVE ┐</w:t>
      </w:r>
      <w:r>
        <w:br/>
      </w:r>
      <w:r>
        <w:rPr>
          <w:rStyle w:val="VerbatimChar"/>
        </w:rPr>
        <w:t xml:space="preserve">                                                     └ REVISE → 재설계 …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계획(Plan)</w:t>
      </w:r>
      <w:r>
        <w:t xml:space="preserve">: 도구 쓰기 전 전략을 명시적으로 선언 → 근거 있는 탐색.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자기 종료(finish)</w:t>
      </w:r>
      <w:r>
        <w:t xml:space="preserve">: 고정 스텝 소진이 아니라</w:t>
      </w:r>
      <w:r>
        <w:t xml:space="preserve"> </w:t>
      </w:r>
      <w:r>
        <w:t xml:space="preserve">“충분히 수렴”</w:t>
      </w:r>
      <w:r>
        <w:t xml:space="preserve">을</w:t>
      </w:r>
      <w:r>
        <w:t xml:space="preserve"> </w:t>
      </w:r>
      <w:r>
        <w:rPr>
          <w:b/>
          <w:bCs/>
        </w:rPr>
        <w:t xml:space="preserve">에이전트가 스스로 선언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정밀 설계(design_candidate)</w:t>
      </w:r>
      <w:r>
        <w:t xml:space="preserve">: 라이브러리 선택을 넘어</w:t>
      </w:r>
      <w:r>
        <w:t xml:space="preserve"> </w:t>
      </w:r>
      <w:r>
        <w:rPr>
          <w:b/>
          <w:bCs/>
        </w:rPr>
        <w:t xml:space="preserve">잔기 수준 편집</w:t>
      </w:r>
      <w:r>
        <w:t xml:space="preserve"> </w:t>
      </w:r>
      <w:r>
        <w:t xml:space="preserve">서열을 직접 제안 →</w:t>
      </w:r>
      <w:r>
        <w:t xml:space="preserve"> </w:t>
      </w:r>
      <w:r>
        <w:t xml:space="preserve">진짜</w:t>
      </w:r>
      <w:r>
        <w:t xml:space="preserve"> </w:t>
      </w:r>
      <w:r>
        <w:t xml:space="preserve">“설계”</w:t>
      </w:r>
      <w:r>
        <w:t xml:space="preserve"> </w:t>
      </w:r>
      <w:r>
        <w:t xml:space="preserve">행동공간.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재설계 여유(grace)</w:t>
      </w:r>
      <w:r>
        <w:t xml:space="preserve">: 심사 REVISE가 마지막 스텝에 나와도</w:t>
      </w:r>
      <w:r>
        <w:t xml:space="preserve"> </w:t>
      </w:r>
      <w:r>
        <w:rPr>
          <w:b/>
          <w:bCs/>
        </w:rPr>
        <w:t xml:space="preserve">개선 1회를 탐색 예산과 별개로 보장</w:t>
      </w:r>
      <w:r>
        <w:t xml:space="preserve"> </w:t>
      </w:r>
      <w:r>
        <w:t xml:space="preserve">→</w:t>
      </w:r>
      <w:r>
        <w:t xml:space="preserve"> </w:t>
      </w:r>
      <w:r>
        <w:t xml:space="preserve">심사 반박이 헛돌지 않고 반드시 한 번은 반영된다.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정직한 미승인</w:t>
      </w:r>
      <w:r>
        <w:t xml:space="preserve">: 개선 후에도 통과하지 못하면 결과를</w:t>
      </w:r>
      <w:r>
        <w:t xml:space="preserve"> </w:t>
      </w:r>
      <w:r>
        <w:rPr>
          <w:b/>
          <w:bCs/>
        </w:rPr>
        <w:t xml:space="preserve">“심사 미승인”</w:t>
      </w:r>
      <w:r>
        <w:rPr>
          <w:b/>
          <w:bCs/>
        </w:rPr>
        <w:t xml:space="preserve">으로 정직하게 표기</w:t>
      </w:r>
      <w:r>
        <w:t xml:space="preserve">한다</w:t>
      </w:r>
      <w:r>
        <w:t xml:space="preserve"> </w:t>
      </w:r>
      <w:r>
        <w:t xml:space="preserve">(거부된 후보를 최종 선택으로 위장하지 않음) — 시스템이 자기 실패를 아는 캘리브레이션.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실패 시 대안 권고</w:t>
      </w:r>
      <w:r>
        <w:t xml:space="preserve">: 전 후보가</w:t>
      </w:r>
      <w:r>
        <w:t xml:space="preserve"> </w:t>
      </w:r>
      <w:r>
        <w:rPr>
          <w:b/>
          <w:bCs/>
        </w:rPr>
        <w:t xml:space="preserve">최종 미승인(막다른)</w:t>
      </w:r>
      <w:r>
        <w:t xml:space="preserve">이면, 자문 에이전트가 실패 원인을 데이터로</w:t>
      </w:r>
      <w:r>
        <w:t xml:space="preserve"> </w:t>
      </w:r>
      <w:r>
        <w:t xml:space="preserve">진단하고</w:t>
      </w:r>
      <w:r>
        <w:t xml:space="preserve"> </w:t>
      </w:r>
      <w:r>
        <w:rPr>
          <w:b/>
          <w:bCs/>
        </w:rPr>
        <w:t xml:space="preserve">시스템 내 실행 가능한 다음 수</w:t>
      </w:r>
      <w:r>
        <w:t xml:space="preserve">(FBGAN 신규 셔틀 생성 / 링커 교체 / 다른 셔틀 / 화물 자체</w:t>
      </w:r>
      <w:r>
        <w:t xml:space="preserve"> </w:t>
      </w:r>
      <w:r>
        <w:t xml:space="preserve">특성·다른 모달리티)를 우선순위로 권고한다. 화물(치료 목표)은 고정 → 화물 교체는 권하지 않음.</w:t>
      </w:r>
    </w:p>
    <w:bookmarkEnd w:id="19"/>
    <w:bookmarkStart w:id="20" w:name="멀티-에이전트-designercritic-적대적-검증"/>
    <w:p>
      <w:pPr>
        <w:pStyle w:val="Heading3"/>
      </w:pPr>
      <w:r>
        <w:t xml:space="preserve">4.3 멀티 에이전트 — Designer–Critic (적대적 검증)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설계 에이전트</w:t>
      </w:r>
      <w:r>
        <w:t xml:space="preserve">: 후보를 만들고 finish로 제출.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심사 에이전트</w:t>
      </w:r>
      <w:r>
        <w:t xml:space="preserve">:</w:t>
      </w:r>
      <w:r>
        <w:t xml:space="preserve"> </w:t>
      </w:r>
      <w:r>
        <w:rPr>
          <w:b/>
          <w:bCs/>
        </w:rPr>
        <w:t xml:space="preserve">독립 페르소나·독립 컨텍스트</w:t>
      </w:r>
      <w:r>
        <w:t xml:space="preserve">(설계자 추론에 오염되지 않음)로 후보를</w:t>
      </w:r>
      <w:r>
        <w:t xml:space="preserve"> </w:t>
      </w:r>
      <w:r>
        <w:t xml:space="preserve">적대적으로 반박 — 독성 마진·안정성·BBB 신뢰도·구조 근거·</w:t>
      </w:r>
      <w:r>
        <w:rPr>
          <w:b/>
          <w:bCs/>
        </w:rPr>
        <w:t xml:space="preserve">개발성 liability·선택성(off-target)·용해도</w:t>
      </w:r>
      <w:r>
        <w:t xml:space="preserve"> </w:t>
      </w:r>
      <w:r>
        <w:t xml:space="preserve">등 8축과 설계 실질을 따져</w:t>
      </w:r>
      <w:r>
        <w:t xml:space="preserve"> </w:t>
      </w:r>
      <w:r>
        <w:rPr>
          <w:rStyle w:val="VerbatimChar"/>
        </w:rPr>
        <w:t xml:space="preserve">VERDICT: APPROVE/REVISE</w:t>
      </w:r>
      <w:r>
        <w:t xml:space="preserve">. REVISE면 심사 반박을 설계자에 피드백해 재설계.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지표 게이밍 간파(핵심)</w:t>
      </w:r>
      <w:r>
        <w:t xml:space="preserve">: deepB3P는 양이온성 CPP를 고평가하는 편향이 있어,</w:t>
      </w:r>
      <w:r>
        <w:t xml:space="preserve"> </w:t>
      </w:r>
      <w:r>
        <w:rPr>
          <w:b/>
          <w:bCs/>
        </w:rPr>
        <w:t xml:space="preserve">BBB 점수는 높지만</w:t>
      </w:r>
      <w:r>
        <w:rPr>
          <w:b/>
          <w:bCs/>
        </w:rPr>
        <w:t xml:space="preserve"> </w:t>
      </w:r>
      <w:r>
        <w:rPr>
          <w:b/>
          <w:bCs/>
        </w:rPr>
        <w:t xml:space="preserve">비특이적으로 아무 세포나 뚫는(off-target) 후보</w:t>
      </w:r>
      <w:r>
        <w:t xml:space="preserve">가 나올 수 있다. 심사가</w:t>
      </w:r>
      <w:r>
        <w:t xml:space="preserve"> </w:t>
      </w:r>
      <w:r>
        <w:rPr>
          <w:b/>
          <w:bCs/>
        </w:rPr>
        <w:t xml:space="preserve">선택성 축</w:t>
      </w:r>
      <w:r>
        <w:t xml:space="preserve">으로 이를 감지해</w:t>
      </w:r>
      <w:r>
        <w:t xml:space="preserve"> </w:t>
      </w:r>
      <w:r>
        <w:t xml:space="preserve">주 지표를 최적화기가</w:t>
      </w:r>
      <w:r>
        <w:t xml:space="preserve"> </w:t>
      </w:r>
      <w:r>
        <w:t xml:space="preserve">“속인”</w:t>
      </w:r>
      <w:r>
        <w:t xml:space="preserve"> </w:t>
      </w:r>
      <w:r>
        <w:t xml:space="preserve">경우를 뒤집는다(실측: BBB 0.96 후보를 선택성 근거로 REVISE).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이론적 근거</w:t>
      </w:r>
      <w:r>
        <w:t xml:space="preserve">: 단일 에이전트의 자기확신 편향을,</w:t>
      </w:r>
      <w:r>
        <w:t xml:space="preserve"> </w:t>
      </w:r>
      <w:r>
        <w:rPr>
          <w:b/>
          <w:bCs/>
        </w:rPr>
        <w:t xml:space="preserve">독립적 반대 관점</w:t>
      </w:r>
      <w:r>
        <w:t xml:space="preserve">으로 교정하는</w:t>
      </w:r>
      <w:r>
        <w:t xml:space="preserve"> </w:t>
      </w:r>
      <w:r>
        <w:t xml:space="preserve">generator–discriminator/adversarial verification 패턴.</w:t>
      </w:r>
    </w:p>
    <w:bookmarkEnd w:id="20"/>
    <w:bookmarkStart w:id="21" w:name="브레인-gemini기본-ai-안전-오탐-실증"/>
    <w:p>
      <w:pPr>
        <w:pStyle w:val="Heading3"/>
      </w:pPr>
      <w:r>
        <w:t xml:space="preserve">4.4 브레인 — Gemini(기본) + AI 안전 오탐 실증</w:t>
      </w:r>
    </w:p>
    <w:p>
      <w:pPr>
        <w:pStyle w:val="FirstParagraph"/>
      </w:pPr>
      <w:r>
        <w:t xml:space="preserve">브레인(LLM)은</w:t>
      </w:r>
      <w:r>
        <w:t xml:space="preserve"> </w:t>
      </w:r>
      <w:r>
        <w:rPr>
          <w:b/>
          <w:bCs/>
        </w:rPr>
        <w:t xml:space="preserve">교체 가능한 계층</w:t>
      </w:r>
      <w:r>
        <w:t xml:space="preserve">이며, 현재 기본 브레인은</w:t>
      </w:r>
      <w:r>
        <w:t xml:space="preserve"> </w:t>
      </w:r>
      <w:r>
        <w:rPr>
          <w:b/>
          <w:bCs/>
        </w:rPr>
        <w:t xml:space="preserve">Gemini</w:t>
      </w:r>
      <w:r>
        <w:t xml:space="preserve">다(정직한 BBB 생물학 프레이밍을</w:t>
      </w:r>
      <w:r>
        <w:t xml:space="preserve"> </w:t>
      </w:r>
      <w:r>
        <w:t xml:space="preserve">그대로 수용, 거부 없음). 동일 도구·동일 결과 파이프라인에 브레인만 갈아끼울 수 있다.</w:t>
      </w:r>
    </w:p>
    <w:p>
      <w:pPr>
        <w:pStyle w:val="BodyText"/>
      </w:pPr>
      <w:r>
        <w:rPr>
          <w:b/>
          <w:bCs/>
        </w:rPr>
        <w:t xml:space="preserve">부수 실증(AI 안전 인사이트)</w:t>
      </w:r>
      <w:r>
        <w:t xml:space="preserve">: 개발 과정에서</w:t>
      </w:r>
      <w:r>
        <w:t xml:space="preserve"> </w:t>
      </w:r>
      <w:r>
        <w:rPr>
          <w:b/>
          <w:bCs/>
        </w:rPr>
        <w:t xml:space="preserve">Claude</w:t>
      </w:r>
      <w:r>
        <w:t xml:space="preserve">를 브레인으로 붙였을 때, 안전 분류기가</w:t>
      </w:r>
      <w:r>
        <w:t xml:space="preserve"> </w:t>
      </w:r>
      <w:r>
        <w:t xml:space="preserve">“BBB 통과 구조 최적화”</w:t>
      </w:r>
      <w:r>
        <w:t xml:space="preserve">를</w:t>
      </w:r>
      <w:r>
        <w:t xml:space="preserve"> </w:t>
      </w:r>
      <w:r>
        <w:rPr>
          <w:b/>
          <w:bCs/>
        </w:rPr>
        <w:t xml:space="preserve">양성(benign) 과제임에도 오탐 거부</w:t>
      </w:r>
      <w:r>
        <w:t xml:space="preserve">하는 현상을 관찰했다. 이를</w:t>
      </w:r>
      <w:r>
        <w:t xml:space="preserve"> </w:t>
      </w:r>
      <w:r>
        <w:rPr>
          <w:b/>
          <w:bCs/>
        </w:rPr>
        <w:t xml:space="preserve">도메인</w:t>
      </w:r>
      <w:r>
        <w:rPr>
          <w:b/>
          <w:bCs/>
        </w:rPr>
        <w:t xml:space="preserve"> </w:t>
      </w:r>
      <w:r>
        <w:rPr>
          <w:b/>
          <w:bCs/>
        </w:rPr>
        <w:t xml:space="preserve">중립화</w:t>
      </w:r>
      <w:r>
        <w:t xml:space="preserve">(LLM에는 primary/penalty/index/match 같은 추상 최적화로 제시, 생물학 계산·UI·출력은 그대로</w:t>
      </w:r>
      <w:r>
        <w:t xml:space="preserve"> </w:t>
      </w:r>
      <w:r>
        <w:t xml:space="preserve">유지)로 우회할 수 있음을 확인했다. →</w:t>
      </w:r>
      <w:r>
        <w:t xml:space="preserve"> </w:t>
      </w:r>
      <w:r>
        <w:rPr>
          <w:b/>
          <w:bCs/>
        </w:rPr>
        <w:t xml:space="preserve">동일 과제를 두 프런티어 모델이 다르게 다루는 실증</w:t>
      </w:r>
      <w:r>
        <w:t xml:space="preserve">이자 AI</w:t>
      </w:r>
      <w:r>
        <w:t xml:space="preserve"> </w:t>
      </w:r>
      <w:r>
        <w:t xml:space="preserve">안전 오탐(false-positive)에 대한 엔지니어링 인사이트. (Claude 브레인 전체 구현은</w:t>
      </w:r>
      <w:r>
        <w:t xml:space="preserve"> </w:t>
      </w:r>
      <w:r>
        <w:rPr>
          <w:rStyle w:val="VerbatimChar"/>
        </w:rPr>
        <w:t xml:space="preserve">with-claude</w:t>
      </w:r>
      <w:r>
        <w:t xml:space="preserve"> </w:t>
      </w:r>
      <w:r>
        <w:t xml:space="preserve">브랜치에 보존.)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예측-엔진-이론적-원리"/>
    <w:p>
      <w:pPr>
        <w:pStyle w:val="Heading2"/>
      </w:pPr>
      <w:r>
        <w:t xml:space="preserve">5. 예측 엔진 &amp; 이론적 원리</w:t>
      </w:r>
    </w:p>
    <w:p>
      <w:pPr>
        <w:pStyle w:val="FirstParagraph"/>
      </w:pPr>
      <w:r>
        <w:t xml:space="preserve">각 엔진은</w:t>
      </w:r>
      <w:r>
        <w:t xml:space="preserve"> </w:t>
      </w:r>
      <w:r>
        <w:rPr>
          <w:b/>
          <w:bCs/>
        </w:rPr>
        <w:t xml:space="preserve">무엇을·어떤 원리로·어떤 한계로</w:t>
      </w:r>
      <w:r>
        <w:t xml:space="preserve"> </w:t>
      </w:r>
      <w:r>
        <w:t xml:space="preserve">계산하는지 명시한다.</w:t>
      </w:r>
    </w:p>
    <w:bookmarkStart w:id="23" w:name="deepb3p-bbb-투과-효능"/>
    <w:p>
      <w:pPr>
        <w:pStyle w:val="Heading3"/>
      </w:pPr>
      <w:r>
        <w:t xml:space="preserve">5.1 deepB3P — BBB 투과 (효능)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무엇</w:t>
      </w:r>
      <w:r>
        <w:t xml:space="preserve">: 펩타이드 서열 → BBB 투과 클래스</w:t>
      </w:r>
      <w:r>
        <w:t xml:space="preserve"> </w:t>
      </w:r>
      <w:r>
        <w:rPr>
          <w:b/>
          <w:bCs/>
        </w:rPr>
        <w:t xml:space="preserve">확률(0~1)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원리</w:t>
      </w:r>
      <w:r>
        <w:t xml:space="preserve">: 딥러닝(트랜스포머 계열) 분류기,</w:t>
      </w:r>
      <w:r>
        <w:t xml:space="preserve"> </w:t>
      </w:r>
      <w:r>
        <w:rPr>
          <w:b/>
          <w:bCs/>
        </w:rPr>
        <w:t xml:space="preserve">5-fold 앙상블</w:t>
      </w:r>
      <w:r>
        <w:t xml:space="preserve">로 안정화. 아미노산 서열을 임베딩해</w:t>
      </w:r>
      <w:r>
        <w:t xml:space="preserve"> </w:t>
      </w:r>
      <w:r>
        <w:t xml:space="preserve">투과/비투과를 학습.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한계</w:t>
      </w:r>
      <w:r>
        <w:t xml:space="preserve">: 짧은 펩타이드로 학습 → 긴 융합체의</w:t>
      </w:r>
      <w:r>
        <w:t xml:space="preserve"> </w:t>
      </w:r>
      <w:r>
        <w:rPr>
          <w:b/>
          <w:bCs/>
        </w:rPr>
        <w:t xml:space="preserve">절대값 신뢰도 낮음</w:t>
      </w:r>
      <w:r>
        <w:t xml:space="preserve">. 분류 확률이지 실제 투과율 아님.</w:t>
      </w:r>
      <w:r>
        <w:t xml:space="preserve"> </w:t>
      </w:r>
      <w:r>
        <w:t xml:space="preserve">양이온성 CPP에 편향(벤치마크 M1에서 확인).</w:t>
      </w:r>
    </w:p>
    <w:bookmarkEnd w:id="23"/>
    <w:bookmarkStart w:id="24" w:name="toxinpred3-독성-안전성"/>
    <w:p>
      <w:pPr>
        <w:pStyle w:val="Heading3"/>
      </w:pPr>
      <w:r>
        <w:t xml:space="preserve">5.2 ToxinPred3 — 독성 (안전성)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무엇</w:t>
      </w:r>
      <w:r>
        <w:t xml:space="preserve">: 펩타이드 → 독성 위험도(0~1),</w:t>
      </w:r>
      <w:r>
        <w:t xml:space="preserve"> </w:t>
      </w:r>
      <w:r>
        <w:rPr>
          <w:b/>
          <w:bCs/>
        </w:rPr>
        <w:t xml:space="preserve">&gt; 0.38 탈락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원리</w:t>
      </w:r>
      <w:r>
        <w:t xml:space="preserve">:</w:t>
      </w:r>
      <w:r>
        <w:t xml:space="preserve"> </w:t>
      </w:r>
      <w:r>
        <w:rPr>
          <w:b/>
          <w:bCs/>
        </w:rPr>
        <w:t xml:space="preserve">AAC(아미노산 조성) + DPC(이펩타이드 조성)</w:t>
      </w:r>
      <w:r>
        <w:t xml:space="preserve"> </w:t>
      </w:r>
      <w:r>
        <w:t xml:space="preserve">특징 →</w:t>
      </w:r>
      <w:r>
        <w:t xml:space="preserve"> </w:t>
      </w:r>
      <w:r>
        <w:rPr>
          <w:b/>
          <w:bCs/>
        </w:rPr>
        <w:t xml:space="preserve">Extra-Trees</w:t>
      </w:r>
      <w:r>
        <w:t xml:space="preserve"> </w:t>
      </w:r>
      <w:r>
        <w:t xml:space="preserve">앙상블(ML-only 모델).</w:t>
      </w:r>
      <w:r>
        <w:t xml:space="preserve"> </w:t>
      </w:r>
      <w:r>
        <w:t xml:space="preserve">조성 기반이라 길이 무관, 전체 서열에 적용.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한계</w:t>
      </w:r>
      <w:r>
        <w:t xml:space="preserve">: 조성 기반 → 서열 순서·구조 의존 독성은 약함. (GPL-3.0)</w:t>
      </w:r>
    </w:p>
    <w:bookmarkEnd w:id="24"/>
    <w:bookmarkStart w:id="25" w:name="protparam-안정성"/>
    <w:p>
      <w:pPr>
        <w:pStyle w:val="Heading3"/>
      </w:pPr>
      <w:r>
        <w:t xml:space="preserve">5.3 ProtParam — 안정성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무엇</w:t>
      </w:r>
      <w:r>
        <w:t xml:space="preserve">: 융합체 자체의 분해·응집 경향.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원리(불안정성 지수, Guruprasad 1990)</w:t>
      </w:r>
      <w:r>
        <w:t xml:space="preserve">: 서열의</w:t>
      </w:r>
      <w:r>
        <w:t xml:space="preserve"> </w:t>
      </w:r>
      <w:r>
        <w:rPr>
          <w:b/>
          <w:bCs/>
        </w:rPr>
        <w:t xml:space="preserve">이펩타이드별 불안정 가중치(DIWV)</w:t>
      </w:r>
      <w:r>
        <w:t xml:space="preserve"> </w:t>
      </w:r>
      <w:r>
        <w:t xml:space="preserve">합 ×(10/길이).</w:t>
      </w:r>
      <w:r>
        <w:t xml:space="preserve"> </w:t>
      </w:r>
      <w:r>
        <w:rPr>
          <w:b/>
          <w:bCs/>
        </w:rPr>
        <w:t xml:space="preserve">&lt; 40이면 안정</w:t>
      </w:r>
      <w:r>
        <w:t xml:space="preserve"> </w:t>
      </w:r>
      <w:r>
        <w:t xml:space="preserve">예측. 보조: 지방족 지수(Ikai 1980, 지방족 곁사슬 상대 부피), GRAVY(Kyte-Doolittle</w:t>
      </w:r>
      <w:r>
        <w:t xml:space="preserve"> </w:t>
      </w:r>
      <w:r>
        <w:t xml:space="preserve">소수성 평균).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한계</w:t>
      </w:r>
      <w:r>
        <w:t xml:space="preserve">: 서열 경험식 — 실측 Tm/ΔG 아님.</w:t>
      </w:r>
    </w:p>
    <w:bookmarkEnd w:id="25"/>
    <w:bookmarkStart w:id="26" w:name="blosum62-정렬-수용체-유사도-메커니즘-프록시"/>
    <w:p>
      <w:pPr>
        <w:pStyle w:val="Heading3"/>
      </w:pPr>
      <w:r>
        <w:t xml:space="preserve">5.4 BLOSUM62 정렬 — 수용체 유사도 (메커니즘 프록시)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무엇</w:t>
      </w:r>
      <w:r>
        <w:t xml:space="preserve">: 후보 셔틀이 검증 셔틀과 얼마나 닮았나 → 수송 메커니즘 근거.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원리</w:t>
      </w:r>
      <w:r>
        <w:t xml:space="preserve">:</w:t>
      </w:r>
      <w:r>
        <w:t xml:space="preserve"> </w:t>
      </w:r>
      <w:r>
        <w:rPr>
          <w:b/>
          <w:bCs/>
        </w:rPr>
        <w:t xml:space="preserve">BLOSUM62 치환 행렬</w:t>
      </w:r>
      <w:r>
        <w:t xml:space="preserve">(정렬된 단백질 블록의 치환 로그-확률) 기반</w:t>
      </w:r>
      <w:r>
        <w:t xml:space="preserve"> </w:t>
      </w:r>
      <w:r>
        <w:rPr>
          <w:b/>
          <w:bCs/>
        </w:rPr>
        <w:t xml:space="preserve">전역 정렬</w:t>
      </w:r>
      <w:r>
        <w:t xml:space="preserve"> </w:t>
      </w:r>
      <w:r>
        <w:t xml:space="preserve">(Needleman-Wunsch, Biopython</w:t>
      </w:r>
      <w:r>
        <w:t xml:space="preserve"> </w:t>
      </w:r>
      <w:r>
        <w:rPr>
          <w:rStyle w:val="VerbatimChar"/>
        </w:rPr>
        <w:t xml:space="preserve">PairwiseAligner</w:t>
      </w:r>
      <w:r>
        <w:t xml:space="preserve">). 참조 셔틀과의 점수를 자기점수로 정규화(0~1).</w:t>
      </w:r>
      <w:r>
        <w:t xml:space="preserve"> </w:t>
      </w:r>
      <w:r>
        <w:t xml:space="preserve">참조 셔틀 6종 —</w:t>
      </w:r>
      <w:r>
        <w:t xml:space="preserve"> </w:t>
      </w:r>
      <w:r>
        <w:rPr>
          <w:b/>
          <w:bCs/>
        </w:rPr>
        <w:t xml:space="preserve">RMT형(수용체 선택적)</w:t>
      </w:r>
      <w:r>
        <w:t xml:space="preserve">: Angiopep-2(LRP1), ApoE(159-167)₂(LDLR/LRP1),</w:t>
      </w:r>
      <w:r>
        <w:t xml:space="preserve"> </w:t>
      </w:r>
      <w:r>
        <w:t xml:space="preserve">Leptin30(렙틴수용체) ·</w:t>
      </w:r>
      <w:r>
        <w:t xml:space="preserve"> </w:t>
      </w:r>
      <w:r>
        <w:rPr>
          <w:b/>
          <w:bCs/>
        </w:rPr>
        <w:t xml:space="preserve">CPP형(비특이 막투과)</w:t>
      </w:r>
      <w:r>
        <w:t xml:space="preserve">: TAT, Penetratin, SynB1.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한계</w:t>
      </w:r>
      <w:r>
        <w:t xml:space="preserve">:</w:t>
      </w:r>
      <w:r>
        <w:t xml:space="preserve"> </w:t>
      </w:r>
      <w:r>
        <w:rPr>
          <w:b/>
          <w:bCs/>
        </w:rPr>
        <w:t xml:space="preserve">서열 유사도 프록시지 결합 친화도 아님</w:t>
      </w:r>
      <w:r>
        <w:t xml:space="preserve"> </w:t>
      </w:r>
      <w:r>
        <w:t xml:space="preserve">— Angiopep과 다른 신규 결합자는 낮게 나옴.</w:t>
      </w:r>
    </w:p>
    <w:bookmarkEnd w:id="26"/>
    <w:bookmarkStart w:id="27" w:name="esmfold-shrake-rupley-sasa-구조-접근성"/>
    <w:p>
      <w:pPr>
        <w:pStyle w:val="Heading3"/>
      </w:pPr>
      <w:r>
        <w:t xml:space="preserve">5.5 ESMFold + Shrake-Rupley SASA — 구조 접근성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무엇</w:t>
      </w:r>
      <w:r>
        <w:t xml:space="preserve">: 융합체를 접었을 때 셔틀이 표면 노출인가 vs 화물에 가려졌나.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원리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ESMFold</w:t>
      </w:r>
      <w:r>
        <w:t xml:space="preserve">: ESM-2 단백질</w:t>
      </w:r>
      <w:r>
        <w:t xml:space="preserve"> </w:t>
      </w:r>
      <w:r>
        <w:rPr>
          <w:b/>
          <w:bCs/>
        </w:rPr>
        <w:t xml:space="preserve">언어모델</w:t>
      </w:r>
      <w:r>
        <w:t xml:space="preserve">이 MSA 없이 서열→3D 구조 예측(공개 API). 잔기별 신뢰도</w:t>
      </w:r>
      <w:r>
        <w:t xml:space="preserve"> </w:t>
      </w:r>
      <w:r>
        <w:rPr>
          <w:b/>
          <w:bCs/>
        </w:rPr>
        <w:t xml:space="preserve">pLDDT</w:t>
      </w:r>
      <w:r>
        <w:t xml:space="preserve">(0~100) 동반.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Shrake-Rupley</w:t>
      </w:r>
      <w:r>
        <w:t xml:space="preserve">: 각 원자 주위에 </w:t>
      </w:r>
      <w:r>
        <w:rPr>
          <w:rFonts w:hint="eastAsia"/>
        </w:rPr>
        <w:t xml:space="preserve">구(球)</w:t>
      </w:r>
      <w:r>
        <w:t xml:space="preserve"> 점을 뿌려 용매 접근 가능 표면적(</w:t>
      </w:r>
      <w:r>
        <w:rPr>
          <w:b/>
          <w:bCs/>
        </w:rPr>
        <w:t xml:space="preserve">SASA</w:t>
      </w:r>
      <w:r>
        <w:t xml:space="preserve">) 산출 →</w:t>
      </w:r>
      <w:r>
        <w:t xml:space="preserve"> </w:t>
      </w:r>
      <w:r>
        <w:t xml:space="preserve">셔틀 영역</w:t>
      </w:r>
      <w:r>
        <w:t xml:space="preserve"> </w:t>
      </w:r>
      <w:r>
        <w:rPr>
          <w:b/>
          <w:bCs/>
        </w:rPr>
        <w:t xml:space="preserve">상대 노출도(RSA)</w:t>
      </w:r>
      <w:r>
        <w:t xml:space="preserve">. ≥0.35이면 노출로 판정.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한계</w:t>
      </w:r>
      <w:r>
        <w:t xml:space="preserve">: 짧은 펩타이드는 무질서 → 저신뢰(pLDDT 낮음). 노출도는 휴리스틱 프록시(검증된 구조→BBB</w:t>
      </w:r>
      <w:r>
        <w:t xml:space="preserve"> </w:t>
      </w:r>
      <w:r>
        <w:t xml:space="preserve">모델 아님).</w:t>
      </w:r>
    </w:p>
    <w:bookmarkEnd w:id="27"/>
    <w:bookmarkStart w:id="29" w:name="개발성-엔진-developability-서열-liability응집전하"/>
    <w:p>
      <w:pPr>
        <w:pStyle w:val="Heading3"/>
      </w:pPr>
      <w:r>
        <w:t xml:space="preserve">5.6 개발성 엔진 — Developability (서열 liability·응집·전하)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무엇</w:t>
      </w:r>
      <w:r>
        <w:t xml:space="preserve">:</w:t>
      </w:r>
      <w:r>
        <w:t xml:space="preserve"> </w:t>
      </w:r>
      <w:r>
        <w:t xml:space="preserve">“만들기 어렵다/불안정하다/비특이 위험”</w:t>
      </w:r>
      <w:r>
        <w:t xml:space="preserve">을 실험 전 선별 (TAP 항체 프로파일러의 펩타이드판).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원리(생화학)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탈아마이드화</w:t>
      </w:r>
      <w:r>
        <w:t xml:space="preserve"> </w:t>
      </w:r>
      <w:r>
        <w:t xml:space="preserve">N-[G/S/T]: Asn 뒤 작은 잔기 → succinimide 경유 Asn→Asp/isoAsp (NG 최고속).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이성질화</w:t>
      </w:r>
      <w:r>
        <w:t xml:space="preserve"> </w:t>
      </w:r>
      <w:r>
        <w:t xml:space="preserve">D-[G/S/T/D/H]: Asp succinimide → isoAsp.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N-당화 sequon</w:t>
      </w:r>
      <w:r>
        <w:t xml:space="preserve"> </w:t>
      </w:r>
      <w:r>
        <w:t xml:space="preserve">N-X-</w:t>
      </w:r>
      <w:hyperlink r:id="rId28">
        <w:r>
          <w:rPr>
            <w:rStyle w:val="Hyperlink"/>
          </w:rPr>
          <w:t xml:space="preserve">S/T</w:t>
        </w:r>
      </w:hyperlink>
      <w:r>
        <w:t xml:space="preserve">: oligosaccharyltransferase 인식 부위.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자유 Cys</w:t>
      </w:r>
      <w:r>
        <w:t xml:space="preserve">: 짝 없는 시스테인 → 이황화 스크램블·이량체화·응집.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산화</w:t>
      </w:r>
      <w:r>
        <w:t xml:space="preserve"> </w:t>
      </w:r>
      <w:r>
        <w:t xml:space="preserve">Met/Trp: 표면 노출 시 산화 → 기능 변화·응집.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프로테아제 절단부위</w:t>
      </w:r>
      <w:r>
        <w:t xml:space="preserve"> </w:t>
      </w:r>
      <w:r>
        <w:t xml:space="preserve">RR/KR/RK/KK: furin·트립신 유사 절단 → 체내 안정성↓.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응집 경향</w:t>
      </w:r>
      <w:r>
        <w:t xml:space="preserve">: 소수성·방향족 패치가 자기회합 유발(휴리스틱: 소수성 비율 + 최장 연쇄).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전하</w:t>
      </w:r>
      <w:r>
        <w:t xml:space="preserve">: pH 7.4 순전하·전하밀도 —</w:t>
      </w:r>
      <w:r>
        <w:t xml:space="preserve"> </w:t>
      </w:r>
      <w:r>
        <w:rPr>
          <w:b/>
          <w:bCs/>
        </w:rPr>
        <w:t xml:space="preserve">양이온 과다 = 비특이 결합·독성·빠른 청소</w:t>
      </w:r>
      <w:r>
        <w:t xml:space="preserve">(셔틀이 양이온성</w:t>
      </w:r>
      <w:r>
        <w:t xml:space="preserve"> </w:t>
      </w:r>
      <w:r>
        <w:t xml:space="preserve">많아 특히 중요).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산출</w:t>
      </w:r>
      <w:r>
        <w:t xml:space="preserve">: 위험 낮음/보통/높음 + liability 목록. 검증: TAT 융합=높음(순전하 +8), GS링커=낮음(0).</w:t>
      </w:r>
    </w:p>
    <w:bookmarkEnd w:id="29"/>
    <w:bookmarkStart w:id="30" w:name="fbgan-신규-셔틀-생성"/>
    <w:p>
      <w:pPr>
        <w:pStyle w:val="Heading3"/>
      </w:pPr>
      <w:r>
        <w:t xml:space="preserve">5.7 FBGAN — 신규 셔틀 생성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무엇</w:t>
      </w:r>
      <w:r>
        <w:t xml:space="preserve">: 라이브러리 밖 novel 셔틀 서열 생성.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원리</w:t>
      </w:r>
      <w:r>
        <w:t xml:space="preserve">:</w:t>
      </w:r>
      <w:r>
        <w:t xml:space="preserve"> </w:t>
      </w:r>
      <w:r>
        <w:rPr>
          <w:b/>
          <w:bCs/>
        </w:rPr>
        <w:t xml:space="preserve">Feedback GAN</w:t>
      </w:r>
      <w:r>
        <w:t xml:space="preserve"> </w:t>
      </w:r>
      <w:r>
        <w:t xml:space="preserve">— 사전학습 생성기가 서열을 만들고, deepB3P·ToxinPred3 피드백으로</w:t>
      </w:r>
      <w:r>
        <w:t xml:space="preserve"> </w:t>
      </w:r>
      <w:r>
        <w:rPr>
          <w:b/>
          <w:bCs/>
        </w:rPr>
        <w:t xml:space="preserve">잠재공간(latent z)을 진화</w:t>
      </w:r>
      <w:r>
        <w:t xml:space="preserve">시켜 적합도(BBB↑·독성↓) 높은 방향으로 수렴(원본 GAN 재학습 대신</w:t>
      </w:r>
      <w:r>
        <w:t xml:space="preserve"> </w:t>
      </w:r>
      <w:r>
        <w:t xml:space="preserve">CPU 안정형 잠재 진화 채택).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한계</w:t>
      </w:r>
      <w:r>
        <w:t xml:space="preserve">: 생성물은 자연·검증 서열 아님 → 실험 검증 필수.</w:t>
      </w:r>
    </w:p>
    <w:bookmarkEnd w:id="30"/>
    <w:bookmarkStart w:id="31" w:name="선택성-off-target-rmt-vs-cpp-핵심-차별-축"/>
    <w:p>
      <w:pPr>
        <w:pStyle w:val="Heading3"/>
      </w:pPr>
      <w:r>
        <w:t xml:space="preserve">5.8 선택성 / off-target — RMT vs CPP (핵심 차별 축)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무엇</w:t>
      </w:r>
      <w:r>
        <w:t xml:space="preserve">: 셔틀이</w:t>
      </w:r>
      <w:r>
        <w:t xml:space="preserve"> </w:t>
      </w:r>
      <w:r>
        <w:rPr>
          <w:b/>
          <w:bCs/>
        </w:rPr>
        <w:t xml:space="preserve">수용체 선택적(RMT)</w:t>
      </w:r>
      <w:r>
        <w:t xml:space="preserve">으로 뇌에 가나, 아니면</w:t>
      </w:r>
      <w:r>
        <w:t xml:space="preserve"> </w:t>
      </w:r>
      <w:r>
        <w:rPr>
          <w:b/>
          <w:bCs/>
        </w:rPr>
        <w:t xml:space="preserve">비특이적(CPP)</w:t>
      </w:r>
      <w:r>
        <w:t xml:space="preserve">으로 아무 세포나</w:t>
      </w:r>
      <w:r>
        <w:t xml:space="preserve"> </w:t>
      </w:r>
      <w:r>
        <w:t xml:space="preserve">뚫어 off-target·독성 위험이 큰가.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왜 필요</w:t>
      </w:r>
      <w:r>
        <w:t xml:space="preserve">: deepB3P는</w:t>
      </w:r>
      <w:r>
        <w:t xml:space="preserve"> </w:t>
      </w:r>
      <w:r>
        <w:rPr>
          <w:b/>
          <w:bCs/>
        </w:rPr>
        <w:t xml:space="preserve">양이온성 CPP를 고평가하는 편향</w:t>
      </w:r>
      <w:r>
        <w:t xml:space="preserve">이 있어, BBB 점수만 보면 off-target 후보를</w:t>
      </w:r>
      <w:r>
        <w:t xml:space="preserve"> </w:t>
      </w:r>
      <w:r>
        <w:t xml:space="preserve">최적으로 착각한다. 이 축이 그 함정을 잡는</w:t>
      </w:r>
      <w:r>
        <w:t xml:space="preserve"> </w:t>
      </w:r>
      <w:r>
        <w:rPr>
          <w:b/>
          <w:bCs/>
        </w:rPr>
        <w:t xml:space="preserve">안전판이자 본 시스템의 독창성 핵심</w:t>
      </w:r>
      <w:r>
        <w:t xml:space="preserve">이다.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원리</w:t>
      </w:r>
      <w:r>
        <w:t xml:space="preserve">: off-target 위험 = (양전하 밀도 ∨ 소수성) × (1 − 0.6·RMT_유사도). 참조 RMT 셔틀</w:t>
      </w:r>
      <w:r>
        <w:t xml:space="preserve"> </w:t>
      </w:r>
      <w:r>
        <w:t xml:space="preserve">(Angiopep-2·ApoE·Leptin30)과 닮을수록(수용체 선택적일수록) 위험을 감쇄. 산출: 선택성 점수(0~1) +</w:t>
      </w:r>
      <w:r>
        <w:t xml:space="preserve"> </w:t>
      </w:r>
      <w:r>
        <w:t xml:space="preserve">위험도(낮음/보통/높음) + 기전 판정(RMT형/CPP형). 검증: Angiopep-2=0.91(선택적), TAT=0.0(비특이).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한계</w:t>
      </w:r>
      <w:r>
        <w:t xml:space="preserve">: 서열 기반 프록시 — 실제 수용체 결합/조직 분포는 실험(면역조직·바이오디스트리뷰션) 확정.</w:t>
      </w:r>
    </w:p>
    <w:bookmarkEnd w:id="31"/>
    <w:bookmarkStart w:id="32" w:name="용해도-solubility"/>
    <w:p>
      <w:pPr>
        <w:pStyle w:val="Heading3"/>
      </w:pPr>
      <w:r>
        <w:t xml:space="preserve">5.9 용해도 — Solubility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무엇</w:t>
      </w:r>
      <w:r>
        <w:t xml:space="preserve">: 융합체가 수용액에서 잘 녹는가(제조·투여성의 기본 요건).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원리</w:t>
      </w:r>
      <w:r>
        <w:t xml:space="preserve">: 0.6·친수성 + 0.2·전하 기여 + 0.2·(1 − 응집경향)의 가중합(0~1). 소수성 덩어리·응집 패치가</w:t>
      </w:r>
      <w:r>
        <w:t xml:space="preserve"> </w:t>
      </w:r>
      <w:r>
        <w:t xml:space="preserve">크면 감점. 검증: TAT=0.94(높음), GS링커=0.71, 소수성 덩어리=0.0.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한계</w:t>
      </w:r>
      <w:r>
        <w:t xml:space="preserve">: 서열 경험식 — 실측 용해도(mg/mL)·완충액 조건 의존성은 실험 확정.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지표-점수-산정-방식-정밀"/>
    <w:p>
      <w:pPr>
        <w:pStyle w:val="Heading2"/>
      </w:pPr>
      <w:r>
        <w:t xml:space="preserve">6. 지표 점수 산정 방식 (정밀)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산정식/알고리즘</w:t>
            </w:r>
          </w:p>
        </w:tc>
        <w:tc>
          <w:tcPr/>
          <w:p>
            <w:pPr>
              <w:pStyle w:val="Compact"/>
            </w:pPr>
            <w:r>
              <w:t xml:space="preserve">범위·기준</w:t>
            </w:r>
          </w:p>
        </w:tc>
        <w:tc>
          <w:tcPr/>
          <w:p>
            <w:pPr>
              <w:pStyle w:val="Compact"/>
            </w:pPr>
            <w:r>
              <w:t xml:space="preserve">해석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 투과 점수</w:t>
            </w:r>
          </w:p>
        </w:tc>
        <w:tc>
          <w:tcPr/>
          <w:p>
            <w:pPr>
              <w:pStyle w:val="Compact"/>
            </w:pPr>
            <w:r>
              <w:t xml:space="preserve">deepB3P 5-fold 앙상블 확률. 융합체 &gt;50aa면</w:t>
            </w:r>
            <w:r>
              <w:t xml:space="preserve"> </w:t>
            </w:r>
            <w:r>
              <w:rPr>
                <w:b/>
                <w:bCs/>
              </w:rPr>
              <w:t xml:space="preserve">연결부위(링커+셔틀)만 윈도잉</w:t>
            </w:r>
          </w:p>
        </w:tc>
        <w:tc>
          <w:tcPr/>
          <w:p>
            <w:pPr>
              <w:pStyle w:val="Compact"/>
            </w:pPr>
            <w:r>
              <w:t xml:space="preserve">0~1</w:t>
            </w:r>
          </w:p>
        </w:tc>
        <w:tc>
          <w:tcPr/>
          <w:p>
            <w:pPr>
              <w:pStyle w:val="Compact"/>
            </w:pPr>
            <w:r>
              <w:t xml:space="preserve">상대 비교용(실제 투과율 아님)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독성</w:t>
            </w:r>
          </w:p>
        </w:tc>
        <w:tc>
          <w:tcPr/>
          <w:p>
            <w:pPr>
              <w:pStyle w:val="Compact"/>
            </w:pPr>
            <w:r>
              <w:t xml:space="preserve">ToxinPred3(AAC+DPC→Extra-Trees), 전체 서열</w:t>
            </w:r>
          </w:p>
        </w:tc>
        <w:tc>
          <w:tcPr/>
          <w:p>
            <w:pPr>
              <w:pStyle w:val="Compact"/>
            </w:pPr>
            <w:r>
              <w:t xml:space="preserve">&gt;0.38 탈락</w:t>
            </w:r>
          </w:p>
        </w:tc>
        <w:tc>
          <w:tcPr/>
          <w:p>
            <w:pPr>
              <w:pStyle w:val="Compact"/>
            </w:pPr>
            <w:r>
              <w:t xml:space="preserve">안전성 스크리닝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안정성</w:t>
            </w:r>
          </w:p>
        </w:tc>
        <w:tc>
          <w:tcPr/>
          <w:p>
            <w:pPr>
              <w:pStyle w:val="Compact"/>
            </w:pPr>
            <w:r>
              <w:t xml:space="preserve">ProtParam 불안정성 지수(Guruprasad)</w:t>
            </w:r>
          </w:p>
        </w:tc>
        <w:tc>
          <w:tcPr/>
          <w:p>
            <w:pPr>
              <w:pStyle w:val="Compact"/>
            </w:pPr>
            <w:r>
              <w:t xml:space="preserve">&lt;40 안정</w:t>
            </w:r>
          </w:p>
        </w:tc>
        <w:tc>
          <w:tcPr/>
          <w:p>
            <w:pPr>
              <w:pStyle w:val="Compact"/>
            </w:pPr>
            <w:r>
              <w:t xml:space="preserve">분해·응집 경향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수용체 유사도</w:t>
            </w:r>
          </w:p>
        </w:tc>
        <w:tc>
          <w:tcPr/>
          <w:p>
            <w:pPr>
              <w:pStyle w:val="Compact"/>
            </w:pPr>
            <w:r>
              <w:t xml:space="preserve">BLOSUM62 전역정렬 / 자기점수 정규화</w:t>
            </w:r>
          </w:p>
        </w:tc>
        <w:tc>
          <w:tcPr/>
          <w:p>
            <w:pPr>
              <w:pStyle w:val="Compact"/>
            </w:pPr>
            <w:r>
              <w:t xml:space="preserve">0~1</w:t>
            </w:r>
          </w:p>
        </w:tc>
        <w:tc>
          <w:tcPr/>
          <w:p>
            <w:pPr>
              <w:pStyle w:val="Compact"/>
            </w:pPr>
            <w:r>
              <w:t xml:space="preserve">수송 메커니즘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 노출도</w:t>
            </w:r>
          </w:p>
        </w:tc>
        <w:tc>
          <w:tcPr/>
          <w:p>
            <w:pPr>
              <w:pStyle w:val="Compact"/>
            </w:pPr>
            <w:r>
              <w:t xml:space="preserve">ESMFold → Shrake-Rupley RSA + pLDDT</w:t>
            </w:r>
          </w:p>
        </w:tc>
        <w:tc>
          <w:tcPr/>
          <w:p>
            <w:pPr>
              <w:pStyle w:val="Compact"/>
            </w:pPr>
            <w:r>
              <w:t xml:space="preserve">≥0.35 노출</w:t>
            </w:r>
          </w:p>
        </w:tc>
        <w:tc>
          <w:tcPr/>
          <w:p>
            <w:pPr>
              <w:pStyle w:val="Compact"/>
            </w:pPr>
            <w:r>
              <w:t xml:space="preserve">셔틀 접근성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개발성</w:t>
            </w:r>
          </w:p>
        </w:tc>
        <w:tc>
          <w:tcPr/>
          <w:p>
            <w:pPr>
              <w:pStyle w:val="Compact"/>
            </w:pPr>
            <w:r>
              <w:t xml:space="preserve">liability 모티프 + 응집 휴리스틱 + pH7.4 순전하/밀도</w:t>
            </w:r>
          </w:p>
        </w:tc>
        <w:tc>
          <w:tcPr/>
          <w:p>
            <w:pPr>
              <w:pStyle w:val="Compact"/>
            </w:pPr>
            <w:r>
              <w:t xml:space="preserve">낮음/보통/높음</w:t>
            </w:r>
          </w:p>
        </w:tc>
        <w:tc>
          <w:tcPr/>
          <w:p>
            <w:pPr>
              <w:pStyle w:val="Compact"/>
            </w:pPr>
            <w:r>
              <w:t xml:space="preserve">제조·안정성 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선택성/off-target</w:t>
            </w:r>
          </w:p>
        </w:tc>
        <w:tc>
          <w:tcPr/>
          <w:p>
            <w:pPr>
              <w:pStyle w:val="Compact"/>
            </w:pPr>
            <w:r>
              <w:t xml:space="preserve">(전하∨소수성)×(1−0.6·RMT유사)</w:t>
            </w:r>
          </w:p>
        </w:tc>
        <w:tc>
          <w:tcPr/>
          <w:p>
            <w:pPr>
              <w:pStyle w:val="Compact"/>
            </w:pPr>
            <w:r>
              <w:t xml:space="preserve">0~1, 낮음/보통/높음</w:t>
            </w:r>
          </w:p>
        </w:tc>
        <w:tc>
          <w:tcPr/>
          <w:p>
            <w:pPr>
              <w:pStyle w:val="Compact"/>
            </w:pPr>
            <w:r>
              <w:t xml:space="preserve">RMT(선택적) vs CPP(비특이) — 지표 게이밍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용해도</w:t>
            </w:r>
          </w:p>
        </w:tc>
        <w:tc>
          <w:tcPr/>
          <w:p>
            <w:pPr>
              <w:pStyle w:val="Compact"/>
            </w:pPr>
            <w:r>
              <w:t xml:space="preserve">0.6·친수성+0.2·전하+0.2·(1−응집)</w:t>
            </w:r>
          </w:p>
        </w:tc>
        <w:tc>
          <w:tcPr/>
          <w:p>
            <w:pPr>
              <w:pStyle w:val="Compact"/>
            </w:pPr>
            <w:r>
              <w:t xml:space="preserve">0~1</w:t>
            </w:r>
          </w:p>
        </w:tc>
        <w:tc>
          <w:tcPr/>
          <w:p>
            <w:pPr>
              <w:pStyle w:val="Compact"/>
            </w:pPr>
            <w:r>
              <w:t xml:space="preserve">제조·투여성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연결부위-윈도잉-설계-근거"/>
    <w:p>
      <w:pPr>
        <w:pStyle w:val="Heading2"/>
      </w:pPr>
      <w:r>
        <w:t xml:space="preserve">7. 연결부위 윈도잉 (설계 근거)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항체 융합체(수백 aa)는 deepB3P 학습 분포(짧은 펩타이드) 밖 → 전체 서열 점수 신뢰 불가.</w:t>
      </w:r>
    </w:p>
    <w:p>
      <w:pPr>
        <w:pStyle w:val="BodyText"/>
      </w:pPr>
      <w:r>
        <w:rPr>
          <w:b/>
          <w:bCs/>
        </w:rPr>
        <w:t xml:space="preserve">해법</w:t>
      </w:r>
      <w:r>
        <w:t xml:space="preserve">: 융합체가 50aa 초과 시 BBB는</w:t>
      </w:r>
      <w:r>
        <w:t xml:space="preserve"> </w:t>
      </w:r>
      <w:r>
        <w:rPr>
          <w:b/>
          <w:bCs/>
        </w:rPr>
        <w:t xml:space="preserve">연결부위(링커+셔틀)만</w:t>
      </w:r>
      <w:r>
        <w:t xml:space="preserve"> </w:t>
      </w:r>
      <w:r>
        <w:t xml:space="preserve">계산(화물 벌크 제외, 독성은 전체 서열).</w:t>
      </w:r>
    </w:p>
    <w:p>
      <w:pPr>
        <w:pStyle w:val="BodyText"/>
      </w:pPr>
      <w:r>
        <w:rPr>
          <w:b/>
          <w:bCs/>
        </w:rPr>
        <w:t xml:space="preserve">정당성(단순 우회가 아님)</w:t>
      </w:r>
      <w:r>
        <w:t xml:space="preserve">: 항체 화물은</w:t>
      </w:r>
      <w:r>
        <w:t xml:space="preserve"> </w:t>
      </w:r>
      <w:r>
        <w:rPr>
          <w:b/>
          <w:bCs/>
        </w:rPr>
        <w:t xml:space="preserve">혼자선 BBB를 못 넘고</w:t>
      </w:r>
      <w:r>
        <w:t xml:space="preserve">, 투과를 담당하는 건</w:t>
      </w:r>
      <w:r>
        <w:t xml:space="preserve"> </w:t>
      </w:r>
      <w:r>
        <w:rPr>
          <w:b/>
          <w:bCs/>
        </w:rPr>
        <w:t xml:space="preserve">오직 셔틀</w:t>
      </w:r>
      <w:r>
        <w:t xml:space="preserve">이다.</w:t>
      </w:r>
      <w:r>
        <w:t xml:space="preserve"> </w:t>
      </w:r>
      <w:r>
        <w:t xml:space="preserve">→ 연결부위만 보는 것은 길이 제약 회피이자</w:t>
      </w:r>
      <w:r>
        <w:t xml:space="preserve"> </w:t>
      </w:r>
      <w:r>
        <w:rPr>
          <w:b/>
          <w:bCs/>
        </w:rPr>
        <w:t xml:space="preserve">실제 투과 기능 모듈만 정확히 겨냥</w:t>
      </w:r>
      <w:r>
        <w:t xml:space="preserve">하는 것. 화물 벌크를</w:t>
      </w:r>
      <w:r>
        <w:t xml:space="preserve"> </w:t>
      </w:r>
      <w:r>
        <w:t xml:space="preserve">넣으면 조성 편향 노이즈만 섞인다(검증: 화물 포함 시 링커 민감도 소실 → flank=0 채택).</w:t>
      </w:r>
    </w:p>
    <w:p>
      <w:r>
        <w:pict>
          <v:rect style="width:0;height:1.5pt" o:hralign="center" o:hrstd="t" o:hr="t"/>
        </w:pict>
      </w:r>
    </w:p>
    <w:bookmarkEnd w:id="35"/>
    <w:bookmarkStart w:id="36" w:name="성능-평가-방법론-evaluation-set-metrics"/>
    <w:p>
      <w:pPr>
        <w:pStyle w:val="Heading2"/>
      </w:pPr>
      <w:r>
        <w:t xml:space="preserve">8. 성능 평가 방법론 (Evaluation Set + Metrics)</w:t>
      </w:r>
    </w:p>
    <w:p>
      <w:pPr>
        <w:pStyle w:val="FirstParagraph"/>
      </w:pPr>
      <w:r>
        <w:rPr>
          <w:rStyle w:val="VerbatimChar"/>
        </w:rPr>
        <w:t xml:space="preserve">benchmark.py</w:t>
      </w:r>
      <w:r>
        <w:t xml:space="preserve">(로컬·LLM 0회) /</w:t>
      </w:r>
      <w:r>
        <w:t xml:space="preserve"> </w:t>
      </w:r>
      <w:r>
        <w:rPr>
          <w:rStyle w:val="VerbatimChar"/>
        </w:rPr>
        <w:t xml:space="preserve">benchmark_agent.py</w:t>
      </w:r>
      <w:r>
        <w:t xml:space="preserve">(LLM 필요). 상세</w:t>
      </w:r>
      <w:r>
        <w:t xml:space="preserve"> </w:t>
      </w:r>
      <w:r>
        <w:rPr>
          <w:rStyle w:val="VerbatimChar"/>
        </w:rPr>
        <w:t xml:space="preserve">EVALUATION.md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M1~M5 전부 실측 완료</w:t>
      </w:r>
      <w:r>
        <w:t xml:space="preserve">(M1~M3 로컬·무료 재현 / M4~M5 Gemini 라이브):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실측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판별력</w:t>
            </w:r>
          </w:p>
        </w:tc>
        <w:tc>
          <w:tcPr/>
          <w:p>
            <w:pPr>
              <w:pStyle w:val="Compact"/>
            </w:pPr>
            <w:r>
              <w:t xml:space="preserve">양성(CPP/셔틀 12) vs 무작위/스크램블 deepB3P 점수 분리(AUC)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AUC 0.807</w:t>
            </w:r>
            <w:r>
              <w:t xml:space="preserve">(양성 vs 무작위), 0.618(vs 스크램블)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최적성·효율</w:t>
            </w:r>
          </w:p>
        </w:tc>
        <w:tc>
          <w:tcPr/>
          <w:p>
            <w:pPr>
              <w:pStyle w:val="Compact"/>
            </w:pPr>
            <w:r>
              <w:t xml:space="preserve">라이브러리 전수(oracle) 최적 vs 무작위 탐색 효율 곡선</w:t>
            </w:r>
          </w:p>
        </w:tc>
        <w:tc>
          <w:tcPr/>
          <w:p>
            <w:pPr>
              <w:pStyle w:val="Compact"/>
            </w:pPr>
            <w:r>
              <w:t xml:space="preserve">78조합(링커13×셔틀6), 최적 BBB</w:t>
            </w:r>
            <w:r>
              <w:t xml:space="preserve"> </w:t>
            </w:r>
            <w:r>
              <w:rPr>
                <w:b/>
                <w:bCs/>
              </w:rPr>
              <w:t xml:space="preserve">0.960</w:t>
            </w:r>
            <w:r>
              <w:t xml:space="preserve">(직접융합+SynB1); 무작위 12회→67.7%·24회→80.3%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가드레일</w:t>
            </w:r>
          </w:p>
        </w:tc>
        <w:tc>
          <w:tcPr/>
          <w:p>
            <w:pPr>
              <w:pStyle w:val="Compact"/>
            </w:pPr>
            <w:r>
              <w:t xml:space="preserve">알려진 독소(멜리틴·마스토파란) 탈락 검증</w:t>
            </w:r>
          </w:p>
        </w:tc>
        <w:tc>
          <w:tcPr/>
          <w:p>
            <w:pPr>
              <w:pStyle w:val="Compact"/>
            </w:pPr>
            <w:r>
              <w:t xml:space="preserve">검출</w:t>
            </w:r>
            <w:r>
              <w:t xml:space="preserve"> </w:t>
            </w:r>
            <w:r>
              <w:rPr>
                <w:b/>
                <w:bCs/>
              </w:rPr>
              <w:t xml:space="preserve">2/2</w:t>
            </w:r>
            <w:r>
              <w:t xml:space="preserve">, 비독성 오탈락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에이전트 효율</w:t>
            </w:r>
          </w:p>
        </w:tc>
        <w:tc>
          <w:tcPr/>
          <w:p>
            <w:pPr>
              <w:pStyle w:val="Compact"/>
            </w:pPr>
            <w:r>
              <w:t xml:space="preserve">에이전트 평가 횟수 vs oracle·무작위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11평가로 최적의 93.0%</w:t>
            </w:r>
            <w:r>
              <w:t xml:space="preserve"> </w:t>
            </w:r>
            <w:r>
              <w:t xml:space="preserve">도달(전수 78 중) — 무작위 12평가 67.7% 대비 명확한 우위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 심사 효과</w:t>
            </w:r>
          </w:p>
        </w:tc>
        <w:tc>
          <w:tcPr/>
          <w:p>
            <w:pPr>
              <w:pStyle w:val="Compact"/>
            </w:pPr>
            <w:r>
              <w:t xml:space="preserve">불량 후보 REVISE 검출률</w:t>
            </w:r>
          </w:p>
        </w:tc>
        <w:tc>
          <w:tcPr/>
          <w:p>
            <w:pPr>
              <w:pStyle w:val="Compact"/>
            </w:pPr>
            <w:r>
              <w:t xml:space="preserve">명백 불량</w:t>
            </w:r>
            <w:r>
              <w:t xml:space="preserve"> </w:t>
            </w:r>
            <w:r>
              <w:rPr>
                <w:b/>
                <w:bCs/>
              </w:rPr>
              <w:t xml:space="preserve">2/2 REVISE</w:t>
            </w:r>
            <w:r>
              <w:t xml:space="preserve">(독성 멜리틴·저BBB poly-Ser), 경계선 CPP도 보수적 반려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계산의-역할과-한계-tier-로드맵"/>
    <w:p>
      <w:pPr>
        <w:pStyle w:val="Heading2"/>
      </w:pPr>
      <w:r>
        <w:t xml:space="preserve">9. 계산의 역할과 한계 — Tier 로드맵</w:t>
      </w:r>
    </w:p>
    <w:p>
      <w:pPr>
        <w:pStyle w:val="FirstParagraph"/>
      </w:pPr>
      <w:r>
        <w:rPr>
          <w:b/>
          <w:bCs/>
        </w:rPr>
        <w:t xml:space="preserve">핵심 인식: 전장 융합체의 실제 BBB 투과율은 서열만으론 원리적으로 예측 불가.</w:t>
      </w:r>
      <w:r>
        <w:t xml:space="preserve"> </w:t>
      </w:r>
      <w:r>
        <w:t xml:space="preserve">RMT는 셔틀-수용체</w:t>
      </w:r>
      <w:r>
        <w:t xml:space="preserve"> </w:t>
      </w:r>
      <w:r>
        <w:t xml:space="preserve">결합(친화도·결합가·pH 의존성)에 좌우되고, 이는 실험 물리량이다.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추가 정보</w:t>
            </w:r>
          </w:p>
        </w:tc>
        <w:tc>
          <w:tcPr/>
          <w:p>
            <w:pPr>
              <w:pStyle w:val="Compact"/>
            </w:pPr>
            <w:r>
              <w:t xml:space="preserve">가능해지는 것</w:t>
            </w:r>
          </w:p>
        </w:tc>
        <w:tc>
          <w:tcPr/>
          <w:p>
            <w:pPr>
              <w:pStyle w:val="Compact"/>
            </w:pPr>
            <w:r>
              <w:t xml:space="preserve">우리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서열만</w:t>
            </w:r>
          </w:p>
        </w:tc>
        <w:tc>
          <w:tcPr/>
          <w:p>
            <w:pPr>
              <w:pStyle w:val="Compact"/>
            </w:pPr>
            <w:r>
              <w:t xml:space="preserve">셔틀 모듈</w:t>
            </w:r>
            <w:r>
              <w:t xml:space="preserve"> </w:t>
            </w:r>
            <w:r>
              <w:rPr>
                <w:b/>
                <w:bCs/>
              </w:rPr>
              <w:t xml:space="preserve">상대 순위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+3D 구조(복합체 co-folding)</w:t>
            </w:r>
          </w:p>
        </w:tc>
        <w:tc>
          <w:tcPr/>
          <w:p>
            <w:pPr>
              <w:pStyle w:val="Compact"/>
            </w:pPr>
            <w:r>
              <w:t xml:space="preserve">결합 타당성·대략 랭킹</w:t>
            </w:r>
          </w:p>
        </w:tc>
        <w:tc>
          <w:tcPr/>
          <w:p>
            <w:pPr>
              <w:pStyle w:val="Compact"/>
            </w:pPr>
            <w:r>
              <w:t xml:space="preserve">부분(단량체 구조까지)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+측정 친화도(SPR/BLI, pH)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친화도 sweet-spot 정량 모델링</w:t>
            </w:r>
          </w:p>
        </w:tc>
        <w:tc>
          <w:tcPr/>
          <w:p>
            <w:pPr>
              <w:pStyle w:val="Compact"/>
            </w:pPr>
            <w:r>
              <w:t xml:space="preserve">실험 데이터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+뇌흡수 데이터셋</w:t>
            </w:r>
          </w:p>
        </w:tc>
        <w:tc>
          <w:tcPr/>
          <w:p>
            <w:pPr>
              <w:pStyle w:val="Compact"/>
            </w:pPr>
            <w:r>
              <w:t xml:space="preserve">계열 내 ML 예측</w:t>
            </w:r>
          </w:p>
        </w:tc>
        <w:tc>
          <w:tcPr/>
          <w:p>
            <w:pPr>
              <w:pStyle w:val="Compact"/>
            </w:pPr>
            <w:r>
              <w:t xml:space="preserve">실험 데이터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기전 PBPK 모델</w:t>
            </w:r>
          </w:p>
        </w:tc>
        <w:tc>
          <w:tcPr/>
          <w:p>
            <w:pPr>
              <w:pStyle w:val="Compact"/>
            </w:pPr>
            <w:r>
              <w:t xml:space="preserve">뇌 농도-시간 시뮬레이션</w:t>
            </w:r>
          </w:p>
        </w:tc>
        <w:tc>
          <w:tcPr/>
          <w:p>
            <w:pPr>
              <w:pStyle w:val="Compact"/>
            </w:pPr>
            <w:r>
              <w:t xml:space="preserve">파라미터 필요</w:t>
            </w:r>
          </w:p>
        </w:tc>
      </w:tr>
    </w:tbl>
    <w:p>
      <w:pPr>
        <w:pStyle w:val="BodyText"/>
      </w:pPr>
      <w:r>
        <w:rPr>
          <w:b/>
          <w:bCs/>
        </w:rPr>
        <w:t xml:space="preserve">포지셔닝</w:t>
      </w:r>
      <w:r>
        <w:t xml:space="preserve">: 우리는 Tier 1~2(계산이 유효한 영역)에서</w:t>
      </w:r>
      <w:r>
        <w:t xml:space="preserve"> </w:t>
      </w:r>
      <w:r>
        <w:rPr>
          <w:b/>
          <w:bCs/>
        </w:rPr>
        <w:t xml:space="preserve">후보를 좁히고</w:t>
      </w:r>
      <w:r>
        <w:t xml:space="preserve">, 그다음은 wet-lab으로 넘긴다.</w:t>
      </w:r>
      <w:r>
        <w:t xml:space="preserve"> </w:t>
      </w:r>
      <w:r>
        <w:t xml:space="preserve">“어디까지가 계산의 몫인지 정확히 아는 것”</w:t>
      </w:r>
      <w:r>
        <w:t xml:space="preserve">이 도메인 성숙도. 실험 데이터가 들어오면 Tier 3+로 확장되는</w:t>
      </w:r>
      <w:r>
        <w:t xml:space="preserve"> </w:t>
      </w:r>
      <w:r>
        <w:t xml:space="preserve">구조로 설계.</w:t>
      </w:r>
    </w:p>
    <w:p>
      <w:r>
        <w:pict>
          <v:rect style="width:0;height:1.5pt" o:hralign="center" o:hrstd="t" o:hr="t"/>
        </w:pict>
      </w:r>
    </w:p>
    <w:bookmarkEnd w:id="37"/>
    <w:bookmarkStart w:id="40" w:name="비즈니스-사회적-가치"/>
    <w:p>
      <w:pPr>
        <w:pStyle w:val="Heading2"/>
      </w:pPr>
      <w:r>
        <w:t xml:space="preserve">10. 비즈니스 &amp; 사회적 가치</w:t>
      </w:r>
    </w:p>
    <w:bookmarkStart w:id="38" w:name="시간비용동물실험-절감-사전-스크리닝-funnel"/>
    <w:p>
      <w:pPr>
        <w:pStyle w:val="Heading3"/>
      </w:pPr>
      <w:r>
        <w:t xml:space="preserve">10.1 시간·비용·동물실험 절감 (사전 스크리닝 funnel)</w:t>
      </w:r>
    </w:p>
    <w:p>
      <w:pPr>
        <w:pStyle w:val="FirstParagraph"/>
      </w:pPr>
      <w:r>
        <w:t xml:space="preserve">항체-셔틀 후보를 실험으로 하나씩 합성·검증하는 것은</w:t>
      </w:r>
      <w:r>
        <w:t xml:space="preserve"> </w:t>
      </w:r>
      <w:r>
        <w:rPr>
          <w:b/>
          <w:bCs/>
        </w:rPr>
        <w:t xml:space="preserve">비용·시간 부담이 크고</w:t>
      </w:r>
      <w:r>
        <w:t xml:space="preserve"> </w:t>
      </w:r>
      <w:r>
        <w:t xml:space="preserve">동물실험을 수반한다.</w:t>
      </w:r>
      <w:r>
        <w:t xml:space="preserve"> </w:t>
      </w:r>
      <w:r>
        <w:t xml:space="preserve">본 시스템은</w:t>
      </w:r>
      <w:r>
        <w:t xml:space="preserve"> </w:t>
      </w:r>
      <w:r>
        <w:rPr>
          <w:b/>
          <w:bCs/>
        </w:rPr>
        <w:t xml:space="preserve">계산으로 후보를 먼저 좁혀</w:t>
      </w:r>
      <w:r>
        <w:t xml:space="preserve"> </w:t>
      </w:r>
      <w:r>
        <w:t xml:space="preserve">wet-lab에 넘길 후보 수를 줄인다.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깔때기(funnel)</w:t>
      </w:r>
      <w:r>
        <w:t xml:space="preserve">: 링커13 × 셔틀6 =</w:t>
      </w:r>
      <w:r>
        <w:t xml:space="preserve"> </w:t>
      </w:r>
      <w:r>
        <w:rPr>
          <w:b/>
          <w:bCs/>
        </w:rPr>
        <w:t xml:space="preserve">78 조합</w:t>
      </w:r>
      <w:r>
        <w:t xml:space="preserve">(+ 잔기 수준 정밀 설계·신규 생성까지 사실상 확장 무한)</w:t>
      </w:r>
      <w:r>
        <w:t xml:space="preserve"> </w:t>
      </w:r>
      <w:r>
        <w:t xml:space="preserve">→ 8축 평가·심사로</w:t>
      </w:r>
      <w:r>
        <w:t xml:space="preserve"> </w:t>
      </w:r>
      <w:r>
        <w:rPr>
          <w:b/>
          <w:bCs/>
        </w:rPr>
        <w:t xml:space="preserve">상위 소수 후보만</w:t>
      </w:r>
      <w:r>
        <w:t xml:space="preserve"> </w:t>
      </w:r>
      <w:r>
        <w:t xml:space="preserve">실험 대상으로 선별.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효과(정성)</w:t>
      </w:r>
      <w:r>
        <w:t xml:space="preserve">: 합성·검증할 물리적 후보 수가</w:t>
      </w:r>
      <w:r>
        <w:t xml:space="preserve"> </w:t>
      </w:r>
      <w:r>
        <w:rPr>
          <w:b/>
          <w:bCs/>
        </w:rPr>
        <w:t xml:space="preserve">크게 감소</w:t>
      </w:r>
      <w:r>
        <w:t xml:space="preserve"> </w:t>
      </w:r>
      <w:r>
        <w:t xml:space="preserve">→ 시약·인건비·기간·동물실험을</w:t>
      </w:r>
      <w:r>
        <w:t xml:space="preserve"> </w:t>
      </w:r>
      <w:r>
        <w:rPr>
          <w:b/>
          <w:bCs/>
        </w:rPr>
        <w:t xml:space="preserve">크게 절감</w:t>
      </w:r>
      <w:r>
        <w:t xml:space="preserve">.</w:t>
      </w:r>
      <w:r>
        <w:t xml:space="preserve"> </w:t>
      </w:r>
      <w:r>
        <w:t xml:space="preserve">(실제 절감폭은 표적·기관별로 달라 본 문서는 정량 단정을 지양하고</w:t>
      </w:r>
      <w:r>
        <w:t xml:space="preserve"> </w:t>
      </w:r>
      <w:r>
        <w:rPr>
          <w:i/>
          <w:iCs/>
        </w:rPr>
        <w:t xml:space="preserve">funnel 축소</w:t>
      </w:r>
      <w:r>
        <w:t xml:space="preserve">라는 방향으로 제시한다.)</w:t>
      </w:r>
      <w:r>
        <w:t xml:space="preserve"> </w:t>
      </w:r>
      <w:r>
        <w:t xml:space="preserve">- 심사 에이전트가</w:t>
      </w:r>
      <w:r>
        <w:t xml:space="preserve"> </w:t>
      </w:r>
      <w:r>
        <w:rPr>
          <w:b/>
          <w:bCs/>
        </w:rPr>
        <w:t xml:space="preserve">off-target·불안정 후보를 앞단에서 탈락</w:t>
      </w:r>
      <w:r>
        <w:t xml:space="preserve">시켜,</w:t>
      </w:r>
      <w:r>
        <w:t xml:space="preserve"> </w:t>
      </w:r>
      <w:r>
        <w:t xml:space="preserve">“실험에서야 실패를 발견”</w:t>
      </w:r>
      <w:r>
        <w:t xml:space="preserve">하는 후행</w:t>
      </w:r>
      <w:r>
        <w:t xml:space="preserve"> </w:t>
      </w:r>
      <w:r>
        <w:t xml:space="preserve">비용을 사전에 제거한다.</w:t>
      </w:r>
    </w:p>
    <w:bookmarkEnd w:id="38"/>
    <w:bookmarkStart w:id="39" w:name="실제-산업연구-현장-적용성"/>
    <w:p>
      <w:pPr>
        <w:pStyle w:val="Heading3"/>
      </w:pPr>
      <w:r>
        <w:t xml:space="preserve">10.2 실제 산업·연구 현장 적용성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미충족 수요</w:t>
      </w:r>
      <w:r>
        <w:t xml:space="preserve">: 항체의 뇌 전달은 제약업의 대표 난제이며</w:t>
      </w:r>
      <w:r>
        <w:t xml:space="preserve"> </w:t>
      </w:r>
      <w:r>
        <w:rPr>
          <w:b/>
          <w:bCs/>
        </w:rPr>
        <w:t xml:space="preserve">Roche Brain Shuttle·Denali 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Vehicle</w:t>
      </w:r>
      <w:r>
        <w:t xml:space="preserve"> </w:t>
      </w:r>
      <w:r>
        <w:t xml:space="preserve">등 실제 플랫폼이 존재 → 본 시스템의 문제의식이 산업과 정렬.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적용 시나리오</w:t>
      </w:r>
      <w:r>
        <w:t xml:space="preserve">: 뇌 표적 항체·펩타이드 신약의</w:t>
      </w:r>
      <w:r>
        <w:t xml:space="preserve"> </w:t>
      </w:r>
      <w:r>
        <w:rPr>
          <w:b/>
          <w:bCs/>
        </w:rPr>
        <w:t xml:space="preserve">초기 후보 발굴 단계</w:t>
      </w:r>
      <w:r>
        <w:t xml:space="preserve">에서 셔틀·링커 조합을 빠르게</w:t>
      </w:r>
      <w:r>
        <w:t xml:space="preserve"> </w:t>
      </w:r>
      <w:r>
        <w:t xml:space="preserve">선별하는</w:t>
      </w:r>
      <w:r>
        <w:t xml:space="preserve"> </w:t>
      </w:r>
      <w:r>
        <w:rPr>
          <w:b/>
          <w:bCs/>
        </w:rPr>
        <w:t xml:space="preserve">의사결정 보조 도구</w:t>
      </w:r>
      <w:r>
        <w:t xml:space="preserve">. 실험 데이터가 쌓이면 Tier 3+로 확장(측정 친화도·뇌흡수).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투명한 과정 기록</w:t>
      </w:r>
      <w:r>
        <w:t xml:space="preserve">으로</w:t>
      </w:r>
      <w:r>
        <w:t xml:space="preserve"> </w:t>
      </w:r>
      <w:r>
        <w:t xml:space="preserve">“왜 이 후보인가”</w:t>
      </w:r>
      <w:r>
        <w:t xml:space="preserve">를 추적·재현할 수 있어 연구 현장 채택성이 높다.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연구-윤리-안전성"/>
    <w:p>
      <w:pPr>
        <w:pStyle w:val="Heading2"/>
      </w:pPr>
      <w:r>
        <w:t xml:space="preserve">11. 연구 윤리 &amp; 안전성</w:t>
      </w:r>
    </w:p>
    <w:p>
      <w:pPr>
        <w:pStyle w:val="FirstParagraph"/>
      </w:pPr>
      <w:r>
        <w:t xml:space="preserve">공고문 「AI 활용 연구 윤리 가이드라인」 4개 권고에 1:1로 대응한다.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권고</w:t>
            </w:r>
          </w:p>
        </w:tc>
        <w:tc>
          <w:tcPr/>
          <w:p>
            <w:pPr>
              <w:pStyle w:val="Compact"/>
            </w:pPr>
            <w:r>
              <w:t xml:space="preserve">본 시스템의 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 진실성</w:t>
            </w:r>
            <w:r>
              <w:t xml:space="preserve">(표절·위조·변조 금지, 참고문헌 실재)</w:t>
            </w:r>
          </w:p>
        </w:tc>
        <w:tc>
          <w:tcPr/>
          <w:p>
            <w:pPr>
              <w:pStyle w:val="Compact"/>
            </w:pPr>
            <w:r>
              <w:t xml:space="preserve">셔틀·평가세트 서열은 모두</w:t>
            </w:r>
            <w:r>
              <w:t xml:space="preserve"> </w:t>
            </w:r>
            <w:r>
              <w:rPr>
                <w:b/>
                <w:bCs/>
              </w:rPr>
              <w:t xml:space="preserve">문헌 실측</w:t>
            </w:r>
            <w:r>
              <w:t xml:space="preserve">이며</w:t>
            </w:r>
            <w:r>
              <w:t xml:space="preserve"> </w:t>
            </w:r>
            <w:r>
              <w:rPr>
                <w:b/>
                <w:bCs/>
              </w:rPr>
              <w:t xml:space="preserve">서열 날조 금지</w:t>
            </w:r>
            <w:r>
              <w:t xml:space="preserve">가 원칙. 점수는 실제 모델(deepB3P·ToxinPred3) 출력이지 임의 생성이 아니다. FBGAN 생성 서열은</w:t>
            </w:r>
            <w:r>
              <w:t xml:space="preserve"> </w:t>
            </w:r>
            <w:r>
              <w:rPr>
                <w:b/>
                <w:bCs/>
              </w:rPr>
              <w:t xml:space="preserve">AI 설계 후보로 명시</w:t>
            </w:r>
            <w:r>
              <w:t xml:space="preserve">(실험 서열로 위장하지 않음).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투명성</w:t>
            </w:r>
            <w:r>
              <w:t xml:space="preserve">(프롬프트·모델명·설정값 기록·공개)</w:t>
            </w:r>
          </w:p>
        </w:tc>
        <w:tc>
          <w:tcPr/>
          <w:p>
            <w:pPr>
              <w:pStyle w:val="Compact"/>
            </w:pPr>
            <w:r>
              <w:t xml:space="preserve">브레인 모델(Gemini)·설정을 공개하고 에이전트의</w:t>
            </w:r>
            <w:r>
              <w:t xml:space="preserve"> </w:t>
            </w:r>
            <w:r>
              <w:rPr>
                <w:b/>
                <w:bCs/>
              </w:rPr>
              <w:t xml:space="preserve">계획·추론·평가·심사 전 과정을 스트리밍·기록</w:t>
            </w:r>
            <w:r>
              <w:t xml:space="preserve">(과정 기록)해 재현·감사 가능.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안전성</w:t>
            </w:r>
            <w:r>
              <w:t xml:space="preserve">(유해물질 등 위험 사전 검토)</w:t>
            </w:r>
          </w:p>
        </w:tc>
        <w:tc>
          <w:tcPr/>
          <w:p>
            <w:pPr>
              <w:pStyle w:val="Compact"/>
            </w:pPr>
            <w:r>
              <w:t xml:space="preserve">BBB 전달의</w:t>
            </w:r>
            <w:r>
              <w:t xml:space="preserve"> </w:t>
            </w:r>
            <w:r>
              <w:rPr>
                <w:b/>
                <w:bCs/>
              </w:rPr>
              <w:t xml:space="preserve">이중용도(dual-use)</w:t>
            </w:r>
            <w:r>
              <w:t xml:space="preserve"> </w:t>
            </w:r>
            <w:r>
              <w:t xml:space="preserve">성격을 인식하고,</w:t>
            </w:r>
            <w:r>
              <w:t xml:space="preserve"> </w:t>
            </w:r>
            <w:r>
              <w:rPr>
                <w:b/>
                <w:bCs/>
              </w:rPr>
              <w:t xml:space="preserve">독성 스크리닝(ToxinPred3 가드레일, M3에서 2/2 검출)</w:t>
            </w:r>
            <w:r>
              <w:t xml:space="preserve">을 안전판으로 내장해 독성 후보를 자동 탈락. 목적은</w:t>
            </w:r>
            <w:r>
              <w:t xml:space="preserve"> </w:t>
            </w:r>
            <w:r>
              <w:rPr>
                <w:b/>
                <w:bCs/>
              </w:rPr>
              <w:t xml:space="preserve">치료제 뇌 전달</w:t>
            </w:r>
            <w:r>
              <w:t xml:space="preserve">(유익)이며 유해 화물 설계가 아니다.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책임</w:t>
            </w:r>
            <w:r>
              <w:t xml:space="preserve">(연구자 귀속)</w:t>
            </w:r>
          </w:p>
        </w:tc>
        <w:tc>
          <w:tcPr/>
          <w:p>
            <w:pPr>
              <w:pStyle w:val="Compact"/>
            </w:pPr>
            <w:r>
              <w:t xml:space="preserve">in-silico 결과는</w:t>
            </w:r>
            <w:r>
              <w:t xml:space="preserve"> </w:t>
            </w:r>
            <w:r>
              <w:rPr>
                <w:b/>
                <w:bCs/>
              </w:rPr>
              <w:t xml:space="preserve">실험 검증 전 사전 스크리닝</w:t>
            </w:r>
            <w:r>
              <w:t xml:space="preserve">임을 일관되게 명시(§9 Tier). 과대 주장(임상 효과 단언)을 하지 않으며 최종 판단·책임은 연구자에게 있음을 전제한다.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기술-스택-재현성"/>
    <w:p>
      <w:pPr>
        <w:pStyle w:val="Heading2"/>
      </w:pPr>
      <w:r>
        <w:t xml:space="preserve">12. 기술 스택 &amp; 재현성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언어·UI</w:t>
            </w:r>
          </w:p>
        </w:tc>
        <w:tc>
          <w:tcPr/>
          <w:p>
            <w:pPr>
              <w:pStyle w:val="Compact"/>
            </w:pPr>
            <w:r>
              <w:t xml:space="preserve">Python 3.9, 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브레인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</w:t>
            </w:r>
            <w:r>
              <w:t xml:space="preserve">(</w:t>
            </w:r>
            <w:r>
              <w:rPr>
                <w:rStyle w:val="VerbatimChar"/>
              </w:rPr>
              <w:t xml:space="preserve">google-genai</w:t>
            </w:r>
            <w:r>
              <w:t xml:space="preserve">, function calling) — 기본. (Anthropic Claude 구현은</w:t>
            </w:r>
            <w:r>
              <w:t xml:space="preserve"> </w:t>
            </w:r>
            <w:r>
              <w:rPr>
                <w:rStyle w:val="VerbatimChar"/>
              </w:rPr>
              <w:t xml:space="preserve">with-claude</w:t>
            </w:r>
            <w:r>
              <w:t xml:space="preserve"> </w:t>
            </w:r>
            <w:r>
              <w:t xml:space="preserve">브랜치 보존)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서열·구조</w:t>
            </w:r>
          </w:p>
        </w:tc>
        <w:tc>
          <w:tcPr/>
          <w:p>
            <w:pPr>
              <w:pStyle w:val="Compact"/>
            </w:pPr>
            <w:r>
              <w:t xml:space="preserve">Biopython(정렬·SASA·ProtParam), ESMFold 공개 API, requests, py3Dmol(3D 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예측 모델</w:t>
            </w:r>
          </w:p>
        </w:tc>
        <w:tc>
          <w:tcPr/>
          <w:p>
            <w:pPr>
              <w:pStyle w:val="Compact"/>
            </w:pPr>
            <w:r>
              <w:t xml:space="preserve">deepB3P(PyTorch, 격리 venv), ToxinPred3(scikit-learn 1.0.2, 격리 venv), FBGAN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미사용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RDKit 등 저분자 도구</w:t>
            </w:r>
            <w:r>
              <w:t xml:space="preserve"> </w:t>
            </w:r>
            <w:r>
              <w:t xml:space="preserve">— 펩타이드/단백질 모달리티에 부적합(Ro5 등 미적용)</w:t>
            </w:r>
          </w:p>
        </w:tc>
      </w:tr>
    </w:tbl>
    <w:p>
      <w:pPr>
        <w:pStyle w:val="BodyText"/>
      </w:pPr>
      <w:r>
        <w:rPr>
          <w:b/>
          <w:bCs/>
        </w:rPr>
        <w:t xml:space="preserve">재현성</w:t>
      </w:r>
      <w:r>
        <w:t xml:space="preserve">: 제3자 코드·가중치는 라이선스·용량상 repo 제외,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에 clone+모델+venv 절차.</w:t>
      </w:r>
      <w:r>
        <w:t xml:space="preserve"> </w:t>
      </w:r>
      <w:r>
        <w:t xml:space="preserve">벤치마크(M1~M3)는 로컬 엔진만으로 누구나</w:t>
      </w:r>
      <w:r>
        <w:t xml:space="preserve"> </w:t>
      </w:r>
      <w:r>
        <w:rPr>
          <w:rStyle w:val="VerbatimChar"/>
        </w:rPr>
        <w:t xml:space="preserve">python benchmark.py</w:t>
      </w:r>
      <w:r>
        <w:t xml:space="preserve">로 재현.</w:t>
      </w:r>
    </w:p>
    <w:p>
      <w:r>
        <w:pict>
          <v:rect style="width:0;height:1.5pt" o:hralign="center" o:hrstd="t" o:hr="t"/>
        </w:pict>
      </w:r>
    </w:p>
    <w:bookmarkEnd w:id="42"/>
    <w:bookmarkStart w:id="43" w:name="한계-향후-확장"/>
    <w:p>
      <w:pPr>
        <w:pStyle w:val="Heading2"/>
      </w:pPr>
      <w:r>
        <w:t xml:space="preserve">13. 한계 &amp; 향후 확장</w:t>
      </w:r>
    </w:p>
    <w:p>
      <w:pPr>
        <w:pStyle w:val="FirstParagraph"/>
      </w:pPr>
      <w:r>
        <w:rPr>
          <w:b/>
          <w:bCs/>
        </w:rPr>
        <w:t xml:space="preserve">한계(정직성)</w:t>
      </w:r>
      <w:r>
        <w:t xml:space="preserve"> </w:t>
      </w:r>
      <w:r>
        <w:t xml:space="preserve">- BBB 점수는 분류 확률 — 실제 투과율(Papp/logBB)은 in-silico 확정 불가.</w:t>
      </w:r>
      <w:r>
        <w:t xml:space="preserve"> </w:t>
      </w:r>
      <w:r>
        <w:t xml:space="preserve">- deepB3P 절대값 신뢰도 낮음(양이온 편향), 수용체 유사도는 서열 프록시, 구조 노출도는 휴리스틱.</w:t>
      </w:r>
      <w:r>
        <w:t xml:space="preserve"> </w:t>
      </w:r>
      <w:r>
        <w:t xml:space="preserve">- 실제 개발 전 In Vitro(transwell Papp)/In Vivo(brain:plasma) 검증 전제.</w:t>
      </w:r>
    </w:p>
    <w:p>
      <w:pPr>
        <w:pStyle w:val="BodyText"/>
      </w:pPr>
      <w:r>
        <w:rPr>
          <w:b/>
          <w:bCs/>
        </w:rPr>
        <w:t xml:space="preserve">확장</w:t>
      </w:r>
      <w:r>
        <w:t xml:space="preserve"> </w:t>
      </w:r>
      <w:r>
        <w:t xml:space="preserve">- Tier 2 강화: 셔틀-수용체</w:t>
      </w:r>
      <w:r>
        <w:t xml:space="preserve"> </w:t>
      </w:r>
      <w:r>
        <w:rPr>
          <w:b/>
          <w:bCs/>
        </w:rPr>
        <w:t xml:space="preserve">복합체 co-folding</w:t>
      </w:r>
      <w:r>
        <w:t xml:space="preserve">(AlphaFold-Multimer/Boltz)로 결합 타당성.</w:t>
      </w:r>
      <w:r>
        <w:t xml:space="preserve"> </w:t>
      </w:r>
      <w:r>
        <w:t xml:space="preserve">- Tier 3 훅:</w:t>
      </w:r>
      <w:r>
        <w:t xml:space="preserve"> </w:t>
      </w:r>
      <w:r>
        <w:rPr>
          <w:b/>
          <w:bCs/>
        </w:rPr>
        <w:t xml:space="preserve">측정 친화도 입력</w:t>
      </w:r>
      <w:r>
        <w:t xml:space="preserve"> </w:t>
      </w:r>
      <w:r>
        <w:t xml:space="preserve">시 sweet-spot 근접도 점수화.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실패 시 자동 대안 시도</w:t>
      </w:r>
      <w:r>
        <w:t xml:space="preserve">: 현재 대안</w:t>
      </w:r>
      <w:r>
        <w:t xml:space="preserve"> </w:t>
      </w:r>
      <w:r>
        <w:rPr>
          <w:i/>
          <w:iCs/>
        </w:rPr>
        <w:t xml:space="preserve">권고</w:t>
      </w:r>
      <w:r>
        <w:t xml:space="preserve">(A)에서 → 미승인 시 FBGAN 신규 셔틀을</w:t>
      </w:r>
      <w:r>
        <w:t xml:space="preserve"> </w:t>
      </w:r>
      <w:r>
        <w:rPr>
          <w:b/>
          <w:bCs/>
        </w:rPr>
        <w:t xml:space="preserve">자동 생성·재심사</w:t>
      </w:r>
      <w:r>
        <w:t xml:space="preserve">(B)로.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외부 항체 DB 연동</w:t>
      </w:r>
      <w:r>
        <w:t xml:space="preserve">(SAbDab/Thera-SAbDab): 같은 표적의</w:t>
      </w:r>
      <w:r>
        <w:t xml:space="preserve"> </w:t>
      </w:r>
      <w:r>
        <w:rPr>
          <w:b/>
          <w:bCs/>
        </w:rPr>
        <w:t xml:space="preserve">더 전달성 좋은 항체 변이체</w:t>
      </w:r>
      <w:r>
        <w:t xml:space="preserve">를 추천</w:t>
      </w:r>
      <w:r>
        <w:t xml:space="preserve"> </w:t>
      </w:r>
      <w:r>
        <w:t xml:space="preserve">(화물 고정 원칙은 유지하되, 사용자가 표적만 줄 때 후보 화물을 제안).</w:t>
      </w:r>
      <w:r>
        <w:t xml:space="preserve"> </w:t>
      </w:r>
      <w:r>
        <w:t xml:space="preserve">- 분야3 확장: 규제·개발성 에이전트 추가(2+3 융합). 면역원성(T-cell epitope) 엔진 추가.</w:t>
      </w:r>
    </w:p>
    <w:p>
      <w:r>
        <w:pict>
          <v:rect style="width:0;height:1.5pt" o:hralign="center" o:hrstd="t" o:hr="t"/>
        </w:pict>
      </w:r>
    </w:p>
    <w:bookmarkEnd w:id="43"/>
    <w:bookmarkStart w:id="46" w:name="공모전-분야-예선-평가지표-매핑"/>
    <w:p>
      <w:pPr>
        <w:pStyle w:val="Heading2"/>
      </w:pPr>
      <w:r>
        <w:t xml:space="preserve">14. 공모전 분야 &amp; 예선 평가지표 매핑</w:t>
      </w:r>
    </w:p>
    <w:bookmarkStart w:id="44" w:name="예선-평가지표-대응-심사peer가-바로-찾도록"/>
    <w:p>
      <w:pPr>
        <w:pStyle w:val="Heading3"/>
      </w:pPr>
      <w:r>
        <w:t xml:space="preserve">14.1 예선 평가지표 대응 (심사·peer가 바로 찾도록)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예선 평가항목(배점)</w:t>
            </w:r>
          </w:p>
        </w:tc>
        <w:tc>
          <w:tcPr/>
          <w:p>
            <w:pPr>
              <w:pStyle w:val="Compact"/>
            </w:pPr>
            <w:r>
              <w:t xml:space="preserve">대응 위치</w:t>
            </w:r>
          </w:p>
        </w:tc>
        <w:tc>
          <w:tcPr/>
          <w:p>
            <w:pPr>
              <w:pStyle w:val="Compact"/>
            </w:pPr>
            <w:r>
              <w:t xml:space="preserve">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필요성과 배경 (20)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BBB 병목·항체셔틀 해결전략·RMT sweet-spot 등 도메인 지식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 설계 독창성 (20)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계획→실행→자기종료→심사→재설계, Designer-Critic,</w:t>
            </w:r>
            <w:r>
              <w:t xml:space="preserve"> </w:t>
            </w:r>
            <w:r>
              <w:rPr>
                <w:b/>
                <w:bCs/>
              </w:rPr>
              <w:t xml:space="preserve">지표 게이밍 간파</w:t>
            </w:r>
            <w:r>
              <w:t xml:space="preserve">, 실패 권고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기술적 실현가능성 (20)</w:t>
            </w:r>
          </w:p>
        </w:tc>
        <w:tc>
          <w:tcPr/>
          <w:p>
            <w:pPr>
              <w:pStyle w:val="Compact"/>
            </w:pPr>
            <w:r>
              <w:t xml:space="preserve">§5·§12</w:t>
            </w:r>
          </w:p>
        </w:tc>
        <w:tc>
          <w:tcPr/>
          <w:p>
            <w:pPr>
              <w:pStyle w:val="Compact"/>
            </w:pPr>
            <w:r>
              <w:t xml:space="preserve">오픈소스 엔진(deepB3P·ToxinPred3·ESMFold·FBGAN)</w:t>
            </w:r>
            <w:r>
              <w:t xml:space="preserve"> </w:t>
            </w:r>
            <w:r>
              <w:rPr>
                <w:b/>
                <w:bCs/>
              </w:rPr>
              <w:t xml:space="preserve">실동작</w:t>
            </w:r>
            <w:r>
              <w:t xml:space="preserve">, RDKit 부적합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 평가 적절성 (10)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evaluation set + M1~M5 지표</w:t>
            </w:r>
            <w:r>
              <w:t xml:space="preserve"> </w:t>
            </w:r>
            <w:r>
              <w:rPr>
                <w:b/>
                <w:bCs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비즈니스·사회적 가치 (20)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사전 스크리닝 funnel로 시간·비용·동물실험 절감, 산업 적용성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 윤리·완성도 (10)</w:t>
            </w:r>
          </w:p>
        </w:tc>
        <w:tc>
          <w:tcPr/>
          <w:p>
            <w:pPr>
              <w:pStyle w:val="Compact"/>
            </w:pPr>
            <w:r>
              <w:t xml:space="preserve">§11·§9</w:t>
            </w:r>
          </w:p>
        </w:tc>
        <w:tc>
          <w:tcPr/>
          <w:p>
            <w:pPr>
              <w:pStyle w:val="Compact"/>
            </w:pPr>
            <w:r>
              <w:t xml:space="preserve">윤리 4항목 1:1 대응 + 정직한 한계·Tier 로드맵</w:t>
            </w:r>
          </w:p>
        </w:tc>
      </w:tr>
    </w:tbl>
    <w:bookmarkEnd w:id="44"/>
    <w:bookmarkStart w:id="45" w:name="공모전-분야-매핑"/>
    <w:p>
      <w:pPr>
        <w:pStyle w:val="Heading3"/>
      </w:pPr>
      <w:r>
        <w:t xml:space="preserve">14.2 공모전 분야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분야</w:t>
            </w:r>
          </w:p>
        </w:tc>
        <w:tc>
          <w:tcPr/>
          <w:p>
            <w:pPr>
              <w:pStyle w:val="Compact"/>
            </w:pPr>
            <w:r>
              <w:t xml:space="preserve">부합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분야2</w:t>
            </w:r>
            <w:r>
              <w:t xml:space="preserve"> </w:t>
            </w:r>
            <w:r>
              <w:t xml:space="preserve">도구 활용 분자 최적화 루프</w:t>
            </w:r>
          </w:p>
        </w:tc>
        <w:tc>
          <w:tcPr/>
          <w:p>
            <w:pPr>
              <w:pStyle w:val="Compact"/>
            </w:pPr>
            <w:r>
              <w:t xml:space="preserve">🟢 핵심</w:t>
            </w:r>
          </w:p>
        </w:tc>
        <w:tc>
          <w:tcPr/>
          <w:p>
            <w:pPr>
              <w:pStyle w:val="Compact"/>
            </w:pPr>
            <w:r>
              <w:t xml:space="preserve">예측 도구를 루프로 돌려 분자 최적화 — 정의 그대로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분야4</w:t>
            </w:r>
            <w:r>
              <w:t xml:space="preserve"> </w:t>
            </w:r>
            <w:r>
              <w:t xml:space="preserve">융합·멀티 에이전트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Designer–Critic 멀티 에이전트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분야1</w:t>
            </w:r>
            <w:r>
              <w:t xml:space="preserve"> </w:t>
            </w:r>
            <w:r>
              <w:t xml:space="preserve">자율형 가설 생성·검증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FBGAN으로</w:t>
            </w:r>
            <w:r>
              <w:t xml:space="preserve"> </w:t>
            </w:r>
            <w:r>
              <w:rPr>
                <w:b/>
                <w:bCs/>
              </w:rPr>
              <w:t xml:space="preserve">신규 셔틀 가설 생성</w:t>
            </w:r>
            <w:r>
              <w:t xml:space="preserve"> </w:t>
            </w:r>
            <w:r>
              <w:t xml:space="preserve">+ 심사 에이전트의 적대적 검증(가설→검증 루프)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분야3 규제·임상</w:t>
            </w:r>
          </w:p>
        </w:tc>
        <w:tc>
          <w:tcPr/>
          <w:p>
            <w:pPr>
              <w:pStyle w:val="Compact"/>
            </w:pPr>
            <w:r>
              <w:t xml:space="preserve">⚪ 향후</w:t>
            </w:r>
          </w:p>
        </w:tc>
        <w:tc>
          <w:tcPr/>
          <w:p>
            <w:pPr>
              <w:pStyle w:val="Compact"/>
            </w:pPr>
            <w:r>
              <w:t xml:space="preserve">개발성 축이 규제 대응의 초석(확장 여지)</w:t>
            </w:r>
          </w:p>
        </w:tc>
      </w:tr>
    </w:tbl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X&#8800;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X&#8800;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2026-08-02T08:45:54Z</dcterms:created>
  <dcterms:modified xsi:type="dcterms:W3CDTF">2026-08-02T08:45:54Z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