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系统名称：积分商城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变更提出时间：2018.4.2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商品排列：积分足够兑换的商品往前靠、不够的排后。（只有兑换得了的商品才可以点击进入，兑换不了的商品，弹出提示）；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分类：界面显示一个推荐分类，布局通过分页进行加载。查看所有商品通过专有入口，点击查看；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消息：消息逐条分开、红点--为提示新增的未读消息（只是提示，不是数量）、消息状态分为未读、已读；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规格：固定    （如颜色可在订单信息中，备注要求）；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首页较空--（商品数据少）——可以考虑bannner做大一点；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后台用固有框架。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B00E9"/>
    <w:multiLevelType w:val="singleLevel"/>
    <w:tmpl w:val="8D3B00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79B6"/>
    <w:rsid w:val="3BD0058A"/>
    <w:rsid w:val="526F05D8"/>
    <w:rsid w:val="5E7A35AF"/>
    <w:rsid w:val="6448777C"/>
    <w:rsid w:val="658B2B81"/>
    <w:rsid w:val="7B87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pc-20171125</dc:creator>
  <cp:lastModifiedBy>pc-20171125</cp:lastModifiedBy>
  <dcterms:modified xsi:type="dcterms:W3CDTF">2018-04-09T08:52:50Z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