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shd w:fill="ffffff" w:val="clear"/>
        <w:jc w:val="right"/>
        <w:rPr>
          <w:rFonts w:ascii="Arial" w:cs="Arial" w:eastAsia="Arial" w:hAnsi="Arial"/>
          <w:b w:val="1"/>
          <w:bCs w:val="1"/>
          <w:i w:val="1"/>
          <w:iCs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16"/>
          <w:szCs w:val="16"/>
          <w:rtl w:val="0"/>
        </w:rPr>
        <w:t xml:space="preserve">Updated at 2025.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16"/>
          <w:szCs w:val="16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16"/>
          <w:szCs w:val="16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6" w:val="single"/>
        </w:pBdr>
        <w:shd w:fill="ffffff" w:val="clear"/>
        <w:jc w:val="center"/>
        <w:rPr>
          <w:rFonts w:ascii="Arial" w:cs="Arial" w:eastAsia="Arial" w:hAnsi="Arial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2"/>
          <w:szCs w:val="52"/>
          <w:rtl w:val="0"/>
        </w:rPr>
        <w:t xml:space="preserve">Yuntae Ju</w:t>
      </w:r>
    </w:p>
    <w:tbl>
      <w:tblPr>
        <w:tblStyle w:val="Table1"/>
        <w:tblpPr w:leftFromText="142" w:rightFromText="142" w:topFromText="0" w:bottomFromText="0" w:vertAnchor="text" w:horzAnchor="text" w:tblpX="0" w:tblpY="188"/>
        <w:tblW w:w="906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064"/>
        <w:tblGridChange w:id="0">
          <w:tblGrid>
            <w:gridCol w:w="906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Department of Physical Education, Yonsei University</w:t>
            </w:r>
          </w:p>
        </w:tc>
      </w:tr>
      <w:tr>
        <w:trPr>
          <w:cantSplit w:val="0"/>
          <w:trHeight w:val="346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Email: wndbsxo1116@yonsei.ac.kr</w:t>
            </w:r>
          </w:p>
        </w:tc>
      </w:tr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Tel: (+82)10-8749-8559</w:t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pBdr>
          <w:top w:color="000000" w:space="1" w:sz="4" w:val="single"/>
        </w:pBdr>
        <w:spacing w:after="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865.0" w:type="dxa"/>
        <w:jc w:val="left"/>
        <w:tblInd w:w="-8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530"/>
        <w:gridCol w:w="7335"/>
        <w:tblGridChange w:id="0">
          <w:tblGrid>
            <w:gridCol w:w="7530"/>
            <w:gridCol w:w="7335"/>
          </w:tblGrid>
        </w:tblGridChange>
      </w:tblGrid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M.S. in Physical Education - Exercise Physiology, Yonsei University, Seoul, Korea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Mar. 2025</w:t>
            </w:r>
          </w:p>
          <w:p w:rsidR="00000000" w:rsidDel="00000000" w:rsidP="00000000" w:rsidRDefault="00000000" w:rsidRPr="00000000" w14:paraId="0000000B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</w:t>
            </w:r>
          </w:p>
        </w:tc>
      </w:tr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B.S.in Physical Education &amp; B.A. in Economics, Yonsei University, Seoul, Korea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Mar. 2019-</w:t>
            </w:r>
          </w:p>
          <w:p w:rsidR="00000000" w:rsidDel="00000000" w:rsidP="00000000" w:rsidRDefault="00000000" w:rsidRPr="00000000" w14:paraId="0000000E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Feb. 2023</w:t>
            </w:r>
          </w:p>
        </w:tc>
      </w:tr>
    </w:tbl>
    <w:p w:rsidR="00000000" w:rsidDel="00000000" w:rsidP="00000000" w:rsidRDefault="00000000" w:rsidRPr="00000000" w14:paraId="0000000F">
      <w:pPr>
        <w:spacing w:after="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Professional Experiences</w:t>
      </w:r>
    </w:p>
    <w:p w:rsidR="00000000" w:rsidDel="00000000" w:rsidP="00000000" w:rsidRDefault="00000000" w:rsidRPr="00000000" w14:paraId="00000011">
      <w:pPr>
        <w:pBdr>
          <w:top w:color="000000" w:space="1" w:sz="4" w:val="single"/>
        </w:pBdr>
        <w:spacing w:after="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95"/>
        <w:gridCol w:w="1620"/>
        <w:tblGridChange w:id="0">
          <w:tblGrid>
            <w:gridCol w:w="7395"/>
            <w:gridCol w:w="1620"/>
          </w:tblGrid>
        </w:tblGridChange>
      </w:tblGrid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Academic Consultant</w:t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KUSF Athlete Academic Support Program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Jul. 2025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Researcher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Frontier Research Institute of Convergence Sports Science, Yonsei University</w:t>
            </w:r>
          </w:p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Mar. 2025</w:t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Active-Duty Officer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Republic of Korea Marine Corps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(Honorably discharged as First Lieutenant, Reserves)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Mar. 2023 - Feb. 2025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ROTC cadet</w:t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Republic of Korea Marine Corps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Mar. 2021 - Feb. 2023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Publications</w:t>
      </w:r>
    </w:p>
    <w:p w:rsidR="00000000" w:rsidDel="00000000" w:rsidP="00000000" w:rsidRDefault="00000000" w:rsidRPr="00000000" w14:paraId="0000002E">
      <w:pPr>
        <w:pBdr>
          <w:top w:color="000000" w:space="1" w:sz="4" w:val="single"/>
        </w:pBd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Kim, Y.-H., Lee, J.-H.,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 Ju, Y.*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, Oh, M., &amp; Suh, S.-H.</w:t>
      </w:r>
      <w:r w:rsidDel="00000000" w:rsidR="00000000" w:rsidRPr="00000000">
        <w:rPr>
          <w:rFonts w:ascii="Arial" w:cs="Arial" w:eastAsia="Arial" w:hAnsi="Arial"/>
          <w:rtl w:val="0"/>
        </w:rPr>
        <w:t xml:space="preserve"> (2025).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Satellite cell responses to exercise and nutritional interventions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Journal of Coaching Development</w:t>
      </w:r>
      <w:r w:rsidDel="00000000" w:rsidR="00000000" w:rsidRPr="00000000">
        <w:rPr>
          <w:rFonts w:ascii="Arial" w:cs="Arial" w:eastAsia="Arial" w:hAnsi="Arial"/>
          <w:rtl w:val="0"/>
        </w:rPr>
        <w:t xml:space="preserve">, 27(10), 299–313.</w:t>
      </w:r>
    </w:p>
    <w:p w:rsidR="00000000" w:rsidDel="00000000" w:rsidP="00000000" w:rsidRDefault="00000000" w:rsidRPr="00000000" w14:paraId="0000002F">
      <w:pPr>
        <w:pBdr>
          <w:top w:color="000000" w:space="1" w:sz="4" w:val="single"/>
        </w:pBdr>
        <w:spacing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Lee, J.-H., Kim, Y.-H.,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 Ju, Y.*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, Oh, M., &amp; Suh, S.-H.</w:t>
      </w:r>
      <w:r w:rsidDel="00000000" w:rsidR="00000000" w:rsidRPr="00000000">
        <w:rPr>
          <w:rFonts w:ascii="Arial" w:cs="Arial" w:eastAsia="Arial" w:hAnsi="Arial"/>
          <w:rtl w:val="0"/>
        </w:rPr>
        <w:t xml:space="preserve"> (2025).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Resistance exercise and protein supplementation strategies to overcome anabolic resistance in aging muscle: A review.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Journal of Coaching Development</w:t>
      </w:r>
      <w:r w:rsidDel="00000000" w:rsidR="00000000" w:rsidRPr="00000000">
        <w:rPr>
          <w:rFonts w:ascii="Arial" w:cs="Arial" w:eastAsia="Arial" w:hAnsi="Arial"/>
          <w:rtl w:val="0"/>
        </w:rPr>
        <w:t xml:space="preserve">, 27(10), 314–328.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1" w:sz="4" w:val="single"/>
        </w:pBd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Ju, Y.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* Ryoo, H., &amp; Suh, S.-H.</w:t>
      </w:r>
      <w:r w:rsidDel="00000000" w:rsidR="00000000" w:rsidRPr="00000000">
        <w:rPr>
          <w:rFonts w:ascii="Arial" w:cs="Arial" w:eastAsia="Arial" w:hAnsi="Arial"/>
          <w:rtl w:val="0"/>
        </w:rPr>
        <w:t xml:space="preserve"> (2023). Clustering rookie Korean baseball pitchers and predicting potential by use of machine learning.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Journal of Coaching Development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, 25</w:t>
      </w:r>
      <w:r w:rsidDel="00000000" w:rsidR="00000000" w:rsidRPr="00000000">
        <w:rPr>
          <w:rFonts w:ascii="Arial" w:cs="Arial" w:eastAsia="Arial" w:hAnsi="Arial"/>
          <w:rtl w:val="0"/>
        </w:rPr>
        <w:t xml:space="preserve">(2), 190–197.</w:t>
      </w:r>
    </w:p>
    <w:p w:rsidR="00000000" w:rsidDel="00000000" w:rsidP="00000000" w:rsidRDefault="00000000" w:rsidRPr="00000000" w14:paraId="00000031">
      <w:pPr>
        <w:spacing w:after="60" w:lineRule="auto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Presentations</w:t>
      </w:r>
    </w:p>
    <w:p w:rsidR="00000000" w:rsidDel="00000000" w:rsidP="00000000" w:rsidRDefault="00000000" w:rsidRPr="00000000" w14:paraId="00000032">
      <w:pPr>
        <w:pBdr>
          <w:top w:color="000000" w:space="1" w:sz="4" w:val="single"/>
        </w:pBdr>
        <w:spacing w:after="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60.0" w:type="dxa"/>
        <w:jc w:val="left"/>
        <w:tblInd w:w="-10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890"/>
        <w:gridCol w:w="2670"/>
        <w:tblGridChange w:id="0">
          <w:tblGrid>
            <w:gridCol w:w="7890"/>
            <w:gridCol w:w="2670"/>
          </w:tblGrid>
        </w:tblGridChange>
      </w:tblGrid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Artificial intelligence-driven athlete performance passport for elite male weightlifting 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67th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Sports Medicine Conference, Seoul, Korea (Selected for Final Presentation)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Oct. 2025</w:t>
            </w:r>
          </w:p>
          <w:p w:rsidR="00000000" w:rsidDel="00000000" w:rsidP="00000000" w:rsidRDefault="00000000" w:rsidRPr="00000000" w14:paraId="00000036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60" w:lineRule="auto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Honors &amp; Awards</w:t>
      </w:r>
    </w:p>
    <w:p w:rsidR="00000000" w:rsidDel="00000000" w:rsidP="00000000" w:rsidRDefault="00000000" w:rsidRPr="00000000" w14:paraId="00000039">
      <w:pPr>
        <w:pBdr>
          <w:top w:color="000000" w:space="1" w:sz="4" w:val="single"/>
        </w:pBdr>
        <w:spacing w:after="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835.0" w:type="dxa"/>
        <w:jc w:val="left"/>
        <w:tblInd w:w="-56.99999999999999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500"/>
        <w:gridCol w:w="7335"/>
        <w:tblGridChange w:id="0">
          <w:tblGrid>
            <w:gridCol w:w="7500"/>
            <w:gridCol w:w="7335"/>
          </w:tblGrid>
        </w:tblGridChange>
      </w:tblGrid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Full Graduate Scholarship (M.S. Program),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Yonsei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Jinri Scholarship for Academic Excellence,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Yonsei University 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2025-present</w:t>
            </w:r>
          </w:p>
          <w:p w:rsidR="00000000" w:rsidDel="00000000" w:rsidP="00000000" w:rsidRDefault="00000000" w:rsidRPr="00000000" w14:paraId="0000003D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2020,2021,2022</w:t>
            </w:r>
          </w:p>
        </w:tc>
      </w:tr>
    </w:tbl>
    <w:p w:rsidR="00000000" w:rsidDel="00000000" w:rsidP="00000000" w:rsidRDefault="00000000" w:rsidRPr="00000000" w14:paraId="0000003E">
      <w:pPr>
        <w:spacing w:after="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Others</w:t>
      </w:r>
    </w:p>
    <w:p w:rsidR="00000000" w:rsidDel="00000000" w:rsidP="00000000" w:rsidRDefault="00000000" w:rsidRPr="00000000" w14:paraId="00000040">
      <w:pPr>
        <w:pBdr>
          <w:top w:color="000000" w:space="1" w:sz="4" w:val="single"/>
          <w:bottom w:color="000000" w:space="1" w:sz="6" w:val="single"/>
        </w:pBdr>
        <w:spacing w:after="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000000" w:space="1" w:sz="4" w:val="single"/>
          <w:bottom w:color="000000" w:space="1" w:sz="6" w:val="single"/>
        </w:pBdr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Teaching Experiences</w:t>
      </w:r>
    </w:p>
    <w:p w:rsidR="00000000" w:rsidDel="00000000" w:rsidP="00000000" w:rsidRDefault="00000000" w:rsidRPr="00000000" w14:paraId="00000042">
      <w:pPr>
        <w:spacing w:after="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85.0" w:type="dxa"/>
        <w:jc w:val="left"/>
        <w:tblInd w:w="48.00000000000001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470"/>
        <w:gridCol w:w="1515"/>
        <w:tblGridChange w:id="0">
          <w:tblGrid>
            <w:gridCol w:w="7470"/>
            <w:gridCol w:w="1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Teaching Assistant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Health Education (PED3201)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 Spring</w:t>
            </w:r>
          </w:p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2026 Spring</w:t>
            </w:r>
          </w:p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Exercise Physiology (PED3201)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2025 Fall</w:t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Bdr>
          <w:bottom w:color="000000" w:space="1" w:sz="6" w:val="single"/>
        </w:pBdr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Certificate</w:t>
      </w:r>
    </w:p>
    <w:p w:rsidR="00000000" w:rsidDel="00000000" w:rsidP="00000000" w:rsidRDefault="00000000" w:rsidRPr="00000000" w14:paraId="0000004D">
      <w:pPr>
        <w:spacing w:after="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745.0" w:type="dxa"/>
        <w:jc w:val="left"/>
        <w:tblInd w:w="33.00000000000001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470"/>
        <w:gridCol w:w="7275"/>
        <w:tblGridChange w:id="0">
          <w:tblGrid>
            <w:gridCol w:w="7470"/>
            <w:gridCol w:w="7275"/>
          </w:tblGrid>
        </w:tblGridChange>
      </w:tblGrid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KBO Official Scorer</w:t>
            </w:r>
          </w:p>
          <w:p w:rsidR="00000000" w:rsidDel="00000000" w:rsidP="00000000" w:rsidRDefault="00000000" w:rsidRPr="00000000" w14:paraId="0000004F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Korea Baseball Organization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Feb. 2020</w:t>
            </w:r>
          </w:p>
          <w:p w:rsidR="00000000" w:rsidDel="00000000" w:rsidP="00000000" w:rsidRDefault="00000000" w:rsidRPr="00000000" w14:paraId="00000051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Bdr>
          <w:bottom w:color="000000" w:space="1" w:sz="6" w:val="single"/>
        </w:pBdr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000000" w:space="1" w:sz="6" w:val="single"/>
        </w:pBdr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Computer Skills</w:t>
      </w:r>
    </w:p>
    <w:p w:rsidR="00000000" w:rsidDel="00000000" w:rsidP="00000000" w:rsidRDefault="00000000" w:rsidRPr="00000000" w14:paraId="00000054">
      <w:pPr>
        <w:spacing w:after="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760.0" w:type="dxa"/>
        <w:jc w:val="left"/>
        <w:tblInd w:w="18.00000000000000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425"/>
        <w:gridCol w:w="7335"/>
        <w:tblGridChange w:id="0">
          <w:tblGrid>
            <w:gridCol w:w="7425"/>
            <w:gridCol w:w="7335"/>
          </w:tblGrid>
        </w:tblGridChange>
      </w:tblGrid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Python, R, STATA, MATLAB, Tableau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Bdr>
          <w:bottom w:color="000000" w:space="1" w:sz="6" w:val="single"/>
        </w:pBdr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Mathematics &amp; Statistics Coursework</w:t>
      </w:r>
    </w:p>
    <w:p w:rsidR="00000000" w:rsidDel="00000000" w:rsidP="00000000" w:rsidRDefault="00000000" w:rsidRPr="00000000" w14:paraId="00000058">
      <w:pPr>
        <w:spacing w:after="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880.0" w:type="dxa"/>
        <w:jc w:val="left"/>
        <w:tblInd w:w="-8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165"/>
        <w:gridCol w:w="5715"/>
        <w:tblGridChange w:id="0">
          <w:tblGrid>
            <w:gridCol w:w="9165"/>
            <w:gridCol w:w="5715"/>
          </w:tblGrid>
        </w:tblGridChange>
      </w:tblGrid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Calculus, Linear Algebra, Mathematical Statistics, Real Analysis, Econometrics, Mathematical Economics, Game Theory, Financial Engineering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B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000000" w:space="1" w:sz="6" w:val="single"/>
        </w:pBdr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Major Research Interests</w:t>
      </w:r>
    </w:p>
    <w:p w:rsidR="00000000" w:rsidDel="00000000" w:rsidP="00000000" w:rsidRDefault="00000000" w:rsidRPr="00000000" w14:paraId="0000005D">
      <w:pPr>
        <w:spacing w:after="0" w:lineRule="auto"/>
        <w:rPr>
          <w:rFonts w:ascii="Arial" w:cs="Arial" w:eastAsia="Arial" w:hAnsi="Arial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75.0" w:type="dxa"/>
        <w:jc w:val="left"/>
        <w:tblInd w:w="-41.99999999999999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075"/>
        <w:tblGridChange w:id="0">
          <w:tblGrid>
            <w:gridCol w:w="90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Machine learning for behavioral modelling and decision-making in elite sports and public physical activity </w:t>
            </w:r>
          </w:p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Optimization-based AI tools for fair competition, athlete health, and anti-doping strategies</w:t>
            </w:r>
          </w:p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Socioeconomic analysis of performance disparities, health equity, and access to sport participation</w:t>
            </w:r>
          </w:p>
        </w:tc>
      </w:tr>
    </w:tbl>
    <w:p w:rsidR="00000000" w:rsidDel="00000000" w:rsidP="00000000" w:rsidRDefault="00000000" w:rsidRPr="00000000" w14:paraId="00000061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NZ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13705E"/>
    <w:pPr>
      <w:spacing w:after="0" w:line="240" w:lineRule="auto"/>
      <w:ind w:left="720"/>
      <w:contextualSpacing w:val="1"/>
    </w:pPr>
    <w:rPr>
      <w:rFonts w:ascii="Times New Roman" w:cs="Times New Roman" w:eastAsia="Times New Roman" w:hAnsi="Times New Roman"/>
      <w:sz w:val="24"/>
      <w:szCs w:val="24"/>
      <w:lang w:eastAsia="en-NZ"/>
    </w:rPr>
  </w:style>
  <w:style w:type="table" w:styleId="a4">
    <w:name w:val="Table Grid"/>
    <w:basedOn w:val="a1"/>
    <w:uiPriority w:val="59"/>
    <w:rsid w:val="0013705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header"/>
    <w:basedOn w:val="a"/>
    <w:link w:val="Char"/>
    <w:uiPriority w:val="99"/>
    <w:unhideWhenUsed w:val="1"/>
    <w:rsid w:val="00A81F18"/>
    <w:pPr>
      <w:tabs>
        <w:tab w:val="center" w:pos="4513"/>
        <w:tab w:val="right" w:pos="9026"/>
      </w:tabs>
      <w:spacing w:after="0" w:line="240" w:lineRule="auto"/>
    </w:pPr>
  </w:style>
  <w:style w:type="character" w:styleId="Char" w:customStyle="1">
    <w:name w:val="머리글 Char"/>
    <w:basedOn w:val="a0"/>
    <w:link w:val="a5"/>
    <w:uiPriority w:val="99"/>
    <w:rsid w:val="00A81F18"/>
  </w:style>
  <w:style w:type="paragraph" w:styleId="a6">
    <w:name w:val="footer"/>
    <w:basedOn w:val="a"/>
    <w:link w:val="Char0"/>
    <w:uiPriority w:val="99"/>
    <w:unhideWhenUsed w:val="1"/>
    <w:rsid w:val="00A81F18"/>
    <w:pPr>
      <w:tabs>
        <w:tab w:val="center" w:pos="4513"/>
        <w:tab w:val="right" w:pos="9026"/>
      </w:tabs>
      <w:spacing w:after="0" w:line="240" w:lineRule="auto"/>
    </w:pPr>
  </w:style>
  <w:style w:type="character" w:styleId="Char0" w:customStyle="1">
    <w:name w:val="바닥글 Char"/>
    <w:basedOn w:val="a0"/>
    <w:link w:val="a6"/>
    <w:uiPriority w:val="99"/>
    <w:rsid w:val="00A81F18"/>
  </w:style>
  <w:style w:type="paragraph" w:styleId="Achievement" w:customStyle="1">
    <w:name w:val="Achievement"/>
    <w:basedOn w:val="a7"/>
    <w:rsid w:val="00A05B9A"/>
    <w:pPr>
      <w:spacing w:after="60" w:line="240" w:lineRule="atLeast"/>
      <w:ind w:left="240" w:hanging="240"/>
      <w:jc w:val="both"/>
    </w:pPr>
    <w:rPr>
      <w:rFonts w:ascii="Garamond" w:cs="Times New Roman" w:eastAsia="Times New Roman" w:hAnsi="Garamond"/>
      <w:szCs w:val="20"/>
      <w:lang w:eastAsia="da-DK" w:val="en-US"/>
    </w:rPr>
  </w:style>
  <w:style w:type="paragraph" w:styleId="a7">
    <w:name w:val="Body Text"/>
    <w:basedOn w:val="a"/>
    <w:link w:val="Char1"/>
    <w:uiPriority w:val="99"/>
    <w:semiHidden w:val="1"/>
    <w:unhideWhenUsed w:val="1"/>
    <w:rsid w:val="00A05B9A"/>
    <w:pPr>
      <w:spacing w:after="120"/>
    </w:pPr>
  </w:style>
  <w:style w:type="character" w:styleId="Char1" w:customStyle="1">
    <w:name w:val="본문 Char"/>
    <w:basedOn w:val="a0"/>
    <w:link w:val="a7"/>
    <w:uiPriority w:val="99"/>
    <w:semiHidden w:val="1"/>
    <w:rsid w:val="00A05B9A"/>
  </w:style>
  <w:style w:type="paragraph" w:styleId="Objective" w:customStyle="1">
    <w:name w:val="Objective"/>
    <w:basedOn w:val="a"/>
    <w:next w:val="a7"/>
    <w:rsid w:val="005B4D16"/>
    <w:pPr>
      <w:spacing w:after="220" w:line="220" w:lineRule="atLeast"/>
      <w:jc w:val="both"/>
    </w:pPr>
    <w:rPr>
      <w:rFonts w:ascii="Garamond" w:cs="Times New Roman" w:eastAsia="Times New Roman" w:hAnsi="Garamond"/>
      <w:szCs w:val="20"/>
      <w:lang w:eastAsia="da-DK" w:val="en-US"/>
    </w:rPr>
  </w:style>
  <w:style w:type="character" w:styleId="a8">
    <w:name w:val="Hyperlink"/>
    <w:basedOn w:val="a0"/>
    <w:uiPriority w:val="99"/>
    <w:unhideWhenUsed w:val="1"/>
    <w:rsid w:val="00DE7B25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 w:val="1"/>
    <w:unhideWhenUsed w:val="1"/>
    <w:rsid w:val="00DE7B25"/>
    <w:rPr>
      <w:color w:val="605e5c"/>
      <w:shd w:color="auto" w:fill="e1dfdd" w:val="clear"/>
    </w:rPr>
  </w:style>
  <w:style w:type="character" w:styleId="aa">
    <w:name w:val="Emphasis"/>
    <w:basedOn w:val="a0"/>
    <w:uiPriority w:val="20"/>
    <w:qFormat w:val="1"/>
    <w:rsid w:val="00F5268A"/>
    <w:rPr>
      <w:i w:val="1"/>
      <w:iCs w:val="1"/>
    </w:rPr>
  </w:style>
  <w:style w:type="character" w:styleId="ab">
    <w:name w:val="Strong"/>
    <w:basedOn w:val="a0"/>
    <w:uiPriority w:val="22"/>
    <w:qFormat w:val="1"/>
    <w:rsid w:val="00F5268A"/>
    <w:rPr>
      <w:b w:val="1"/>
      <w:bCs w:val="1"/>
    </w:rPr>
  </w:style>
  <w:style w:type="paragraph" w:styleId="EndNoteBibliography" w:customStyle="1">
    <w:name w:val="EndNote Bibliography"/>
    <w:basedOn w:val="a"/>
    <w:link w:val="EndNoteBibliographyChar"/>
    <w:rsid w:val="003A1FD1"/>
    <w:pPr>
      <w:widowControl w:val="0"/>
      <w:wordWrap w:val="0"/>
      <w:autoSpaceDE w:val="0"/>
      <w:autoSpaceDN w:val="0"/>
      <w:spacing w:after="160" w:line="240" w:lineRule="auto"/>
    </w:pPr>
    <w:rPr>
      <w:rFonts w:ascii="맑은 고딕" w:eastAsia="맑은 고딕" w:hAnsi="맑은 고딕"/>
      <w:noProof w:val="1"/>
      <w:kern w:val="2"/>
      <w:szCs w:val="24"/>
      <w:lang w:eastAsia="ko-KR" w:val="en-US"/>
    </w:rPr>
  </w:style>
  <w:style w:type="character" w:styleId="EndNoteBibliographyChar" w:customStyle="1">
    <w:name w:val="EndNote Bibliography Char"/>
    <w:basedOn w:val="a0"/>
    <w:link w:val="EndNoteBibliography"/>
    <w:rsid w:val="003A1FD1"/>
    <w:rPr>
      <w:rFonts w:ascii="맑은 고딕" w:eastAsia="맑은 고딕" w:hAnsi="맑은 고딕"/>
      <w:noProof w:val="1"/>
      <w:kern w:val="2"/>
      <w:szCs w:val="24"/>
      <w:lang w:eastAsia="ko-KR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/MtPal+Fs12WOP789/zHtRNyNg==">CgMxLjA4AHIhMXBYVm93RHQ4eklUZU50dE1TNHRDYm9UeUZ4UmRrd2Rz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2025-07-24T03:06:00Z</dcterms:created>
  <dc:creator>Cynthia</dc:creator>
</cp:coreProperties>
</file>