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B12C8" w14:textId="075B2746" w:rsidR="002F1E3C" w:rsidRPr="001B4CEF" w:rsidRDefault="002F1E3C" w:rsidP="001B4CEF">
      <w:pPr>
        <w:shd w:val="clear" w:color="auto" w:fill="FFFFFF"/>
        <w:spacing w:before="240" w:after="240" w:line="276" w:lineRule="auto"/>
        <w:jc w:val="center"/>
        <w:rPr>
          <w:rFonts w:ascii="Arial" w:eastAsia="Times New Roman" w:hAnsi="Arial" w:cs="Arial"/>
          <w:color w:val="0F1115"/>
          <w:kern w:val="0"/>
          <w:sz w:val="32"/>
          <w:szCs w:val="32"/>
          <w14:ligatures w14:val="none"/>
        </w:rPr>
      </w:pPr>
      <w:r w:rsidRPr="001B4CEF">
        <w:rPr>
          <w:rFonts w:ascii="Arial" w:eastAsia="Times New Roman" w:hAnsi="Arial" w:cs="Arial"/>
          <w:color w:val="0F1115"/>
          <w:kern w:val="0"/>
          <w:sz w:val="32"/>
          <w:szCs w:val="32"/>
          <w14:ligatures w14:val="none"/>
        </w:rPr>
        <w:t>A bried user guide for pyPEDM</w:t>
      </w:r>
    </w:p>
    <w:p w14:paraId="143B6F63" w14:textId="54B5E118" w:rsidR="002F1E3C" w:rsidRPr="001B4CEF" w:rsidRDefault="002F1E3C" w:rsidP="001B4CEF">
      <w:pPr>
        <w:shd w:val="clear" w:color="auto" w:fill="FFFFFF"/>
        <w:spacing w:before="240" w:after="240" w:line="276" w:lineRule="auto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 xml:space="preserve">Follow these steps to configure your system and run the </w:t>
      </w:r>
      <w:r w:rsidR="00EF393C" w:rsidRPr="001B4CEF">
        <w:rPr>
          <w:rFonts w:ascii="Arial" w:eastAsia="Times New Roman" w:hAnsi="Arial" w:cs="Arial"/>
          <w:color w:val="0F1115"/>
          <w:kern w:val="0"/>
          <w14:ligatures w14:val="none"/>
        </w:rPr>
        <w:t xml:space="preserve">pyPEDM 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(</w:t>
      </w:r>
      <w:r w:rsidR="00EF393C" w:rsidRPr="001B4CEF">
        <w:rPr>
          <w:rFonts w:ascii="Arial" w:eastAsia="Times New Roman" w:hAnsi="Arial" w:cs="Arial"/>
          <w:color w:val="0F1115"/>
          <w:kern w:val="0"/>
          <w:shd w:val="clear" w:color="auto" w:fill="EBEEF2"/>
          <w14:ligatures w14:val="none"/>
        </w:rPr>
        <w:t>pyPEDM</w:t>
      </w:r>
      <w:r w:rsidRPr="001B4CEF">
        <w:rPr>
          <w:rFonts w:ascii="Arial" w:eastAsia="Times New Roman" w:hAnsi="Arial" w:cs="Arial"/>
          <w:color w:val="0F1115"/>
          <w:kern w:val="0"/>
          <w:shd w:val="clear" w:color="auto" w:fill="EBEEF2"/>
          <w14:ligatures w14:val="none"/>
        </w:rPr>
        <w:t>_demo.py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)</w:t>
      </w:r>
      <w:r w:rsidR="00EF393C" w:rsidRPr="001B4CEF">
        <w:rPr>
          <w:rFonts w:ascii="Arial" w:eastAsia="Times New Roman" w:hAnsi="Arial" w:cs="Arial"/>
          <w:color w:val="0F1115"/>
          <w:kern w:val="0"/>
          <w14:ligatures w14:val="none"/>
        </w:rPr>
        <w:t xml:space="preserve"> for processing LA-ICPMS fission track data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.</w:t>
      </w:r>
      <w:r w:rsidR="001B4CEF">
        <w:rPr>
          <w:rFonts w:ascii="Arial" w:eastAsia="Times New Roman" w:hAnsi="Arial" w:cs="Arial"/>
          <w:color w:val="0F1115"/>
          <w:kern w:val="0"/>
          <w14:ligatures w14:val="none"/>
        </w:rPr>
        <w:t xml:space="preserve"> See Tian and Zhong (2026, G-cubed) for methodology. </w:t>
      </w:r>
      <w:r w:rsidR="001B4CEF" w:rsidRPr="00E56240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Please kindly let me know, when noticing bugs.</w:t>
      </w:r>
      <w:r w:rsidR="001B4CEF">
        <w:rPr>
          <w:rFonts w:ascii="Arial" w:eastAsia="Times New Roman" w:hAnsi="Arial" w:cs="Arial"/>
          <w:color w:val="0F1115"/>
          <w:kern w:val="0"/>
          <w14:ligatures w14:val="none"/>
        </w:rPr>
        <w:t xml:space="preserve"> </w:t>
      </w:r>
    </w:p>
    <w:p w14:paraId="472CD971" w14:textId="77777777" w:rsidR="002F1E3C" w:rsidRPr="001B4CEF" w:rsidRDefault="002F1E3C" w:rsidP="001B4CEF">
      <w:pPr>
        <w:shd w:val="clear" w:color="auto" w:fill="FFFFFF"/>
        <w:spacing w:before="240" w:after="240" w:line="276" w:lineRule="auto"/>
        <w:outlineLvl w:val="3"/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1. Install IsoplotR for R</w:t>
      </w:r>
    </w:p>
    <w:p w14:paraId="1E9EB1E6" w14:textId="350E3133" w:rsidR="002F1E3C" w:rsidRPr="001B4CEF" w:rsidRDefault="002F1E3C" w:rsidP="001B4CEF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Install the </w:t>
      </w: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IsoplotR</w:t>
      </w:r>
      <w:r w:rsidR="00084418">
        <w:rPr>
          <w:rFonts w:ascii="Arial" w:eastAsia="Times New Roman" w:hAnsi="Arial" w:cs="Arial" w:hint="eastAsia"/>
          <w:b/>
          <w:bCs/>
          <w:color w:val="0F1115"/>
          <w:kern w:val="0"/>
          <w14:ligatures w14:val="none"/>
        </w:rPr>
        <w:t xml:space="preserve"> 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package</w:t>
      </w:r>
      <w:r w:rsidR="00084418">
        <w:rPr>
          <w:rFonts w:ascii="Arial" w:eastAsia="Times New Roman" w:hAnsi="Arial" w:cs="Arial"/>
          <w:color w:val="0F1115"/>
          <w:kern w:val="0"/>
          <w14:ligatures w14:val="none"/>
        </w:rPr>
        <w:t xml:space="preserve"> </w:t>
      </w:r>
      <w:r w:rsidR="00084418" w:rsidRPr="00084418">
        <w:rPr>
          <w:rFonts w:ascii="Arial" w:eastAsia="Times New Roman" w:hAnsi="Arial" w:cs="Arial"/>
          <w:color w:val="0F1115"/>
          <w:kern w:val="0"/>
          <w14:ligatures w14:val="none"/>
        </w:rPr>
        <w:t>of Vermeesch (2018)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 xml:space="preserve"> in R. Detailed installation guides are available on the website:</w:t>
      </w:r>
      <w:r w:rsidR="00084418" w:rsidRPr="00084418">
        <w:t xml:space="preserve"> </w:t>
      </w:r>
      <w:r w:rsidR="00084418" w:rsidRPr="00084418">
        <w:rPr>
          <w:rFonts w:ascii="Arial" w:eastAsia="Times New Roman" w:hAnsi="Arial" w:cs="Arial"/>
          <w:color w:val="0F1115"/>
          <w:kern w:val="0"/>
          <w14:ligatures w14:val="none"/>
        </w:rPr>
        <w:t>https://isoplotr.es.ucl.ac.uk</w:t>
      </w:r>
    </w:p>
    <w:p w14:paraId="491B82F8" w14:textId="77777777" w:rsidR="002F1E3C" w:rsidRPr="001B4CEF" w:rsidRDefault="002F1E3C" w:rsidP="001B4CEF">
      <w:pPr>
        <w:shd w:val="clear" w:color="auto" w:fill="FFFFFF"/>
        <w:spacing w:before="240" w:after="240" w:line="276" w:lineRule="auto"/>
        <w:outlineLvl w:val="3"/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2. Configure the R Environment in Python</w:t>
      </w:r>
    </w:p>
    <w:p w14:paraId="3F7C49B2" w14:textId="4C470E1E" w:rsidR="002F1E3C" w:rsidRPr="001B4CEF" w:rsidRDefault="006F60B4" w:rsidP="001B4CEF">
      <w:pPr>
        <w:shd w:val="clear" w:color="auto" w:fill="FFFFFF"/>
        <w:spacing w:before="240" w:after="240" w:line="276" w:lineRule="auto"/>
        <w:rPr>
          <w:rFonts w:ascii="Arial" w:eastAsia="Times New Roman" w:hAnsi="Arial" w:cs="Arial"/>
          <w:color w:val="0F1115"/>
          <w:kern w:val="0"/>
          <w14:ligatures w14:val="none"/>
        </w:rPr>
      </w:pPr>
      <w:r>
        <w:rPr>
          <w:rFonts w:ascii="Arial" w:eastAsia="Times New Roman" w:hAnsi="Arial" w:cs="Arial" w:hint="eastAsia"/>
          <w:color w:val="0F1115"/>
          <w:kern w:val="0"/>
          <w14:ligatures w14:val="none"/>
        </w:rPr>
        <w:t xml:space="preserve">The </w:t>
      </w:r>
      <w:r w:rsidR="002F1E3C" w:rsidRPr="001B4CEF">
        <w:rPr>
          <w:rFonts w:ascii="Arial" w:eastAsia="Times New Roman" w:hAnsi="Arial" w:cs="Arial"/>
          <w:color w:val="0F1115"/>
          <w:kern w:val="0"/>
          <w14:ligatures w14:val="none"/>
        </w:rPr>
        <w:t>Python script needs to locate your R installation. Set the </w:t>
      </w:r>
      <w:r w:rsidR="002F1E3C" w:rsidRPr="001B4CEF">
        <w:rPr>
          <w:rFonts w:ascii="Arial" w:eastAsia="Times New Roman" w:hAnsi="Arial" w:cs="Arial"/>
          <w:color w:val="0F1115"/>
          <w:kern w:val="0"/>
          <w:shd w:val="clear" w:color="auto" w:fill="EBEEF2"/>
          <w14:ligatures w14:val="none"/>
        </w:rPr>
        <w:t>R_HOME</w:t>
      </w:r>
      <w:r w:rsidR="002F1E3C" w:rsidRPr="001B4CEF">
        <w:rPr>
          <w:rFonts w:ascii="Arial" w:eastAsia="Times New Roman" w:hAnsi="Arial" w:cs="Arial"/>
          <w:color w:val="0F1115"/>
          <w:kern w:val="0"/>
          <w14:ligatures w14:val="none"/>
        </w:rPr>
        <w:t> environment variable accordingly.</w:t>
      </w:r>
    </w:p>
    <w:p w14:paraId="1E241732" w14:textId="162E0502" w:rsidR="002F1E3C" w:rsidRPr="001B4CEF" w:rsidRDefault="002F1E3C" w:rsidP="001B4CEF">
      <w:pPr>
        <w:numPr>
          <w:ilvl w:val="0"/>
          <w:numId w:val="2"/>
        </w:numPr>
        <w:shd w:val="clear" w:color="auto" w:fill="FFFFFF"/>
        <w:spacing w:after="120" w:line="276" w:lineRule="auto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On macOS/Linux: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br/>
        <w:t>This is typically handled automatically. If needed, you can use </w:t>
      </w:r>
      <w:r w:rsidRPr="001B4CEF">
        <w:rPr>
          <w:rFonts w:ascii="Arial" w:eastAsia="Times New Roman" w:hAnsi="Arial" w:cs="Arial"/>
          <w:color w:val="0F1115"/>
          <w:kern w:val="0"/>
          <w:shd w:val="clear" w:color="auto" w:fill="EBEEF2"/>
          <w14:ligatures w14:val="none"/>
        </w:rPr>
        <w:t>os.environ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 in Python. Below is an example:</w:t>
      </w:r>
    </w:p>
    <w:p w14:paraId="69C7591A" w14:textId="77777777" w:rsidR="002F1E3C" w:rsidRPr="001B4CEF" w:rsidRDefault="002F1E3C" w:rsidP="001B4C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ind w:left="720"/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</w:pPr>
      <w:r w:rsidRPr="001B4CEF">
        <w:rPr>
          <w:rFonts w:ascii="Arial" w:eastAsia="Times New Roman" w:hAnsi="Arial" w:cs="Arial"/>
          <w:color w:val="A626A4"/>
          <w:kern w:val="0"/>
          <w:sz w:val="16"/>
          <w:szCs w:val="16"/>
          <w14:ligatures w14:val="none"/>
        </w:rPr>
        <w:t>import</w:t>
      </w:r>
      <w:r w:rsidRPr="001B4CEF"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  <w:t xml:space="preserve"> os</w:t>
      </w:r>
    </w:p>
    <w:p w14:paraId="1FB21CC1" w14:textId="77777777" w:rsidR="002F1E3C" w:rsidRPr="001B4CEF" w:rsidRDefault="002F1E3C" w:rsidP="001B4C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ind w:left="720"/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</w:pPr>
      <w:r w:rsidRPr="001B4CEF">
        <w:rPr>
          <w:rFonts w:ascii="Arial" w:eastAsia="Times New Roman" w:hAnsi="Arial" w:cs="Arial"/>
          <w:i/>
          <w:iCs/>
          <w:color w:val="A0A1A7"/>
          <w:kern w:val="0"/>
          <w:sz w:val="16"/>
          <w:szCs w:val="16"/>
          <w14:ligatures w14:val="none"/>
        </w:rPr>
        <w:t># Usually not required, but can be set if R is not found</w:t>
      </w:r>
    </w:p>
    <w:p w14:paraId="0F05D795" w14:textId="77777777" w:rsidR="002F1E3C" w:rsidRPr="001B4CEF" w:rsidRDefault="002F1E3C" w:rsidP="001B4C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ind w:left="720"/>
        <w:rPr>
          <w:rFonts w:ascii="Arial" w:eastAsia="Times New Roman" w:hAnsi="Arial" w:cs="Arial"/>
          <w:i/>
          <w:iCs/>
          <w:color w:val="A0A1A7"/>
          <w:kern w:val="0"/>
          <w:sz w:val="16"/>
          <w:szCs w:val="16"/>
          <w14:ligatures w14:val="none"/>
        </w:rPr>
      </w:pPr>
      <w:r w:rsidRPr="001B4CEF">
        <w:rPr>
          <w:rFonts w:ascii="Arial" w:eastAsia="Times New Roman" w:hAnsi="Arial" w:cs="Arial"/>
          <w:i/>
          <w:iCs/>
          <w:color w:val="A0A1A7"/>
          <w:kern w:val="0"/>
          <w:sz w:val="16"/>
          <w:szCs w:val="16"/>
          <w14:ligatures w14:val="none"/>
        </w:rPr>
        <w:t># os.environ['R_HOME'] = '/Library/Frameworks/R.framework/Resources'</w:t>
      </w:r>
    </w:p>
    <w:p w14:paraId="6608E89D" w14:textId="77777777" w:rsidR="002F1E3C" w:rsidRPr="001B4CEF" w:rsidRDefault="002F1E3C" w:rsidP="001B4C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ind w:left="720"/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</w:pPr>
    </w:p>
    <w:p w14:paraId="6E2C1CD5" w14:textId="7E82E714" w:rsidR="002F1E3C" w:rsidRPr="001B4CEF" w:rsidRDefault="002F1E3C" w:rsidP="001B4CEF">
      <w:pPr>
        <w:numPr>
          <w:ilvl w:val="0"/>
          <w:numId w:val="2"/>
        </w:numPr>
        <w:shd w:val="clear" w:color="auto" w:fill="FFFFFF"/>
        <w:spacing w:after="120" w:line="276" w:lineRule="auto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On Windows: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br/>
        <w:t>Explicitly point to your R installation directory. Adjust the path to match your specific R version. Below is an example:</w:t>
      </w:r>
    </w:p>
    <w:p w14:paraId="197F4E12" w14:textId="77777777" w:rsidR="002F1E3C" w:rsidRPr="001B4CEF" w:rsidRDefault="002F1E3C" w:rsidP="001B4C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ind w:left="720"/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</w:pPr>
      <w:r w:rsidRPr="001B4CEF">
        <w:rPr>
          <w:rFonts w:ascii="Arial" w:eastAsia="Times New Roman" w:hAnsi="Arial" w:cs="Arial"/>
          <w:color w:val="A626A4"/>
          <w:kern w:val="0"/>
          <w:sz w:val="16"/>
          <w:szCs w:val="16"/>
          <w14:ligatures w14:val="none"/>
        </w:rPr>
        <w:t>import</w:t>
      </w:r>
      <w:r w:rsidRPr="001B4CEF"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  <w:t xml:space="preserve"> os</w:t>
      </w:r>
    </w:p>
    <w:p w14:paraId="43E2C0E3" w14:textId="77777777" w:rsidR="002F1E3C" w:rsidRPr="001B4CEF" w:rsidRDefault="002F1E3C" w:rsidP="001B4C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ind w:left="720"/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</w:pPr>
      <w:r w:rsidRPr="001B4CEF"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  <w:t>os</w:t>
      </w:r>
      <w:r w:rsidRPr="001B4CEF">
        <w:rPr>
          <w:rFonts w:ascii="Arial" w:eastAsia="Times New Roman" w:hAnsi="Arial" w:cs="Arial"/>
          <w:color w:val="383A42"/>
          <w:kern w:val="0"/>
          <w:sz w:val="16"/>
          <w:szCs w:val="16"/>
          <w14:ligatures w14:val="none"/>
        </w:rPr>
        <w:t>.</w:t>
      </w:r>
      <w:r w:rsidRPr="001B4CEF"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  <w:t>environ</w:t>
      </w:r>
      <w:r w:rsidRPr="001B4CEF">
        <w:rPr>
          <w:rFonts w:ascii="Arial" w:eastAsia="Times New Roman" w:hAnsi="Arial" w:cs="Arial"/>
          <w:color w:val="383A42"/>
          <w:kern w:val="0"/>
          <w:sz w:val="16"/>
          <w:szCs w:val="16"/>
          <w14:ligatures w14:val="none"/>
        </w:rPr>
        <w:t>[</w:t>
      </w:r>
      <w:r w:rsidRPr="001B4CEF">
        <w:rPr>
          <w:rFonts w:ascii="Arial" w:eastAsia="Times New Roman" w:hAnsi="Arial" w:cs="Arial"/>
          <w:color w:val="50A14F"/>
          <w:kern w:val="0"/>
          <w:sz w:val="16"/>
          <w:szCs w:val="16"/>
          <w14:ligatures w14:val="none"/>
        </w:rPr>
        <w:t>'R_HOME'</w:t>
      </w:r>
      <w:r w:rsidRPr="001B4CEF">
        <w:rPr>
          <w:rFonts w:ascii="Arial" w:eastAsia="Times New Roman" w:hAnsi="Arial" w:cs="Arial"/>
          <w:color w:val="383A42"/>
          <w:kern w:val="0"/>
          <w:sz w:val="16"/>
          <w:szCs w:val="16"/>
          <w14:ligatures w14:val="none"/>
        </w:rPr>
        <w:t>]</w:t>
      </w:r>
      <w:r w:rsidRPr="001B4CEF"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  <w:t xml:space="preserve"> </w:t>
      </w:r>
      <w:r w:rsidRPr="001B4CEF">
        <w:rPr>
          <w:rFonts w:ascii="Arial" w:eastAsia="Times New Roman" w:hAnsi="Arial" w:cs="Arial"/>
          <w:color w:val="4078F2"/>
          <w:kern w:val="0"/>
          <w:sz w:val="16"/>
          <w:szCs w:val="16"/>
          <w14:ligatures w14:val="none"/>
        </w:rPr>
        <w:t>=</w:t>
      </w:r>
      <w:r w:rsidRPr="001B4CEF"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  <w:t xml:space="preserve"> </w:t>
      </w:r>
      <w:r w:rsidRPr="001B4CEF">
        <w:rPr>
          <w:rFonts w:ascii="Arial" w:eastAsia="Times New Roman" w:hAnsi="Arial" w:cs="Arial"/>
          <w:color w:val="50A14F"/>
          <w:kern w:val="0"/>
          <w:sz w:val="16"/>
          <w:szCs w:val="16"/>
          <w14:ligatures w14:val="none"/>
        </w:rPr>
        <w:t>r'C:\Program Files\R\R-4.5.0'</w:t>
      </w:r>
      <w:r w:rsidRPr="001B4CEF"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  <w:t xml:space="preserve">  </w:t>
      </w:r>
      <w:r w:rsidRPr="001B4CEF">
        <w:rPr>
          <w:rFonts w:ascii="Arial" w:eastAsia="Times New Roman" w:hAnsi="Arial" w:cs="Arial"/>
          <w:i/>
          <w:iCs/>
          <w:color w:val="A0A1A7"/>
          <w:kern w:val="0"/>
          <w:sz w:val="16"/>
          <w:szCs w:val="16"/>
          <w14:ligatures w14:val="none"/>
        </w:rPr>
        <w:t># Update version number as needed</w:t>
      </w:r>
    </w:p>
    <w:p w14:paraId="6D0E8EB7" w14:textId="77777777" w:rsidR="002F1E3C" w:rsidRPr="001B4CEF" w:rsidRDefault="002F1E3C" w:rsidP="001B4CEF">
      <w:pPr>
        <w:shd w:val="clear" w:color="auto" w:fill="FFFFFF"/>
        <w:spacing w:before="240" w:after="120" w:line="276" w:lineRule="auto"/>
        <w:outlineLvl w:val="3"/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3. Install Required Python Packages &amp; Run the Script</w:t>
      </w:r>
    </w:p>
    <w:p w14:paraId="628602E8" w14:textId="77777777" w:rsidR="002F1E3C" w:rsidRPr="001B4CEF" w:rsidRDefault="002F1E3C" w:rsidP="001B4CEF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The script </w:t>
      </w:r>
      <w:r w:rsidRPr="001B4CEF">
        <w:rPr>
          <w:rFonts w:ascii="Arial" w:eastAsia="Times New Roman" w:hAnsi="Arial" w:cs="Arial"/>
          <w:color w:val="0F1115"/>
          <w:kern w:val="0"/>
          <w:shd w:val="clear" w:color="auto" w:fill="EBEEF2"/>
          <w14:ligatures w14:val="none"/>
        </w:rPr>
        <w:t>main_data_processing_demo_data.py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 requires several Python dependencies.</w:t>
      </w:r>
    </w:p>
    <w:p w14:paraId="4A2A64DC" w14:textId="2D5CB0EE" w:rsidR="002F1E3C" w:rsidRPr="001B4CEF" w:rsidRDefault="002F1E3C" w:rsidP="001B4CEF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The simplest method is to </w:t>
      </w: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run the script first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 xml:space="preserve">. It will fail </w:t>
      </w:r>
      <w:r w:rsidR="00084418" w:rsidRPr="00084418">
        <w:rPr>
          <w:rFonts w:ascii="Arial" w:eastAsia="Times New Roman" w:hAnsi="Arial" w:cs="Arial"/>
          <w:color w:val="0F1115"/>
          <w:kern w:val="0"/>
          <w14:ligatures w14:val="none"/>
        </w:rPr>
        <w:t xml:space="preserve">with clear </w:t>
      </w:r>
      <w:r w:rsidR="00084418" w:rsidRPr="00084418">
        <w:rPr>
          <w:rFonts w:ascii="Arial" w:eastAsia="Times New Roman" w:hAnsi="Arial" w:cs="Arial"/>
          <w:color w:val="0F1115"/>
          <w:kern w:val="0"/>
          <w:shd w:val="clear" w:color="auto" w:fill="EBEEF2"/>
          <w14:ligatures w14:val="none"/>
        </w:rPr>
        <w:t>ModuleNotFoundError</w:t>
      </w:r>
      <w:r w:rsidR="00084418" w:rsidRPr="00084418">
        <w:rPr>
          <w:rFonts w:ascii="Arial" w:eastAsia="Times New Roman" w:hAnsi="Arial" w:cs="Arial"/>
          <w:color w:val="0F1115"/>
          <w:kern w:val="0"/>
          <w14:ligatures w14:val="none"/>
        </w:rPr>
        <w:t xml:space="preserve"> messages indicating which packages are missing.</w:t>
      </w:r>
    </w:p>
    <w:p w14:paraId="576C18F2" w14:textId="77777777" w:rsidR="002F1E3C" w:rsidRPr="001B4CEF" w:rsidRDefault="002F1E3C" w:rsidP="001B4CEF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 xml:space="preserve">Install each missing package </w:t>
      </w:r>
      <w:r w:rsidRPr="00084418">
        <w:rPr>
          <w:rFonts w:ascii="Arial" w:eastAsia="Times New Roman" w:hAnsi="Arial" w:cs="Arial"/>
          <w:color w:val="0F1115"/>
          <w:kern w:val="0"/>
          <w14:ligatures w14:val="none"/>
        </w:rPr>
        <w:t>using </w:t>
      </w:r>
      <w:r w:rsidRPr="00084418">
        <w:rPr>
          <w:rFonts w:ascii="Arial" w:eastAsia="Times New Roman" w:hAnsi="Arial" w:cs="Arial"/>
          <w:color w:val="0F1115"/>
          <w:kern w:val="0"/>
          <w:shd w:val="clear" w:color="auto" w:fill="EBEEF2"/>
          <w14:ligatures w14:val="none"/>
        </w:rPr>
        <w:t>pip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 (e.g., </w:t>
      </w:r>
      <w:r w:rsidRPr="001B4CEF">
        <w:rPr>
          <w:rFonts w:ascii="Arial" w:eastAsia="Times New Roman" w:hAnsi="Arial" w:cs="Arial"/>
          <w:color w:val="0F1115"/>
          <w:kern w:val="0"/>
          <w:shd w:val="clear" w:color="auto" w:fill="EBEEF2"/>
          <w14:ligatures w14:val="none"/>
        </w:rPr>
        <w:t>pip install pandas rpy2 numpy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).</w:t>
      </w:r>
    </w:p>
    <w:p w14:paraId="6905F1A0" w14:textId="77777777" w:rsidR="002F1E3C" w:rsidRPr="001B4CEF" w:rsidRDefault="002F1E3C" w:rsidP="001B4CEF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Once all dependencies are installed, run the script again. You can use any preferred code editor (e.g., </w:t>
      </w: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Visual Studio Code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, </w:t>
      </w: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Spyder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 xml:space="preserve">, </w:t>
      </w:r>
      <w:r w:rsidRPr="00084418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PyCharm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) or execute it from the terminal/command line.</w:t>
      </w:r>
    </w:p>
    <w:p w14:paraId="572EA823" w14:textId="77777777" w:rsidR="002F1E3C" w:rsidRPr="001B4CEF" w:rsidRDefault="002F1E3C" w:rsidP="001B4CEF">
      <w:pPr>
        <w:shd w:val="clear" w:color="auto" w:fill="FFFFFF"/>
        <w:spacing w:before="480" w:after="240" w:line="276" w:lineRule="auto"/>
        <w:outlineLvl w:val="2"/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4. Running the Script and Setting Parameters</w:t>
      </w:r>
    </w:p>
    <w:p w14:paraId="33F53BFB" w14:textId="13782FA3" w:rsidR="002F1E3C" w:rsidRPr="001B4CEF" w:rsidRDefault="002F1E3C" w:rsidP="001B4CEF">
      <w:pPr>
        <w:shd w:val="clear" w:color="auto" w:fill="FFFFFF"/>
        <w:spacing w:before="240" w:after="240" w:line="276" w:lineRule="auto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lastRenderedPageBreak/>
        <w:t>If the script runs successfully, a configuration window will open. Follow these steps to set the required processing parameters.</w:t>
      </w:r>
    </w:p>
    <w:p w14:paraId="100F17FE" w14:textId="2E1825F2" w:rsidR="002F1E3C" w:rsidRPr="001B4CEF" w:rsidRDefault="002F1E3C" w:rsidP="001B4CEF">
      <w:pPr>
        <w:shd w:val="clear" w:color="auto" w:fill="FFFFFF"/>
        <w:spacing w:before="240" w:after="240" w:line="276" w:lineRule="auto"/>
        <w:jc w:val="center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hAnsi="Arial" w:cs="Arial"/>
          <w:noProof/>
        </w:rPr>
        <w:drawing>
          <wp:inline distT="0" distB="0" distL="0" distR="0" wp14:anchorId="6F747101" wp14:editId="1A7B9497">
            <wp:extent cx="3107267" cy="2661716"/>
            <wp:effectExtent l="0" t="0" r="4445" b="5715"/>
            <wp:docPr id="17540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4088" name="Picture 1754040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558" cy="273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C9EC" w14:textId="77777777" w:rsidR="002F1E3C" w:rsidRPr="001B4CEF" w:rsidRDefault="002F1E3C" w:rsidP="001B4CEF">
      <w:pPr>
        <w:shd w:val="clear" w:color="auto" w:fill="FFFFFF"/>
        <w:spacing w:before="240" w:after="240" w:line="276" w:lineRule="auto"/>
        <w:ind w:left="36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a. Select the Data Directory</w:t>
      </w:r>
    </w:p>
    <w:p w14:paraId="52F15659" w14:textId="77777777" w:rsidR="002F1E3C" w:rsidRPr="001B4CEF" w:rsidRDefault="002F1E3C" w:rsidP="001B4CEF">
      <w:pPr>
        <w:numPr>
          <w:ilvl w:val="0"/>
          <w:numId w:val="4"/>
        </w:numPr>
        <w:shd w:val="clear" w:color="auto" w:fill="FFFFFF"/>
        <w:tabs>
          <w:tab w:val="clear" w:pos="720"/>
          <w:tab w:val="num" w:pos="1080"/>
        </w:tabs>
        <w:spacing w:after="0" w:line="276" w:lineRule="auto"/>
        <w:ind w:left="108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Browse to and select the folder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 containing your LA-ICP-MS fission track data files.</w:t>
      </w:r>
    </w:p>
    <w:p w14:paraId="0F8A7897" w14:textId="77777777" w:rsidR="002F1E3C" w:rsidRPr="001B4CEF" w:rsidRDefault="002F1E3C" w:rsidP="001B4CEF">
      <w:pPr>
        <w:numPr>
          <w:ilvl w:val="0"/>
          <w:numId w:val="4"/>
        </w:numPr>
        <w:shd w:val="clear" w:color="auto" w:fill="FFFFFF"/>
        <w:tabs>
          <w:tab w:val="clear" w:pos="720"/>
          <w:tab w:val="num" w:pos="1080"/>
        </w:tabs>
        <w:spacing w:after="0" w:line="276" w:lineRule="auto"/>
        <w:ind w:left="108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These files must be formatted according to the provided template.</w:t>
      </w:r>
    </w:p>
    <w:p w14:paraId="4E40EDAE" w14:textId="36B678E4" w:rsidR="002F1E3C" w:rsidRPr="001B4CEF" w:rsidRDefault="002F1E3C" w:rsidP="001B4CEF">
      <w:pPr>
        <w:numPr>
          <w:ilvl w:val="0"/>
          <w:numId w:val="4"/>
        </w:numPr>
        <w:shd w:val="clear" w:color="auto" w:fill="FFFFFF"/>
        <w:tabs>
          <w:tab w:val="clear" w:pos="720"/>
          <w:tab w:val="num" w:pos="1080"/>
        </w:tabs>
        <w:spacing w:after="0" w:line="276" w:lineRule="auto"/>
        <w:ind w:left="108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This directory will be used for input and will also contain the </w:t>
      </w: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output files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, including radial plots, and a excel file compiling the calculated ages, and associated statistics.</w:t>
      </w:r>
    </w:p>
    <w:p w14:paraId="2BEB0839" w14:textId="77777777" w:rsidR="002F1E3C" w:rsidRPr="001B4CEF" w:rsidRDefault="002F1E3C" w:rsidP="001B4CEF">
      <w:pPr>
        <w:shd w:val="clear" w:color="auto" w:fill="FFFFFF"/>
        <w:spacing w:before="240" w:after="240" w:line="276" w:lineRule="auto"/>
        <w:ind w:left="36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b. Choose the Target Mineral</w:t>
      </w:r>
    </w:p>
    <w:p w14:paraId="72A74EA4" w14:textId="77777777" w:rsidR="002F1E3C" w:rsidRPr="001B4CEF" w:rsidRDefault="002F1E3C" w:rsidP="001B4CEF">
      <w:pPr>
        <w:numPr>
          <w:ilvl w:val="0"/>
          <w:numId w:val="5"/>
        </w:numPr>
        <w:shd w:val="clear" w:color="auto" w:fill="FFFFFF"/>
        <w:tabs>
          <w:tab w:val="clear" w:pos="720"/>
          <w:tab w:val="num" w:pos="1080"/>
        </w:tabs>
        <w:spacing w:after="0" w:line="276" w:lineRule="auto"/>
        <w:ind w:left="108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From the dropdown menu, select the mineral you are analyzing (</w:t>
      </w: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apatite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 or </w:t>
      </w: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zircon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). This selection influences default values and calculations.</w:t>
      </w:r>
    </w:p>
    <w:p w14:paraId="1780E4EA" w14:textId="77777777" w:rsidR="002F1E3C" w:rsidRPr="001B4CEF" w:rsidRDefault="002F1E3C" w:rsidP="001B4CEF">
      <w:pPr>
        <w:shd w:val="clear" w:color="auto" w:fill="FFFFFF"/>
        <w:spacing w:before="240" w:after="240" w:line="276" w:lineRule="auto"/>
        <w:ind w:left="36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c. Input Calibration Constants</w:t>
      </w:r>
    </w:p>
    <w:p w14:paraId="46DA97BC" w14:textId="471FDD2D" w:rsidR="002F1E3C" w:rsidRPr="001B4CEF" w:rsidRDefault="002F1E3C" w:rsidP="001B4CEF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after="0" w:line="276" w:lineRule="auto"/>
        <w:ind w:left="108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Enter appropriate values for the </w:t>
      </w: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zeta (ζ)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 constant and the </w:t>
      </w: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dosimeter track density (</w:t>
      </w:r>
      <w:r w:rsidRPr="001B4CEF">
        <w:rPr>
          <w:rFonts w:ascii="Arial" w:eastAsia="Times New Roman" w:hAnsi="Arial" w:cs="Arial"/>
          <w:i/>
          <w:iCs/>
          <w:color w:val="0F1115"/>
          <w:kern w:val="0"/>
          <w14:ligatures w14:val="none"/>
        </w:rPr>
        <w:t>ρ</w:t>
      </w:r>
      <w:r w:rsidRPr="001B4CEF">
        <w:rPr>
          <w:rFonts w:ascii="Arial" w:eastAsia="Times New Roman" w:hAnsi="Arial" w:cs="Arial"/>
          <w:i/>
          <w:iCs/>
          <w:color w:val="0F1115"/>
          <w:kern w:val="0"/>
          <w:vertAlign w:val="subscript"/>
          <w14:ligatures w14:val="none"/>
        </w:rPr>
        <w:t>d</w:t>
      </w: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)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 to calculate the number of pseudo-induced tracks (</w:t>
      </w:r>
      <w:r w:rsidRPr="001B4CEF">
        <w:rPr>
          <w:rFonts w:ascii="Arial" w:eastAsia="Times New Roman" w:hAnsi="Arial" w:cs="Arial"/>
          <w:i/>
          <w:iCs/>
          <w:color w:val="0F1115"/>
          <w:kern w:val="0"/>
          <w14:ligatures w14:val="none"/>
        </w:rPr>
        <w:t>N</w:t>
      </w:r>
      <w:r w:rsidRPr="001B4CEF">
        <w:rPr>
          <w:rFonts w:ascii="Arial" w:eastAsia="Times New Roman" w:hAnsi="Arial" w:cs="Arial"/>
          <w:i/>
          <w:iCs/>
          <w:color w:val="0F1115"/>
          <w:kern w:val="0"/>
          <w:vertAlign w:val="subscript"/>
          <w14:ligatures w14:val="none"/>
        </w:rPr>
        <w:t>ni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) via the pseudo-EDM approach.</w:t>
      </w:r>
    </w:p>
    <w:p w14:paraId="4AFBE003" w14:textId="77777777" w:rsidR="002F1E3C" w:rsidRPr="001B4CEF" w:rsidRDefault="002F1E3C" w:rsidP="001B4CEF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after="120" w:line="276" w:lineRule="auto"/>
        <w:ind w:left="108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Recommended typical ranges:</w:t>
      </w:r>
    </w:p>
    <w:p w14:paraId="3BCDAF54" w14:textId="77777777" w:rsidR="002F1E3C" w:rsidRPr="001B4CEF" w:rsidRDefault="002F1E3C" w:rsidP="001B4CEF">
      <w:pPr>
        <w:numPr>
          <w:ilvl w:val="1"/>
          <w:numId w:val="6"/>
        </w:numPr>
        <w:shd w:val="clear" w:color="auto" w:fill="FFFFFF"/>
        <w:tabs>
          <w:tab w:val="clear" w:pos="1440"/>
          <w:tab w:val="num" w:pos="1800"/>
        </w:tabs>
        <w:spacing w:after="120" w:line="276" w:lineRule="auto"/>
        <w:ind w:left="180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For Apatite:</w:t>
      </w:r>
    </w:p>
    <w:p w14:paraId="5CCBF3FE" w14:textId="77777777" w:rsidR="002F1E3C" w:rsidRPr="001B4CEF" w:rsidRDefault="002F1E3C" w:rsidP="001B4CEF">
      <w:pPr>
        <w:numPr>
          <w:ilvl w:val="2"/>
          <w:numId w:val="6"/>
        </w:numPr>
        <w:shd w:val="clear" w:color="auto" w:fill="FFFFFF"/>
        <w:tabs>
          <w:tab w:val="clear" w:pos="2160"/>
          <w:tab w:val="num" w:pos="2520"/>
        </w:tabs>
        <w:spacing w:after="0" w:line="276" w:lineRule="auto"/>
        <w:ind w:left="252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Zeta (ζ): 330 – 400</w:t>
      </w:r>
    </w:p>
    <w:p w14:paraId="175C463F" w14:textId="7A56A882" w:rsidR="002F1E3C" w:rsidRPr="001B4CEF" w:rsidRDefault="002F1E3C" w:rsidP="001B4CEF">
      <w:pPr>
        <w:numPr>
          <w:ilvl w:val="2"/>
          <w:numId w:val="6"/>
        </w:numPr>
        <w:shd w:val="clear" w:color="auto" w:fill="FFFFFF"/>
        <w:tabs>
          <w:tab w:val="clear" w:pos="2160"/>
          <w:tab w:val="num" w:pos="2520"/>
        </w:tabs>
        <w:spacing w:after="0" w:line="276" w:lineRule="auto"/>
        <w:ind w:left="252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i/>
          <w:iCs/>
          <w:color w:val="0F1115"/>
          <w:kern w:val="0"/>
          <w14:ligatures w14:val="none"/>
        </w:rPr>
        <w:t>ρ</w:t>
      </w:r>
      <w:r w:rsidRPr="001B4CEF">
        <w:rPr>
          <w:rFonts w:ascii="Arial" w:eastAsia="Times New Roman" w:hAnsi="Arial" w:cs="Arial"/>
          <w:i/>
          <w:iCs/>
          <w:color w:val="0F1115"/>
          <w:kern w:val="0"/>
          <w:vertAlign w:val="subscript"/>
          <w14:ligatures w14:val="none"/>
        </w:rPr>
        <w:t>d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 xml:space="preserve"> (using CN2 glass): 0.8E6 – 1.8E6 cm</w:t>
      </w:r>
      <w:r w:rsidRPr="001B4CEF">
        <w:rPr>
          <w:rFonts w:ascii="Cambria Math" w:eastAsia="Times New Roman" w:hAnsi="Cambria Math" w:cs="Cambria Math"/>
          <w:color w:val="0F1115"/>
          <w:kern w:val="0"/>
          <w14:ligatures w14:val="none"/>
        </w:rPr>
        <w:t>⁻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²</w:t>
      </w:r>
    </w:p>
    <w:p w14:paraId="49FF92BD" w14:textId="77777777" w:rsidR="002F1E3C" w:rsidRPr="001B4CEF" w:rsidRDefault="002F1E3C" w:rsidP="001B4CEF">
      <w:pPr>
        <w:numPr>
          <w:ilvl w:val="1"/>
          <w:numId w:val="6"/>
        </w:numPr>
        <w:shd w:val="clear" w:color="auto" w:fill="FFFFFF"/>
        <w:tabs>
          <w:tab w:val="clear" w:pos="1440"/>
          <w:tab w:val="num" w:pos="1800"/>
        </w:tabs>
        <w:spacing w:after="120" w:line="276" w:lineRule="auto"/>
        <w:ind w:left="180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For Zircon:</w:t>
      </w:r>
    </w:p>
    <w:p w14:paraId="6CAD2ACF" w14:textId="77777777" w:rsidR="002F1E3C" w:rsidRPr="001B4CEF" w:rsidRDefault="002F1E3C" w:rsidP="001B4CEF">
      <w:pPr>
        <w:numPr>
          <w:ilvl w:val="2"/>
          <w:numId w:val="6"/>
        </w:numPr>
        <w:shd w:val="clear" w:color="auto" w:fill="FFFFFF"/>
        <w:tabs>
          <w:tab w:val="clear" w:pos="2160"/>
          <w:tab w:val="num" w:pos="2520"/>
        </w:tabs>
        <w:spacing w:after="0" w:line="276" w:lineRule="auto"/>
        <w:ind w:left="252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lastRenderedPageBreak/>
        <w:t>Zeta (ζ): 100 – 130</w:t>
      </w:r>
    </w:p>
    <w:p w14:paraId="4A503259" w14:textId="69784A0D" w:rsidR="002F1E3C" w:rsidRPr="001B4CEF" w:rsidRDefault="002F1E3C" w:rsidP="001B4CEF">
      <w:pPr>
        <w:numPr>
          <w:ilvl w:val="2"/>
          <w:numId w:val="6"/>
        </w:numPr>
        <w:shd w:val="clear" w:color="auto" w:fill="FFFFFF"/>
        <w:tabs>
          <w:tab w:val="clear" w:pos="2160"/>
          <w:tab w:val="num" w:pos="2520"/>
        </w:tabs>
        <w:spacing w:after="0" w:line="276" w:lineRule="auto"/>
        <w:ind w:left="252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i/>
          <w:iCs/>
          <w:color w:val="0F1115"/>
          <w:kern w:val="0"/>
          <w14:ligatures w14:val="none"/>
        </w:rPr>
        <w:t>ρ</w:t>
      </w:r>
      <w:r w:rsidRPr="001B4CEF">
        <w:rPr>
          <w:rFonts w:ascii="Arial" w:eastAsia="Times New Roman" w:hAnsi="Arial" w:cs="Arial"/>
          <w:i/>
          <w:iCs/>
          <w:color w:val="0F1115"/>
          <w:kern w:val="0"/>
          <w:vertAlign w:val="subscript"/>
          <w14:ligatures w14:val="none"/>
        </w:rPr>
        <w:t>d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 xml:space="preserve"> (using CN1 glass): 0.1E6 – 1.0E6 cm</w:t>
      </w:r>
      <w:r w:rsidRPr="001B4CEF">
        <w:rPr>
          <w:rFonts w:ascii="Cambria Math" w:eastAsia="Times New Roman" w:hAnsi="Cambria Math" w:cs="Cambria Math"/>
          <w:color w:val="0F1115"/>
          <w:kern w:val="0"/>
          <w14:ligatures w14:val="none"/>
        </w:rPr>
        <w:t>⁻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²</w:t>
      </w:r>
    </w:p>
    <w:p w14:paraId="01A8506F" w14:textId="77777777" w:rsidR="002F1E3C" w:rsidRPr="001B4CEF" w:rsidRDefault="002F1E3C" w:rsidP="001B4CEF">
      <w:pPr>
        <w:shd w:val="clear" w:color="auto" w:fill="FFFFFF"/>
        <w:spacing w:before="240" w:after="240" w:line="276" w:lineRule="auto"/>
        <w:ind w:left="36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d. Execute the Processing</w:t>
      </w:r>
    </w:p>
    <w:p w14:paraId="31226C78" w14:textId="77777777" w:rsidR="002F1E3C" w:rsidRPr="001B4CEF" w:rsidRDefault="002F1E3C" w:rsidP="001B4CEF">
      <w:pPr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after="0" w:line="276" w:lineRule="auto"/>
        <w:ind w:left="108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Click </w:t>
      </w: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OK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 to start the analysis.</w:t>
      </w:r>
    </w:p>
    <w:p w14:paraId="10A80FA4" w14:textId="77777777" w:rsidR="002F1E3C" w:rsidRPr="001B4CEF" w:rsidRDefault="002F1E3C" w:rsidP="001B4CEF">
      <w:pPr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after="0" w:line="276" w:lineRule="auto"/>
        <w:ind w:left="108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The code will automatically process </w:t>
      </w: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all qualifying sample files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 within the selected directory and generate the corresponding output.</w:t>
      </w:r>
    </w:p>
    <w:p w14:paraId="670FCE68" w14:textId="77777777" w:rsidR="002F1E3C" w:rsidRPr="001B4CEF" w:rsidRDefault="002F1E3C" w:rsidP="001B4CEF">
      <w:pPr>
        <w:shd w:val="clear" w:color="auto" w:fill="FFFFFF"/>
        <w:spacing w:before="240" w:after="120" w:line="276" w:lineRule="auto"/>
        <w:outlineLvl w:val="3"/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5. Output Files and Plot Customization</w:t>
      </w:r>
    </w:p>
    <w:p w14:paraId="646E5102" w14:textId="77777777" w:rsidR="002F1E3C" w:rsidRPr="001B4CEF" w:rsidRDefault="002F1E3C" w:rsidP="001B4CEF">
      <w:pPr>
        <w:shd w:val="clear" w:color="auto" w:fill="FFFFFF"/>
        <w:spacing w:before="240" w:after="240" w:line="276" w:lineRule="auto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After processing is complete, the script will generate the following outputs for each sample in your selected directory:</w:t>
      </w:r>
    </w:p>
    <w:p w14:paraId="7726A2C6" w14:textId="5ECDB5FD" w:rsidR="002F1E3C" w:rsidRPr="00DF12B4" w:rsidRDefault="002F1E3C" w:rsidP="001B4CEF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Two Radial Plots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 xml:space="preserve"> for </w:t>
      </w:r>
      <w:r w:rsidRPr="00DF12B4">
        <w:rPr>
          <w:rFonts w:ascii="Arial" w:eastAsia="Times New Roman" w:hAnsi="Arial" w:cs="Arial"/>
          <w:color w:val="0F1115"/>
          <w:kern w:val="0"/>
          <w14:ligatures w14:val="none"/>
        </w:rPr>
        <w:t>each sample: one is using the traditional LA-ICPMS equations</w:t>
      </w:r>
      <w:r w:rsidR="00DF12B4">
        <w:rPr>
          <w:rFonts w:ascii="Arial" w:eastAsia="Times New Roman" w:hAnsi="Arial" w:cs="Arial"/>
          <w:color w:val="0F1115"/>
          <w:kern w:val="0"/>
          <w14:ligatures w14:val="none"/>
        </w:rPr>
        <w:t xml:space="preserve"> </w:t>
      </w:r>
      <w:r w:rsidRPr="00DF12B4">
        <w:rPr>
          <w:rFonts w:ascii="Arial" w:eastAsia="Times New Roman" w:hAnsi="Arial" w:cs="Arial"/>
          <w:color w:val="0F1115"/>
          <w:kern w:val="0"/>
          <w14:ligatures w14:val="none"/>
        </w:rPr>
        <w:t>and the other using the pseudo-EDM</w:t>
      </w:r>
      <w:r w:rsidR="00DF12B4" w:rsidRPr="00DF12B4">
        <w:rPr>
          <w:rFonts w:ascii="Arial" w:eastAsia="Times New Roman" w:hAnsi="Arial" w:cs="Arial"/>
          <w:color w:val="0F1115"/>
          <w:kern w:val="0"/>
          <w14:ligatures w14:val="none"/>
        </w:rPr>
        <w:t xml:space="preserve"> </w:t>
      </w:r>
      <w:r w:rsidR="00DF12B4">
        <w:rPr>
          <w:rFonts w:ascii="Arial" w:eastAsia="Times New Roman" w:hAnsi="Arial" w:cs="Arial"/>
          <w:color w:val="0F1115"/>
          <w:kern w:val="0"/>
          <w14:ligatures w14:val="none"/>
        </w:rPr>
        <w:t xml:space="preserve">approach </w:t>
      </w:r>
      <w:r w:rsidR="00DF12B4" w:rsidRPr="00DF12B4">
        <w:rPr>
          <w:rFonts w:ascii="Arial" w:eastAsia="SimSun" w:hAnsi="Arial" w:cs="Arial"/>
          <w:color w:val="0F1115"/>
          <w:kern w:val="0"/>
          <w:lang w:val="en-US"/>
          <w14:ligatures w14:val="none"/>
        </w:rPr>
        <w:t xml:space="preserve">(with a </w:t>
      </w:r>
      <w:r w:rsidR="00DF12B4" w:rsidRPr="00DF12B4">
        <w:rPr>
          <w:rFonts w:ascii="Arial" w:eastAsia="SimSun" w:hAnsi="Arial" w:cs="Arial"/>
          <w:color w:val="0F1115"/>
          <w:kern w:val="0"/>
          <w:lang w:val="en-US"/>
          <w14:ligatures w14:val="none"/>
        </w:rPr>
        <w:t>postfix</w:t>
      </w:r>
      <w:r w:rsidR="00DF12B4" w:rsidRPr="00DF12B4">
        <w:rPr>
          <w:rFonts w:ascii="Arial" w:eastAsia="SimSun" w:hAnsi="Arial" w:cs="Arial"/>
          <w:color w:val="0F1115"/>
          <w:kern w:val="0"/>
          <w:lang w:val="en-US"/>
          <w14:ligatures w14:val="none"/>
        </w:rPr>
        <w:t xml:space="preserve"> _</w:t>
      </w:r>
      <w:r w:rsidR="00DF12B4" w:rsidRPr="00DF12B4">
        <w:rPr>
          <w:rFonts w:ascii="Arial" w:eastAsia="SimSun" w:hAnsi="Arial" w:cs="Arial"/>
          <w:color w:val="0F1115"/>
          <w:kern w:val="0"/>
          <w:lang w:val="en-US"/>
          <w14:ligatures w14:val="none"/>
        </w:rPr>
        <w:t>pseudoEDM.png</w:t>
      </w:r>
      <w:r w:rsidR="00DF12B4" w:rsidRPr="00DF12B4">
        <w:rPr>
          <w:rFonts w:ascii="Arial" w:eastAsia="SimSun" w:hAnsi="Arial" w:cs="Arial"/>
          <w:color w:val="0F1115"/>
          <w:kern w:val="0"/>
          <w:lang w:val="en-US"/>
          <w14:ligatures w14:val="none"/>
        </w:rPr>
        <w:t>)</w:t>
      </w:r>
      <w:r w:rsidRPr="00DF12B4">
        <w:rPr>
          <w:rFonts w:ascii="Arial" w:eastAsia="Times New Roman" w:hAnsi="Arial" w:cs="Arial"/>
          <w:color w:val="0F1115"/>
          <w:kern w:val="0"/>
          <w14:ligatures w14:val="none"/>
        </w:rPr>
        <w:t>.</w:t>
      </w:r>
    </w:p>
    <w:p w14:paraId="203F7919" w14:textId="1A7A40FA" w:rsidR="002F1E3C" w:rsidRPr="001B4CEF" w:rsidRDefault="002F1E3C" w:rsidP="001B4CEF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A Single Excel File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 (</w:t>
      </w:r>
      <w:r w:rsidRPr="001B4CEF">
        <w:rPr>
          <w:rFonts w:ascii="Arial" w:eastAsia="Times New Roman" w:hAnsi="Arial" w:cs="Arial"/>
          <w:color w:val="0F1115"/>
          <w:kern w:val="0"/>
          <w:shd w:val="clear" w:color="auto" w:fill="EBEEF2"/>
          <w14:ligatures w14:val="none"/>
        </w:rPr>
        <w:t>ages_results.xlsx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 xml:space="preserve">) that compiles the calculated ages and relevant statistics (e.g., pooled age, central age, dispersion, chi-square test results, </w:t>
      </w:r>
      <w:r w:rsidRPr="001B4CEF">
        <w:rPr>
          <w:rFonts w:ascii="Arial" w:eastAsia="Times New Roman" w:hAnsi="Arial" w:cs="Arial"/>
          <w:i/>
          <w:iCs/>
          <w:color w:val="0F1115"/>
          <w:kern w:val="0"/>
          <w14:ligatures w14:val="none"/>
        </w:rPr>
        <w:t>p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-values etc) for all processed samples.</w:t>
      </w:r>
    </w:p>
    <w:p w14:paraId="3E156E9A" w14:textId="35D6153C" w:rsidR="002F1E3C" w:rsidRPr="001B4CEF" w:rsidRDefault="002F1E3C" w:rsidP="001B4CEF">
      <w:pPr>
        <w:shd w:val="clear" w:color="auto" w:fill="FFFFFF"/>
        <w:spacing w:before="240" w:after="120" w:line="276" w:lineRule="auto"/>
        <w:outlineLvl w:val="3"/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6. Customizing the Radial Plots</w:t>
      </w:r>
    </w:p>
    <w:p w14:paraId="5740DE77" w14:textId="77777777" w:rsidR="002F1E3C" w:rsidRPr="001B4CEF" w:rsidRDefault="002F1E3C" w:rsidP="001B4CEF">
      <w:pPr>
        <w:shd w:val="clear" w:color="auto" w:fill="FFFFFF"/>
        <w:spacing w:before="240" w:after="240" w:line="276" w:lineRule="auto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You can modify the appearance and quality of the generated radial plots by editing specific parameters in the plotting section of the script.</w:t>
      </w:r>
    </w:p>
    <w:p w14:paraId="6EA350DF" w14:textId="72C980DE" w:rsidR="002F1E3C" w:rsidRPr="001B4CEF" w:rsidRDefault="002F1E3C" w:rsidP="001B4CEF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Basic Plot Appearance: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br/>
        <w:t xml:space="preserve">Look </w:t>
      </w:r>
      <w:r w:rsidR="00522EE3" w:rsidRPr="00522EE3">
        <w:rPr>
          <w:rFonts w:ascii="Arial" w:eastAsia="Times New Roman" w:hAnsi="Arial" w:cs="Arial"/>
          <w:color w:val="0F1115"/>
          <w:kern w:val="0"/>
          <w14:ligatures w14:val="none"/>
        </w:rPr>
        <w:t xml:space="preserve">for the line containing </w:t>
      </w:r>
      <w:r w:rsidR="00522EE3" w:rsidRPr="00522EE3">
        <w:rPr>
          <w:rFonts w:ascii="Arial" w:eastAsia="Times New Roman" w:hAnsi="Arial" w:cs="Arial"/>
          <w:color w:val="0F1115"/>
          <w:kern w:val="0"/>
          <w:shd w:val="clear" w:color="auto" w:fill="EBEEF2"/>
          <w14:ligatures w14:val="none"/>
        </w:rPr>
        <w:t>isoplotR.radialplot()</w:t>
      </w:r>
      <w:r w:rsidR="00522EE3" w:rsidRPr="00522EE3">
        <w:rPr>
          <w:rFonts w:ascii="Arial" w:eastAsia="Times New Roman" w:hAnsi="Arial" w:cs="Arial"/>
          <w:color w:val="0F1115"/>
          <w:kern w:val="0"/>
          <w14:ligatures w14:val="none"/>
        </w:rPr>
        <w:t xml:space="preserve">—typically resembling </w:t>
      </w:r>
      <w:r w:rsidR="00522EE3" w:rsidRPr="00522EE3">
        <w:rPr>
          <w:rFonts w:ascii="Arial" w:eastAsia="Times New Roman" w:hAnsi="Arial" w:cs="Arial"/>
          <w:color w:val="0F1115"/>
          <w:kern w:val="0"/>
          <w:shd w:val="clear" w:color="auto" w:fill="EBEEF2"/>
          <w14:ligatures w14:val="none"/>
        </w:rPr>
        <w:t>isoplotR.radialplot(x=data, oerr=1)</w:t>
      </w:r>
      <w:r w:rsidR="00522EE3" w:rsidRPr="00522EE3">
        <w:rPr>
          <w:rFonts w:ascii="Arial" w:eastAsia="Times New Roman" w:hAnsi="Arial" w:cs="Arial"/>
          <w:color w:val="0F1115"/>
          <w:kern w:val="0"/>
          <w14:ligatures w14:val="none"/>
        </w:rPr>
        <w:t xml:space="preserve">. 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Adjust the arguments within this function call (e.g., </w:t>
      </w:r>
      <w:r w:rsidRPr="001B4CEF">
        <w:rPr>
          <w:rFonts w:ascii="Arial" w:eastAsia="Times New Roman" w:hAnsi="Arial" w:cs="Arial"/>
          <w:color w:val="0F1115"/>
          <w:kern w:val="0"/>
          <w:shd w:val="clear" w:color="auto" w:fill="EBEEF2"/>
          <w14:ligatures w14:val="none"/>
        </w:rPr>
        <w:t>oerr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, </w:t>
      </w:r>
      <w:r w:rsidRPr="001B4CEF">
        <w:rPr>
          <w:rFonts w:ascii="Arial" w:eastAsia="Times New Roman" w:hAnsi="Arial" w:cs="Arial"/>
          <w:color w:val="0F1115"/>
          <w:kern w:val="0"/>
          <w:shd w:val="clear" w:color="auto" w:fill="EBEEF2"/>
          <w14:ligatures w14:val="none"/>
        </w:rPr>
        <w:t>show.numbers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, </w:t>
      </w:r>
      <w:r w:rsidRPr="001B4CEF">
        <w:rPr>
          <w:rFonts w:ascii="Arial" w:eastAsia="Times New Roman" w:hAnsi="Arial" w:cs="Arial"/>
          <w:color w:val="0F1115"/>
          <w:kern w:val="0"/>
          <w:shd w:val="clear" w:color="auto" w:fill="EBEEF2"/>
          <w14:ligatures w14:val="none"/>
        </w:rPr>
        <w:t>pch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) to change visual elements.</w:t>
      </w:r>
    </w:p>
    <w:p w14:paraId="0A626C75" w14:textId="77777777" w:rsidR="002F1E3C" w:rsidRPr="001B4CEF" w:rsidRDefault="002F1E3C" w:rsidP="001B4CEF">
      <w:pPr>
        <w:numPr>
          <w:ilvl w:val="0"/>
          <w:numId w:val="9"/>
        </w:numPr>
        <w:shd w:val="clear" w:color="auto" w:fill="FFFFFF"/>
        <w:spacing w:after="120" w:line="276" w:lineRule="auto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Adjusting Plot Size and Resolution: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br/>
        <w:t>To increase the resolution and dimensions of the saved plot images, locate and increase the values for these parameters before the plot generation:</w:t>
      </w:r>
    </w:p>
    <w:p w14:paraId="56F86999" w14:textId="77777777" w:rsidR="002F1E3C" w:rsidRPr="001B4CEF" w:rsidRDefault="002F1E3C" w:rsidP="001B4C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ind w:left="720"/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</w:pPr>
      <w:r w:rsidRPr="001B4CEF"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  <w:t xml:space="preserve">radialplot_width </w:t>
      </w:r>
      <w:r w:rsidRPr="001B4CEF">
        <w:rPr>
          <w:rFonts w:ascii="Arial" w:eastAsia="Times New Roman" w:hAnsi="Arial" w:cs="Arial"/>
          <w:color w:val="4078F2"/>
          <w:kern w:val="0"/>
          <w:sz w:val="16"/>
          <w:szCs w:val="16"/>
          <w14:ligatures w14:val="none"/>
        </w:rPr>
        <w:t>=</w:t>
      </w:r>
      <w:r w:rsidRPr="001B4CEF"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  <w:t xml:space="preserve"> </w:t>
      </w:r>
      <w:r w:rsidRPr="001B4CEF">
        <w:rPr>
          <w:rFonts w:ascii="Arial" w:eastAsia="Times New Roman" w:hAnsi="Arial" w:cs="Arial"/>
          <w:color w:val="B76B01"/>
          <w:kern w:val="0"/>
          <w:sz w:val="16"/>
          <w:szCs w:val="16"/>
          <w14:ligatures w14:val="none"/>
        </w:rPr>
        <w:t>500</w:t>
      </w:r>
      <w:r w:rsidRPr="001B4CEF"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  <w:t xml:space="preserve">   </w:t>
      </w:r>
      <w:r w:rsidRPr="001B4CEF">
        <w:rPr>
          <w:rFonts w:ascii="Arial" w:eastAsia="Times New Roman" w:hAnsi="Arial" w:cs="Arial"/>
          <w:i/>
          <w:iCs/>
          <w:color w:val="A0A1A7"/>
          <w:kern w:val="0"/>
          <w:sz w:val="16"/>
          <w:szCs w:val="16"/>
          <w14:ligatures w14:val="none"/>
        </w:rPr>
        <w:t># Default: 300 (width in pixels)</w:t>
      </w:r>
    </w:p>
    <w:p w14:paraId="12F7E3BC" w14:textId="77777777" w:rsidR="002F1E3C" w:rsidRPr="001B4CEF" w:rsidRDefault="002F1E3C" w:rsidP="001B4C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ind w:left="720"/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</w:pPr>
      <w:r w:rsidRPr="001B4CEF"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  <w:t xml:space="preserve">radialplot_height </w:t>
      </w:r>
      <w:r w:rsidRPr="001B4CEF">
        <w:rPr>
          <w:rFonts w:ascii="Arial" w:eastAsia="Times New Roman" w:hAnsi="Arial" w:cs="Arial"/>
          <w:color w:val="4078F2"/>
          <w:kern w:val="0"/>
          <w:sz w:val="16"/>
          <w:szCs w:val="16"/>
          <w14:ligatures w14:val="none"/>
        </w:rPr>
        <w:t>=</w:t>
      </w:r>
      <w:r w:rsidRPr="001B4CEF"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  <w:t xml:space="preserve"> </w:t>
      </w:r>
      <w:r w:rsidRPr="001B4CEF">
        <w:rPr>
          <w:rFonts w:ascii="Arial" w:eastAsia="Times New Roman" w:hAnsi="Arial" w:cs="Arial"/>
          <w:color w:val="B76B01"/>
          <w:kern w:val="0"/>
          <w:sz w:val="16"/>
          <w:szCs w:val="16"/>
          <w14:ligatures w14:val="none"/>
        </w:rPr>
        <w:t>500</w:t>
      </w:r>
      <w:r w:rsidRPr="001B4CEF"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  <w:t xml:space="preserve">  </w:t>
      </w:r>
      <w:r w:rsidRPr="001B4CEF">
        <w:rPr>
          <w:rFonts w:ascii="Arial" w:eastAsia="Times New Roman" w:hAnsi="Arial" w:cs="Arial"/>
          <w:i/>
          <w:iCs/>
          <w:color w:val="A0A1A7"/>
          <w:kern w:val="0"/>
          <w:sz w:val="16"/>
          <w:szCs w:val="16"/>
          <w14:ligatures w14:val="none"/>
        </w:rPr>
        <w:t># Default: 300 (height in pixels)</w:t>
      </w:r>
    </w:p>
    <w:p w14:paraId="4AE84BE8" w14:textId="77777777" w:rsidR="002F1E3C" w:rsidRPr="001B4CEF" w:rsidRDefault="002F1E3C" w:rsidP="001B4C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ind w:left="720"/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</w:pPr>
      <w:r w:rsidRPr="001B4CEF"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  <w:t xml:space="preserve">radialplot_res </w:t>
      </w:r>
      <w:r w:rsidRPr="001B4CEF">
        <w:rPr>
          <w:rFonts w:ascii="Arial" w:eastAsia="Times New Roman" w:hAnsi="Arial" w:cs="Arial"/>
          <w:color w:val="4078F2"/>
          <w:kern w:val="0"/>
          <w:sz w:val="16"/>
          <w:szCs w:val="16"/>
          <w14:ligatures w14:val="none"/>
        </w:rPr>
        <w:t>=</w:t>
      </w:r>
      <w:r w:rsidRPr="001B4CEF"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  <w:t xml:space="preserve"> </w:t>
      </w:r>
      <w:r w:rsidRPr="001B4CEF">
        <w:rPr>
          <w:rFonts w:ascii="Arial" w:eastAsia="Times New Roman" w:hAnsi="Arial" w:cs="Arial"/>
          <w:color w:val="B76B01"/>
          <w:kern w:val="0"/>
          <w:sz w:val="16"/>
          <w:szCs w:val="16"/>
          <w14:ligatures w14:val="none"/>
        </w:rPr>
        <w:t>150</w:t>
      </w:r>
      <w:r w:rsidRPr="001B4CEF">
        <w:rPr>
          <w:rFonts w:ascii="Arial" w:eastAsia="Times New Roman" w:hAnsi="Arial" w:cs="Arial"/>
          <w:color w:val="0F1115"/>
          <w:kern w:val="0"/>
          <w:sz w:val="16"/>
          <w:szCs w:val="16"/>
          <w14:ligatures w14:val="none"/>
        </w:rPr>
        <w:t xml:space="preserve">     </w:t>
      </w:r>
      <w:r w:rsidRPr="001B4CEF">
        <w:rPr>
          <w:rFonts w:ascii="Arial" w:eastAsia="Times New Roman" w:hAnsi="Arial" w:cs="Arial"/>
          <w:i/>
          <w:iCs/>
          <w:color w:val="A0A1A7"/>
          <w:kern w:val="0"/>
          <w:sz w:val="16"/>
          <w:szCs w:val="16"/>
          <w14:ligatures w14:val="none"/>
        </w:rPr>
        <w:t># Default: 100 (resolution in DPI)</w:t>
      </w:r>
    </w:p>
    <w:p w14:paraId="2CF473B8" w14:textId="29BC7748" w:rsidR="0024525D" w:rsidRPr="001B4CEF" w:rsidRDefault="002F1E3C" w:rsidP="001B4CEF">
      <w:pPr>
        <w:shd w:val="clear" w:color="auto" w:fill="FFFFFF"/>
        <w:spacing w:before="120" w:after="0" w:line="276" w:lineRule="auto"/>
        <w:ind w:left="720"/>
        <w:rPr>
          <w:rFonts w:ascii="Arial" w:eastAsia="Times New Roman" w:hAnsi="Arial" w:cs="Arial"/>
          <w:color w:val="0F1115"/>
          <w:kern w:val="0"/>
          <w14:ligatures w14:val="none"/>
        </w:rPr>
      </w:pPr>
      <w:r w:rsidRPr="001B4CEF">
        <w:rPr>
          <w:rFonts w:ascii="Arial" w:eastAsia="Times New Roman" w:hAnsi="Arial" w:cs="Arial"/>
          <w:b/>
          <w:bCs/>
          <w:color w:val="0F1115"/>
          <w:kern w:val="0"/>
          <w14:ligatures w14:val="none"/>
        </w:rPr>
        <w:t>Higher values</w:t>
      </w:r>
      <w:r w:rsidRPr="001B4CEF">
        <w:rPr>
          <w:rFonts w:ascii="Arial" w:eastAsia="Times New Roman" w:hAnsi="Arial" w:cs="Arial"/>
          <w:color w:val="0F1115"/>
          <w:kern w:val="0"/>
          <w14:ligatures w14:val="none"/>
        </w:rPr>
        <w:t> will produce larger, higher-resolution image files but may increase processing time and file size. Adjust these values to suit your publication or display requirements.</w:t>
      </w:r>
    </w:p>
    <w:p w14:paraId="3DD8CF2D" w14:textId="77777777" w:rsidR="001B4CEF" w:rsidRPr="001B4CEF" w:rsidRDefault="001B4CEF">
      <w:pPr>
        <w:shd w:val="clear" w:color="auto" w:fill="FFFFFF"/>
        <w:spacing w:before="120" w:after="0" w:line="276" w:lineRule="auto"/>
        <w:ind w:left="720"/>
        <w:rPr>
          <w:rFonts w:ascii="Arial" w:eastAsia="Times New Roman" w:hAnsi="Arial" w:cs="Arial"/>
          <w:color w:val="0F1115"/>
          <w:kern w:val="0"/>
          <w14:ligatures w14:val="none"/>
        </w:rPr>
      </w:pPr>
    </w:p>
    <w:sectPr w:rsidR="001B4CEF" w:rsidRPr="001B4C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87FDF"/>
    <w:multiLevelType w:val="multilevel"/>
    <w:tmpl w:val="C71E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A65D4"/>
    <w:multiLevelType w:val="multilevel"/>
    <w:tmpl w:val="9D4A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764FA"/>
    <w:multiLevelType w:val="multilevel"/>
    <w:tmpl w:val="3426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F41D4"/>
    <w:multiLevelType w:val="multilevel"/>
    <w:tmpl w:val="48FC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03FE9"/>
    <w:multiLevelType w:val="multilevel"/>
    <w:tmpl w:val="42DA2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037362"/>
    <w:multiLevelType w:val="multilevel"/>
    <w:tmpl w:val="7996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66C2D"/>
    <w:multiLevelType w:val="multilevel"/>
    <w:tmpl w:val="85AE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D55B2"/>
    <w:multiLevelType w:val="multilevel"/>
    <w:tmpl w:val="889A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842C0"/>
    <w:multiLevelType w:val="multilevel"/>
    <w:tmpl w:val="F312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433335">
    <w:abstractNumId w:val="3"/>
  </w:num>
  <w:num w:numId="2" w16cid:durableId="845562308">
    <w:abstractNumId w:val="5"/>
  </w:num>
  <w:num w:numId="3" w16cid:durableId="1354920871">
    <w:abstractNumId w:val="0"/>
  </w:num>
  <w:num w:numId="4" w16cid:durableId="1783644449">
    <w:abstractNumId w:val="7"/>
  </w:num>
  <w:num w:numId="5" w16cid:durableId="377706307">
    <w:abstractNumId w:val="6"/>
  </w:num>
  <w:num w:numId="6" w16cid:durableId="692145782">
    <w:abstractNumId w:val="8"/>
  </w:num>
  <w:num w:numId="7" w16cid:durableId="1112479357">
    <w:abstractNumId w:val="2"/>
  </w:num>
  <w:num w:numId="8" w16cid:durableId="864750990">
    <w:abstractNumId w:val="4"/>
  </w:num>
  <w:num w:numId="9" w16cid:durableId="2115781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3C"/>
    <w:rsid w:val="00005316"/>
    <w:rsid w:val="00005DE9"/>
    <w:rsid w:val="000516F8"/>
    <w:rsid w:val="0005238D"/>
    <w:rsid w:val="00061EBD"/>
    <w:rsid w:val="00066B83"/>
    <w:rsid w:val="00084418"/>
    <w:rsid w:val="000942DA"/>
    <w:rsid w:val="000B2524"/>
    <w:rsid w:val="000B6E03"/>
    <w:rsid w:val="000C2497"/>
    <w:rsid w:val="000C3DDA"/>
    <w:rsid w:val="000F4B34"/>
    <w:rsid w:val="00117A39"/>
    <w:rsid w:val="001230EA"/>
    <w:rsid w:val="00126857"/>
    <w:rsid w:val="00127177"/>
    <w:rsid w:val="001507E5"/>
    <w:rsid w:val="001557BD"/>
    <w:rsid w:val="0018560B"/>
    <w:rsid w:val="001B017C"/>
    <w:rsid w:val="001B0B23"/>
    <w:rsid w:val="001B0EC9"/>
    <w:rsid w:val="001B3ADB"/>
    <w:rsid w:val="001B4460"/>
    <w:rsid w:val="001B4CEF"/>
    <w:rsid w:val="001B5E75"/>
    <w:rsid w:val="001C0CB8"/>
    <w:rsid w:val="001C40E1"/>
    <w:rsid w:val="001C4566"/>
    <w:rsid w:val="001C67A5"/>
    <w:rsid w:val="001D103A"/>
    <w:rsid w:val="001F4650"/>
    <w:rsid w:val="0020458E"/>
    <w:rsid w:val="00223CC9"/>
    <w:rsid w:val="0024525D"/>
    <w:rsid w:val="002646FF"/>
    <w:rsid w:val="00291342"/>
    <w:rsid w:val="002A3908"/>
    <w:rsid w:val="002D0E38"/>
    <w:rsid w:val="002F1E3C"/>
    <w:rsid w:val="003005D2"/>
    <w:rsid w:val="00316DFE"/>
    <w:rsid w:val="00346AA2"/>
    <w:rsid w:val="00347EAC"/>
    <w:rsid w:val="00380BD6"/>
    <w:rsid w:val="003A2BCE"/>
    <w:rsid w:val="003A5A07"/>
    <w:rsid w:val="003A6698"/>
    <w:rsid w:val="003C6B71"/>
    <w:rsid w:val="003D0819"/>
    <w:rsid w:val="0042493E"/>
    <w:rsid w:val="00432B38"/>
    <w:rsid w:val="00432B5E"/>
    <w:rsid w:val="00432F99"/>
    <w:rsid w:val="0044500A"/>
    <w:rsid w:val="0045724D"/>
    <w:rsid w:val="00476240"/>
    <w:rsid w:val="00481187"/>
    <w:rsid w:val="00486726"/>
    <w:rsid w:val="004979FC"/>
    <w:rsid w:val="004A0D9E"/>
    <w:rsid w:val="004A3CF7"/>
    <w:rsid w:val="005228AF"/>
    <w:rsid w:val="00522EE3"/>
    <w:rsid w:val="005469F0"/>
    <w:rsid w:val="00554978"/>
    <w:rsid w:val="0056305D"/>
    <w:rsid w:val="005734ED"/>
    <w:rsid w:val="00582BF8"/>
    <w:rsid w:val="00585EB4"/>
    <w:rsid w:val="00592CF1"/>
    <w:rsid w:val="005D379E"/>
    <w:rsid w:val="005D3A1F"/>
    <w:rsid w:val="005E0620"/>
    <w:rsid w:val="005E3D05"/>
    <w:rsid w:val="005E523E"/>
    <w:rsid w:val="005E66A8"/>
    <w:rsid w:val="005E67ED"/>
    <w:rsid w:val="005F6334"/>
    <w:rsid w:val="00647C6E"/>
    <w:rsid w:val="006961FD"/>
    <w:rsid w:val="006A0723"/>
    <w:rsid w:val="006C2967"/>
    <w:rsid w:val="006D3E76"/>
    <w:rsid w:val="006E5785"/>
    <w:rsid w:val="006F270D"/>
    <w:rsid w:val="006F60B4"/>
    <w:rsid w:val="00724112"/>
    <w:rsid w:val="007504B1"/>
    <w:rsid w:val="0077059F"/>
    <w:rsid w:val="00774DBA"/>
    <w:rsid w:val="007850B6"/>
    <w:rsid w:val="007B4B23"/>
    <w:rsid w:val="007B5AAB"/>
    <w:rsid w:val="007C39CF"/>
    <w:rsid w:val="007C5717"/>
    <w:rsid w:val="007D72CA"/>
    <w:rsid w:val="007E0BE4"/>
    <w:rsid w:val="007F069D"/>
    <w:rsid w:val="007F27E7"/>
    <w:rsid w:val="008025D9"/>
    <w:rsid w:val="00803764"/>
    <w:rsid w:val="00806CAE"/>
    <w:rsid w:val="008121EE"/>
    <w:rsid w:val="00851804"/>
    <w:rsid w:val="00851FE7"/>
    <w:rsid w:val="0085383F"/>
    <w:rsid w:val="008725BF"/>
    <w:rsid w:val="0088284F"/>
    <w:rsid w:val="00884460"/>
    <w:rsid w:val="00891DF0"/>
    <w:rsid w:val="008A60F5"/>
    <w:rsid w:val="008C5285"/>
    <w:rsid w:val="008D5150"/>
    <w:rsid w:val="008F0587"/>
    <w:rsid w:val="00953FD2"/>
    <w:rsid w:val="009916F7"/>
    <w:rsid w:val="009C6189"/>
    <w:rsid w:val="009F13F7"/>
    <w:rsid w:val="00A03697"/>
    <w:rsid w:val="00A07C6D"/>
    <w:rsid w:val="00A241D3"/>
    <w:rsid w:val="00A32506"/>
    <w:rsid w:val="00A36965"/>
    <w:rsid w:val="00A42EF6"/>
    <w:rsid w:val="00A45BCA"/>
    <w:rsid w:val="00A55A07"/>
    <w:rsid w:val="00A700AE"/>
    <w:rsid w:val="00A73D0D"/>
    <w:rsid w:val="00A77D29"/>
    <w:rsid w:val="00A83242"/>
    <w:rsid w:val="00A95A8E"/>
    <w:rsid w:val="00A96F3D"/>
    <w:rsid w:val="00AB4BD5"/>
    <w:rsid w:val="00AB7D12"/>
    <w:rsid w:val="00AD0F95"/>
    <w:rsid w:val="00B13ED8"/>
    <w:rsid w:val="00B342EC"/>
    <w:rsid w:val="00B603D7"/>
    <w:rsid w:val="00B76949"/>
    <w:rsid w:val="00B838E3"/>
    <w:rsid w:val="00BA1FCD"/>
    <w:rsid w:val="00BA6AF3"/>
    <w:rsid w:val="00BB0988"/>
    <w:rsid w:val="00BB6898"/>
    <w:rsid w:val="00BE1261"/>
    <w:rsid w:val="00BE4F33"/>
    <w:rsid w:val="00C02AA6"/>
    <w:rsid w:val="00C37892"/>
    <w:rsid w:val="00C77329"/>
    <w:rsid w:val="00C840C3"/>
    <w:rsid w:val="00C84908"/>
    <w:rsid w:val="00CB0F9D"/>
    <w:rsid w:val="00CB179C"/>
    <w:rsid w:val="00CB5C47"/>
    <w:rsid w:val="00CE6725"/>
    <w:rsid w:val="00D03940"/>
    <w:rsid w:val="00D0635D"/>
    <w:rsid w:val="00D15800"/>
    <w:rsid w:val="00D73B27"/>
    <w:rsid w:val="00DC777E"/>
    <w:rsid w:val="00DD4F94"/>
    <w:rsid w:val="00DE549F"/>
    <w:rsid w:val="00DF12B4"/>
    <w:rsid w:val="00E1584E"/>
    <w:rsid w:val="00E26E7F"/>
    <w:rsid w:val="00E4352B"/>
    <w:rsid w:val="00E4549F"/>
    <w:rsid w:val="00E47280"/>
    <w:rsid w:val="00E56240"/>
    <w:rsid w:val="00E60D2D"/>
    <w:rsid w:val="00E8527B"/>
    <w:rsid w:val="00EA45CB"/>
    <w:rsid w:val="00EB2B79"/>
    <w:rsid w:val="00EB375D"/>
    <w:rsid w:val="00EC7053"/>
    <w:rsid w:val="00ED5EC0"/>
    <w:rsid w:val="00EE6346"/>
    <w:rsid w:val="00EE668D"/>
    <w:rsid w:val="00EF393C"/>
    <w:rsid w:val="00F00BBF"/>
    <w:rsid w:val="00F03F16"/>
    <w:rsid w:val="00F24399"/>
    <w:rsid w:val="00F34396"/>
    <w:rsid w:val="00F34680"/>
    <w:rsid w:val="00F4610F"/>
    <w:rsid w:val="00F84B2E"/>
    <w:rsid w:val="00F86A22"/>
    <w:rsid w:val="00F91CCA"/>
    <w:rsid w:val="00FB46E4"/>
    <w:rsid w:val="00FB7FD9"/>
    <w:rsid w:val="00FD54BF"/>
    <w:rsid w:val="00FE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95BD49"/>
  <w15:chartTrackingRefBased/>
  <w15:docId w15:val="{192FCE33-C850-5C48-8813-E7AF8B734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1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1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1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E3C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2F1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1E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F1E3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F1E3C"/>
    <w:rPr>
      <w:color w:val="0000FF"/>
      <w:u w:val="single"/>
    </w:rPr>
  </w:style>
  <w:style w:type="character" w:customStyle="1" w:styleId="d813de27">
    <w:name w:val="d813de27"/>
    <w:basedOn w:val="DefaultParagraphFont"/>
    <w:rsid w:val="002F1E3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E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E3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2F1E3C"/>
  </w:style>
  <w:style w:type="character" w:styleId="Emphasis">
    <w:name w:val="Emphasis"/>
    <w:basedOn w:val="DefaultParagraphFont"/>
    <w:uiPriority w:val="20"/>
    <w:qFormat/>
    <w:rsid w:val="002F1E3C"/>
    <w:rPr>
      <w:i/>
      <w:iCs/>
    </w:rPr>
  </w:style>
  <w:style w:type="character" w:customStyle="1" w:styleId="ds-markdown-html">
    <w:name w:val="ds-markdown-html"/>
    <w:basedOn w:val="DefaultParagraphFont"/>
    <w:rsid w:val="002F1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Yuntao Tian</dc:creator>
  <cp:keywords/>
  <dc:description/>
  <cp:lastModifiedBy>Yuntao Tian</cp:lastModifiedBy>
  <cp:revision>8</cp:revision>
  <dcterms:created xsi:type="dcterms:W3CDTF">2026-02-03T12:48:00Z</dcterms:created>
  <dcterms:modified xsi:type="dcterms:W3CDTF">2026-02-04T04:47:00Z</dcterms:modified>
</cp:coreProperties>
</file>