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32287" w14:textId="77777777" w:rsidR="00854C08" w:rsidRPr="00854C08" w:rsidRDefault="00854C08" w:rsidP="00854C08">
      <w:pPr>
        <w:shd w:val="clear" w:color="auto" w:fill="FFFFFF"/>
        <w:spacing w:line="240" w:lineRule="auto"/>
        <w:rPr>
          <w:rFonts w:ascii="Arial" w:eastAsia="Times New Roman" w:hAnsi="Arial" w:cs="Arial"/>
          <w:color w:val="000000"/>
          <w:sz w:val="24"/>
          <w:szCs w:val="24"/>
        </w:rPr>
      </w:pPr>
      <w:r w:rsidRPr="00854C08">
        <w:rPr>
          <w:rFonts w:ascii="Arial" w:eastAsia="Times New Roman" w:hAnsi="Arial" w:cs="Arial"/>
          <w:color w:val="000000"/>
          <w:sz w:val="36"/>
          <w:szCs w:val="36"/>
        </w:rPr>
        <w:t>Charts: How to Choose the Right Chart for our Data?</w:t>
      </w:r>
    </w:p>
    <w:p w14:paraId="3BA06631"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Topics Covered:</w:t>
      </w:r>
    </w:p>
    <w:p w14:paraId="137D34C7" w14:textId="77777777" w:rsidR="00854C08" w:rsidRPr="00854C08" w:rsidRDefault="00854C08" w:rsidP="00854C08">
      <w:pPr>
        <w:numPr>
          <w:ilvl w:val="0"/>
          <w:numId w:val="1"/>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Variety of charts &amp; their properties</w:t>
      </w:r>
    </w:p>
    <w:p w14:paraId="455E7B01" w14:textId="77777777" w:rsidR="00854C08" w:rsidRPr="00854C08" w:rsidRDefault="00854C08" w:rsidP="00854C08">
      <w:pPr>
        <w:numPr>
          <w:ilvl w:val="0"/>
          <w:numId w:val="1"/>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Data Visualization Do’s and Don’ts – A General Diagnosis</w:t>
      </w:r>
    </w:p>
    <w:p w14:paraId="54A19E7E" w14:textId="77777777" w:rsidR="00854C08" w:rsidRPr="00854C08" w:rsidRDefault="00854C08" w:rsidP="00854C08">
      <w:pPr>
        <w:numPr>
          <w:ilvl w:val="0"/>
          <w:numId w:val="1"/>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Short summary of data visualizations types</w:t>
      </w:r>
    </w:p>
    <w:p w14:paraId="574A2C67" w14:textId="77777777" w:rsidR="00854C08" w:rsidRPr="00854C08" w:rsidRDefault="00854C08" w:rsidP="00854C08">
      <w:pPr>
        <w:numPr>
          <w:ilvl w:val="0"/>
          <w:numId w:val="1"/>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Summary for choosing appropriate chart based on properties of feature/column using seaborn</w:t>
      </w:r>
    </w:p>
    <w:p w14:paraId="53964315" w14:textId="77777777" w:rsidR="00854C08" w:rsidRPr="00854C08" w:rsidRDefault="00854C08" w:rsidP="00854C08">
      <w:pPr>
        <w:numPr>
          <w:ilvl w:val="0"/>
          <w:numId w:val="1"/>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Important link to explore</w:t>
      </w:r>
    </w:p>
    <w:p w14:paraId="46986A66"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6036A8DD"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BF91003"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1)</w:t>
      </w:r>
      <w:r w:rsidRPr="00854C08">
        <w:rPr>
          <w:rFonts w:ascii="Arial" w:eastAsia="Times New Roman" w:hAnsi="Arial" w:cs="Arial"/>
          <w:color w:val="000000"/>
          <w:sz w:val="24"/>
          <w:szCs w:val="24"/>
        </w:rPr>
        <w:t> </w:t>
      </w:r>
      <w:r w:rsidRPr="00854C08">
        <w:rPr>
          <w:rFonts w:ascii="Arial" w:eastAsia="Times New Roman" w:hAnsi="Arial" w:cs="Arial"/>
          <w:b/>
          <w:bCs/>
          <w:color w:val="000000"/>
          <w:sz w:val="24"/>
          <w:szCs w:val="24"/>
        </w:rPr>
        <w:t>Variety of Charts</w:t>
      </w:r>
    </w:p>
    <w:p w14:paraId="0CE801E2"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B9CF6D2"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a) Line Charts</w:t>
      </w:r>
    </w:p>
    <w:p w14:paraId="0FB5A737"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6DCA30D" w14:textId="77777777" w:rsidR="00854C08" w:rsidRPr="00854C08" w:rsidRDefault="00854C08" w:rsidP="00854C08">
      <w:pPr>
        <w:numPr>
          <w:ilvl w:val="0"/>
          <w:numId w:val="2"/>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A line chart reveals trends or changes over time.</w:t>
      </w:r>
    </w:p>
    <w:p w14:paraId="1967FACC" w14:textId="77777777" w:rsidR="00854C08" w:rsidRPr="00854C08" w:rsidRDefault="00854C08" w:rsidP="00854C08">
      <w:pPr>
        <w:numPr>
          <w:ilvl w:val="0"/>
          <w:numId w:val="2"/>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Line charts can be used to show associations within a continuous data set and can be applied to a wide variety of categories, including a daily number of customers to a shop or variations in gold prices.</w:t>
      </w:r>
    </w:p>
    <w:p w14:paraId="450D2C1E"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56243BB"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5CD25B0" w14:textId="38C0426A"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drawing>
          <wp:inline distT="0" distB="0" distL="0" distR="0" wp14:anchorId="33D49D31" wp14:editId="31CDA1AD">
            <wp:extent cx="5943600" cy="2811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6A2BB916"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A686D4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03348F3E"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lastRenderedPageBreak/>
        <w:t>b) Pie Charts</w:t>
      </w:r>
    </w:p>
    <w:p w14:paraId="1267E038"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6117BA5" w14:textId="77777777" w:rsidR="00854C08" w:rsidRPr="00854C08" w:rsidRDefault="00854C08" w:rsidP="00854C08">
      <w:pPr>
        <w:numPr>
          <w:ilvl w:val="0"/>
          <w:numId w:val="3"/>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Pie charts are used to show segments of an entity(whole).</w:t>
      </w:r>
    </w:p>
    <w:p w14:paraId="57C1355E" w14:textId="77777777" w:rsidR="00854C08" w:rsidRPr="00854C08" w:rsidRDefault="00854C08" w:rsidP="00854C08">
      <w:pPr>
        <w:numPr>
          <w:ilvl w:val="0"/>
          <w:numId w:val="3"/>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A pie chart illustrates numbers in percentages, and the total sum of all the divided sections equals 100 per cent.</w:t>
      </w:r>
    </w:p>
    <w:p w14:paraId="2A293B7B"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0ADB997B" w14:textId="62BD127D"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r w:rsidRPr="00854C08">
        <w:rPr>
          <w:rFonts w:ascii="Arial" w:eastAsia="Times New Roman" w:hAnsi="Arial" w:cs="Arial"/>
          <w:noProof/>
          <w:color w:val="000000"/>
          <w:sz w:val="24"/>
          <w:szCs w:val="24"/>
        </w:rPr>
        <w:drawing>
          <wp:inline distT="0" distB="0" distL="0" distR="0" wp14:anchorId="7E9F237C" wp14:editId="2AE3082B">
            <wp:extent cx="5943600" cy="2729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p>
    <w:p w14:paraId="259BB537"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6183B4ED"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14C0DFE9"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65AB221"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c) Column charts</w:t>
      </w:r>
    </w:p>
    <w:p w14:paraId="2070769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1581D666" w14:textId="77777777" w:rsidR="00854C08" w:rsidRPr="00854C08" w:rsidRDefault="00854C08" w:rsidP="00854C08">
      <w:pPr>
        <w:numPr>
          <w:ilvl w:val="0"/>
          <w:numId w:val="4"/>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The column chart is reasonably the most used chart type.</w:t>
      </w:r>
    </w:p>
    <w:p w14:paraId="310AB73C" w14:textId="77777777" w:rsidR="00854C08" w:rsidRPr="00854C08" w:rsidRDefault="00854C08" w:rsidP="00854C08">
      <w:pPr>
        <w:numPr>
          <w:ilvl w:val="0"/>
          <w:numId w:val="4"/>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A column chart is used to show a comparison among different items, or it can show a comparison of items over time.</w:t>
      </w:r>
    </w:p>
    <w:p w14:paraId="03244AC6"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2553678" w14:textId="3E675108"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lastRenderedPageBreak/>
        <w:drawing>
          <wp:inline distT="0" distB="0" distL="0" distR="0" wp14:anchorId="3A213F36" wp14:editId="4E917CA3">
            <wp:extent cx="47148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752725"/>
                    </a:xfrm>
                    <a:prstGeom prst="rect">
                      <a:avLst/>
                    </a:prstGeom>
                    <a:noFill/>
                    <a:ln>
                      <a:noFill/>
                    </a:ln>
                  </pic:spPr>
                </pic:pic>
              </a:graphicData>
            </a:graphic>
          </wp:inline>
        </w:drawing>
      </w:r>
    </w:p>
    <w:p w14:paraId="3A175756"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C7E627F"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d) Stacked Column Charts</w:t>
      </w:r>
    </w:p>
    <w:p w14:paraId="07957D5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0CF5B52B" w14:textId="77777777" w:rsidR="00854C08" w:rsidRPr="00854C08" w:rsidRDefault="00854C08" w:rsidP="00854C08">
      <w:pPr>
        <w:numPr>
          <w:ilvl w:val="0"/>
          <w:numId w:val="5"/>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color w:val="000000"/>
          <w:sz w:val="24"/>
          <w:szCs w:val="24"/>
        </w:rPr>
        <w:t> </w:t>
      </w:r>
      <w:r w:rsidRPr="00854C08">
        <w:rPr>
          <w:rFonts w:ascii="Arial" w:eastAsia="Times New Roman" w:hAnsi="Arial" w:cs="Arial"/>
          <w:b/>
          <w:bCs/>
          <w:color w:val="000000"/>
          <w:sz w:val="24"/>
          <w:szCs w:val="24"/>
        </w:rPr>
        <w:t>Use stacked column charts to show a composition.</w:t>
      </w:r>
    </w:p>
    <w:p w14:paraId="4933E832" w14:textId="77777777" w:rsidR="00854C08" w:rsidRPr="00854C08" w:rsidRDefault="00854C08" w:rsidP="00854C08">
      <w:pPr>
        <w:numPr>
          <w:ilvl w:val="0"/>
          <w:numId w:val="5"/>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Do not use too many composition items (not quite three or four) and confirm that</w:t>
      </w:r>
    </w:p>
    <w:p w14:paraId="675F9B21" w14:textId="77777777" w:rsidR="00854C08" w:rsidRPr="00854C08" w:rsidRDefault="00854C08" w:rsidP="00854C08">
      <w:pPr>
        <w:numPr>
          <w:ilvl w:val="0"/>
          <w:numId w:val="5"/>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composing parts are relatively similar in size.</w:t>
      </w:r>
    </w:p>
    <w:p w14:paraId="59CF4071" w14:textId="77777777" w:rsidR="00854C08" w:rsidRPr="00854C08" w:rsidRDefault="00854C08" w:rsidP="00854C08">
      <w:pPr>
        <w:numPr>
          <w:ilvl w:val="0"/>
          <w:numId w:val="5"/>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It can get messy very quickly.</w:t>
      </w:r>
    </w:p>
    <w:p w14:paraId="7EE807C3" w14:textId="265EC0FE"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lastRenderedPageBreak/>
        <w:drawing>
          <wp:inline distT="0" distB="0" distL="0" distR="0" wp14:anchorId="2882DB80" wp14:editId="5C5E3D33">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67EC671"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r w:rsidRPr="00854C08">
        <w:rPr>
          <w:rFonts w:ascii="Arial" w:eastAsia="Times New Roman" w:hAnsi="Arial" w:cs="Arial"/>
          <w:b/>
          <w:bCs/>
          <w:color w:val="000000"/>
          <w:sz w:val="24"/>
          <w:szCs w:val="24"/>
        </w:rPr>
        <w:t>e) Bar Graphs</w:t>
      </w:r>
    </w:p>
    <w:p w14:paraId="688FA79A"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6A1DB4E1" w14:textId="77777777" w:rsidR="00854C08" w:rsidRPr="00854C08" w:rsidRDefault="00854C08" w:rsidP="00854C08">
      <w:pPr>
        <w:numPr>
          <w:ilvl w:val="0"/>
          <w:numId w:val="6"/>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A bar chart, basically a horizontal column chart, should be used to avoid clutter when one data label is long or if you have got more than 10 items to match/differentiate.</w:t>
      </w:r>
    </w:p>
    <w:p w14:paraId="10B11833" w14:textId="77777777" w:rsidR="00854C08" w:rsidRPr="00854C08" w:rsidRDefault="00854C08" w:rsidP="00854C08">
      <w:pPr>
        <w:numPr>
          <w:ilvl w:val="0"/>
          <w:numId w:val="6"/>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This type of visualization can also be used to display negative numbers.</w:t>
      </w:r>
    </w:p>
    <w:p w14:paraId="74FA04B0"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692BB90" w14:textId="3204831C"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lastRenderedPageBreak/>
        <w:drawing>
          <wp:inline distT="0" distB="0" distL="0" distR="0" wp14:anchorId="3F2B9205" wp14:editId="458FA04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632653F"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662E4DF"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5AF327AF"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D465B43"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f)  Area Charts</w:t>
      </w:r>
    </w:p>
    <w:p w14:paraId="4F27E863"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90B1001" w14:textId="77777777" w:rsidR="00854C08" w:rsidRPr="00854C08" w:rsidRDefault="00854C08" w:rsidP="00854C08">
      <w:pPr>
        <w:numPr>
          <w:ilvl w:val="0"/>
          <w:numId w:val="7"/>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 xml:space="preserve">An area chart is essentially a line chart, but the space between the x-axis and the line is filled up with a </w:t>
      </w:r>
      <w:proofErr w:type="spellStart"/>
      <w:r w:rsidRPr="00854C08">
        <w:rPr>
          <w:rFonts w:ascii="Arial" w:eastAsia="Times New Roman" w:hAnsi="Arial" w:cs="Arial"/>
          <w:b/>
          <w:bCs/>
          <w:color w:val="000000"/>
          <w:sz w:val="24"/>
          <w:szCs w:val="24"/>
        </w:rPr>
        <w:t>colour</w:t>
      </w:r>
      <w:proofErr w:type="spellEnd"/>
      <w:r w:rsidRPr="00854C08">
        <w:rPr>
          <w:rFonts w:ascii="Arial" w:eastAsia="Times New Roman" w:hAnsi="Arial" w:cs="Arial"/>
          <w:b/>
          <w:bCs/>
          <w:color w:val="000000"/>
          <w:sz w:val="24"/>
          <w:szCs w:val="24"/>
        </w:rPr>
        <w:t xml:space="preserve"> or pattern.</w:t>
      </w:r>
    </w:p>
    <w:p w14:paraId="4871E1BC" w14:textId="77777777" w:rsidR="00854C08" w:rsidRPr="00854C08" w:rsidRDefault="00854C08" w:rsidP="00854C08">
      <w:pPr>
        <w:numPr>
          <w:ilvl w:val="0"/>
          <w:numId w:val="7"/>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It is useful for showing part-to-whole associations, like showing individual sales reps' contribution to total sales for a year.</w:t>
      </w:r>
    </w:p>
    <w:p w14:paraId="53EDCE4D" w14:textId="77777777" w:rsidR="00854C08" w:rsidRPr="00854C08" w:rsidRDefault="00854C08" w:rsidP="00854C08">
      <w:pPr>
        <w:numPr>
          <w:ilvl w:val="0"/>
          <w:numId w:val="7"/>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It helps you analyze both overall &amp; individual trend details.</w:t>
      </w:r>
    </w:p>
    <w:p w14:paraId="6510341D"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9AC3C10" w14:textId="4D10D90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lastRenderedPageBreak/>
        <w:drawing>
          <wp:inline distT="0" distB="0" distL="0" distR="0" wp14:anchorId="058D9F77" wp14:editId="1AABD4D6">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F891180"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68710D40"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g) Stacked Area</w:t>
      </w:r>
    </w:p>
    <w:p w14:paraId="54164177"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74DA5DAD" w14:textId="77777777" w:rsidR="00854C08" w:rsidRPr="00854C08" w:rsidRDefault="00854C08" w:rsidP="00854C08">
      <w:pPr>
        <w:numPr>
          <w:ilvl w:val="0"/>
          <w:numId w:val="8"/>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Stacked area charts are best used to show changes in information over time.</w:t>
      </w:r>
    </w:p>
    <w:p w14:paraId="7848A1D1" w14:textId="77777777" w:rsidR="00854C08" w:rsidRPr="00854C08" w:rsidRDefault="00854C08" w:rsidP="00854C08">
      <w:pPr>
        <w:numPr>
          <w:ilvl w:val="0"/>
          <w:numId w:val="8"/>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 xml:space="preserve">A good example would be the changes in market share among top players or revenue shares by product line over </w:t>
      </w:r>
      <w:proofErr w:type="gramStart"/>
      <w:r w:rsidRPr="00854C08">
        <w:rPr>
          <w:rFonts w:ascii="Arial" w:eastAsia="Times New Roman" w:hAnsi="Arial" w:cs="Arial"/>
          <w:b/>
          <w:bCs/>
          <w:color w:val="000000"/>
          <w:sz w:val="24"/>
          <w:szCs w:val="24"/>
        </w:rPr>
        <w:t>a period of time</w:t>
      </w:r>
      <w:proofErr w:type="gramEnd"/>
      <w:r w:rsidRPr="00854C08">
        <w:rPr>
          <w:rFonts w:ascii="Arial" w:eastAsia="Times New Roman" w:hAnsi="Arial" w:cs="Arial"/>
          <w:b/>
          <w:bCs/>
          <w:color w:val="000000"/>
          <w:sz w:val="24"/>
          <w:szCs w:val="24"/>
        </w:rPr>
        <w:t>.</w:t>
      </w:r>
    </w:p>
    <w:p w14:paraId="1574C564" w14:textId="77777777" w:rsidR="00854C08" w:rsidRPr="00854C08" w:rsidRDefault="00854C08" w:rsidP="00854C08">
      <w:pPr>
        <w:numPr>
          <w:ilvl w:val="0"/>
          <w:numId w:val="8"/>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 xml:space="preserve">Stacked area charts might be </w:t>
      </w:r>
      <w:proofErr w:type="spellStart"/>
      <w:r w:rsidRPr="00854C08">
        <w:rPr>
          <w:rFonts w:ascii="Arial" w:eastAsia="Times New Roman" w:hAnsi="Arial" w:cs="Arial"/>
          <w:b/>
          <w:bCs/>
          <w:color w:val="000000"/>
          <w:sz w:val="24"/>
          <w:szCs w:val="24"/>
        </w:rPr>
        <w:t>colourful</w:t>
      </w:r>
      <w:proofErr w:type="spellEnd"/>
      <w:r w:rsidRPr="00854C08">
        <w:rPr>
          <w:rFonts w:ascii="Arial" w:eastAsia="Times New Roman" w:hAnsi="Arial" w:cs="Arial"/>
          <w:b/>
          <w:bCs/>
          <w:color w:val="000000"/>
          <w:sz w:val="24"/>
          <w:szCs w:val="24"/>
        </w:rPr>
        <w:t xml:space="preserve"> and fun, but you should use them with attention because they can quickly become a mess.</w:t>
      </w:r>
    </w:p>
    <w:p w14:paraId="3BC5478C" w14:textId="77777777" w:rsidR="00854C08" w:rsidRPr="00854C08" w:rsidRDefault="00854C08" w:rsidP="00854C08">
      <w:pPr>
        <w:numPr>
          <w:ilvl w:val="0"/>
          <w:numId w:val="8"/>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Don’t stack together more than three to five categories.</w:t>
      </w:r>
    </w:p>
    <w:p w14:paraId="1A56A4DF" w14:textId="110E50F6"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lastRenderedPageBreak/>
        <w:drawing>
          <wp:inline distT="0" distB="0" distL="0" distR="0" wp14:anchorId="252B3CF3" wp14:editId="068E02CE">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8FFBEC8"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5646A1DF"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h) Scatter charts</w:t>
      </w:r>
    </w:p>
    <w:p w14:paraId="6EBCD016"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5C87C14B" w14:textId="77777777" w:rsidR="00854C08" w:rsidRPr="00854C08" w:rsidRDefault="00854C08" w:rsidP="00854C08">
      <w:pPr>
        <w:numPr>
          <w:ilvl w:val="0"/>
          <w:numId w:val="9"/>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Scatter charts are essentially used for correlation and distribution analysis.</w:t>
      </w:r>
    </w:p>
    <w:p w14:paraId="5F0F4A43" w14:textId="77777777" w:rsidR="00854C08" w:rsidRPr="00854C08" w:rsidRDefault="00854C08" w:rsidP="00854C08">
      <w:pPr>
        <w:numPr>
          <w:ilvl w:val="0"/>
          <w:numId w:val="9"/>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Good for showing the relationship between two separate variables where one correlates to another (or doesn’t).</w:t>
      </w:r>
    </w:p>
    <w:p w14:paraId="68A0DB62" w14:textId="77777777" w:rsidR="00854C08" w:rsidRPr="00854C08" w:rsidRDefault="00854C08" w:rsidP="00854C08">
      <w:pPr>
        <w:numPr>
          <w:ilvl w:val="0"/>
          <w:numId w:val="9"/>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Scatter charts can also show the data distribution or clustering trends and help you identify anomalies or outliers.</w:t>
      </w:r>
    </w:p>
    <w:p w14:paraId="7E0D1FC8" w14:textId="77777777" w:rsidR="00854C08" w:rsidRPr="00854C08" w:rsidRDefault="00854C08" w:rsidP="00854C08">
      <w:pPr>
        <w:numPr>
          <w:ilvl w:val="0"/>
          <w:numId w:val="9"/>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An example of scatter graphs would be a chart showing total bill vs. tip.</w:t>
      </w:r>
    </w:p>
    <w:p w14:paraId="58892C0C"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16BB3E2"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BE0B1AE"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60D2C1D"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2622E73" w14:textId="088BB1B9"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noProof/>
          <w:color w:val="000000"/>
          <w:sz w:val="24"/>
          <w:szCs w:val="24"/>
        </w:rPr>
        <w:lastRenderedPageBreak/>
        <w:drawing>
          <wp:inline distT="0" distB="0" distL="0" distR="0" wp14:anchorId="06CDE9E8" wp14:editId="5160C5A8">
            <wp:extent cx="475297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667125"/>
                    </a:xfrm>
                    <a:prstGeom prst="rect">
                      <a:avLst/>
                    </a:prstGeom>
                    <a:noFill/>
                    <a:ln>
                      <a:noFill/>
                    </a:ln>
                  </pic:spPr>
                </pic:pic>
              </a:graphicData>
            </a:graphic>
          </wp:inline>
        </w:drawing>
      </w:r>
    </w:p>
    <w:p w14:paraId="7B9CCA6A"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90E4024"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2) Data Visualization do's and don'ts - A general diagnosis</w:t>
      </w:r>
    </w:p>
    <w:p w14:paraId="42BF73D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45CB622F"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Time axis</w:t>
      </w:r>
      <w:r w:rsidRPr="00854C08">
        <w:rPr>
          <w:rFonts w:ascii="Arial" w:eastAsia="Times New Roman" w:hAnsi="Arial" w:cs="Arial"/>
          <w:color w:val="000000"/>
          <w:sz w:val="24"/>
          <w:szCs w:val="24"/>
        </w:rPr>
        <w:t>. When applying time in charts, set it on the horizontal axis. Time should run from left to right. Do not pass over values (time periods), even if there are no values.</w:t>
      </w:r>
    </w:p>
    <w:p w14:paraId="26827A92"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Proportional values</w:t>
      </w:r>
      <w:r w:rsidRPr="00854C08">
        <w:rPr>
          <w:rFonts w:ascii="Arial" w:eastAsia="Times New Roman" w:hAnsi="Arial" w:cs="Arial"/>
          <w:color w:val="000000"/>
          <w:sz w:val="24"/>
          <w:szCs w:val="24"/>
        </w:rPr>
        <w:t>. The numbers in a chart (displayed as bar, area, or other physically measured elements in the chart) should be directly proportional to the numerical quantities presented.</w:t>
      </w:r>
    </w:p>
    <w:p w14:paraId="76A4F02D"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Data-Ink Ratio</w:t>
      </w:r>
      <w:r w:rsidRPr="00854C08">
        <w:rPr>
          <w:rFonts w:ascii="Arial" w:eastAsia="Times New Roman" w:hAnsi="Arial" w:cs="Arial"/>
          <w:color w:val="000000"/>
          <w:sz w:val="24"/>
          <w:szCs w:val="24"/>
        </w:rPr>
        <w:t xml:space="preserve">. Remove any excess details, lines, </w:t>
      </w:r>
      <w:proofErr w:type="spellStart"/>
      <w:r w:rsidRPr="00854C08">
        <w:rPr>
          <w:rFonts w:ascii="Arial" w:eastAsia="Times New Roman" w:hAnsi="Arial" w:cs="Arial"/>
          <w:color w:val="000000"/>
          <w:sz w:val="24"/>
          <w:szCs w:val="24"/>
        </w:rPr>
        <w:t>colours</w:t>
      </w:r>
      <w:proofErr w:type="spellEnd"/>
      <w:r w:rsidRPr="00854C08">
        <w:rPr>
          <w:rFonts w:ascii="Arial" w:eastAsia="Times New Roman" w:hAnsi="Arial" w:cs="Arial"/>
          <w:color w:val="000000"/>
          <w:sz w:val="24"/>
          <w:szCs w:val="24"/>
        </w:rPr>
        <w:t>, and text from a chart that does not add value.</w:t>
      </w:r>
    </w:p>
    <w:p w14:paraId="309EF6F1"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Sorting</w:t>
      </w:r>
      <w:r w:rsidRPr="00854C08">
        <w:rPr>
          <w:rFonts w:ascii="Arial" w:eastAsia="Times New Roman" w:hAnsi="Arial" w:cs="Arial"/>
          <w:color w:val="000000"/>
          <w:sz w:val="24"/>
          <w:szCs w:val="24"/>
        </w:rPr>
        <w:t>. For column and bar charts, to enable easier differentiation/comparison, sort your data in ascending or descending order by the value, not alphabetically. This applies also to pie charts.</w:t>
      </w:r>
    </w:p>
    <w:p w14:paraId="5D745A7C"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color w:val="000000"/>
          <w:sz w:val="24"/>
          <w:szCs w:val="24"/>
        </w:rPr>
        <w:t>You don’t need a legend if you have got only one data category.</w:t>
      </w:r>
    </w:p>
    <w:p w14:paraId="53C02634"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Labels</w:t>
      </w:r>
      <w:r w:rsidRPr="00854C08">
        <w:rPr>
          <w:rFonts w:ascii="Arial" w:eastAsia="Times New Roman" w:hAnsi="Arial" w:cs="Arial"/>
          <w:color w:val="000000"/>
          <w:sz w:val="24"/>
          <w:szCs w:val="24"/>
        </w:rPr>
        <w:t>. Use labels directly on the line, column, bar, pie, etc., whenever possible, to keep away from indirect look-up.</w:t>
      </w:r>
    </w:p>
    <w:p w14:paraId="0D868CF5"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proofErr w:type="spellStart"/>
      <w:r w:rsidRPr="00854C08">
        <w:rPr>
          <w:rFonts w:ascii="Arial" w:eastAsia="Times New Roman" w:hAnsi="Arial" w:cs="Arial"/>
          <w:b/>
          <w:bCs/>
          <w:color w:val="000000"/>
          <w:sz w:val="24"/>
          <w:szCs w:val="24"/>
        </w:rPr>
        <w:t>Colours</w:t>
      </w:r>
      <w:proofErr w:type="spellEnd"/>
      <w:r w:rsidRPr="00854C08">
        <w:rPr>
          <w:rFonts w:ascii="Arial" w:eastAsia="Times New Roman" w:hAnsi="Arial" w:cs="Arial"/>
          <w:color w:val="000000"/>
          <w:sz w:val="24"/>
          <w:szCs w:val="24"/>
        </w:rPr>
        <w:t xml:space="preserve">. In any chart, don’t use more than six-seven </w:t>
      </w:r>
      <w:proofErr w:type="spellStart"/>
      <w:r w:rsidRPr="00854C08">
        <w:rPr>
          <w:rFonts w:ascii="Arial" w:eastAsia="Times New Roman" w:hAnsi="Arial" w:cs="Arial"/>
          <w:color w:val="000000"/>
          <w:sz w:val="24"/>
          <w:szCs w:val="24"/>
        </w:rPr>
        <w:t>colours</w:t>
      </w:r>
      <w:proofErr w:type="spellEnd"/>
      <w:r w:rsidRPr="00854C08">
        <w:rPr>
          <w:rFonts w:ascii="Arial" w:eastAsia="Times New Roman" w:hAnsi="Arial" w:cs="Arial"/>
          <w:color w:val="000000"/>
          <w:sz w:val="24"/>
          <w:szCs w:val="24"/>
        </w:rPr>
        <w:t>.</w:t>
      </w:r>
    </w:p>
    <w:p w14:paraId="7DDA5457"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proofErr w:type="spellStart"/>
      <w:r w:rsidRPr="00854C08">
        <w:rPr>
          <w:rFonts w:ascii="Arial" w:eastAsia="Times New Roman" w:hAnsi="Arial" w:cs="Arial"/>
          <w:b/>
          <w:bCs/>
          <w:color w:val="000000"/>
          <w:sz w:val="24"/>
          <w:szCs w:val="24"/>
        </w:rPr>
        <w:t>Colours</w:t>
      </w:r>
      <w:proofErr w:type="spellEnd"/>
      <w:r w:rsidRPr="00854C08">
        <w:rPr>
          <w:rFonts w:ascii="Arial" w:eastAsia="Times New Roman" w:hAnsi="Arial" w:cs="Arial"/>
          <w:color w:val="000000"/>
          <w:sz w:val="24"/>
          <w:szCs w:val="24"/>
        </w:rPr>
        <w:t xml:space="preserve">. For differentiating the same value at different time periods, use the same </w:t>
      </w:r>
      <w:proofErr w:type="spellStart"/>
      <w:r w:rsidRPr="00854C08">
        <w:rPr>
          <w:rFonts w:ascii="Arial" w:eastAsia="Times New Roman" w:hAnsi="Arial" w:cs="Arial"/>
          <w:color w:val="000000"/>
          <w:sz w:val="24"/>
          <w:szCs w:val="24"/>
        </w:rPr>
        <w:t>colour</w:t>
      </w:r>
      <w:proofErr w:type="spellEnd"/>
      <w:r w:rsidRPr="00854C08">
        <w:rPr>
          <w:rFonts w:ascii="Arial" w:eastAsia="Times New Roman" w:hAnsi="Arial" w:cs="Arial"/>
          <w:color w:val="000000"/>
          <w:sz w:val="24"/>
          <w:szCs w:val="24"/>
        </w:rPr>
        <w:t xml:space="preserve"> in a different intensity (from light to dark).</w:t>
      </w:r>
    </w:p>
    <w:p w14:paraId="3BE2766E"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proofErr w:type="spellStart"/>
      <w:r w:rsidRPr="00854C08">
        <w:rPr>
          <w:rFonts w:ascii="Arial" w:eastAsia="Times New Roman" w:hAnsi="Arial" w:cs="Arial"/>
          <w:b/>
          <w:bCs/>
          <w:color w:val="000000"/>
          <w:sz w:val="24"/>
          <w:szCs w:val="24"/>
        </w:rPr>
        <w:t>Colours</w:t>
      </w:r>
      <w:proofErr w:type="spellEnd"/>
      <w:r w:rsidRPr="00854C08">
        <w:rPr>
          <w:rFonts w:ascii="Arial" w:eastAsia="Times New Roman" w:hAnsi="Arial" w:cs="Arial"/>
          <w:color w:val="000000"/>
          <w:sz w:val="24"/>
          <w:szCs w:val="24"/>
        </w:rPr>
        <w:t xml:space="preserve">. For distinct categories, use different </w:t>
      </w:r>
      <w:proofErr w:type="spellStart"/>
      <w:r w:rsidRPr="00854C08">
        <w:rPr>
          <w:rFonts w:ascii="Arial" w:eastAsia="Times New Roman" w:hAnsi="Arial" w:cs="Arial"/>
          <w:color w:val="000000"/>
          <w:sz w:val="24"/>
          <w:szCs w:val="24"/>
        </w:rPr>
        <w:t>colours</w:t>
      </w:r>
      <w:proofErr w:type="spellEnd"/>
      <w:r w:rsidRPr="00854C08">
        <w:rPr>
          <w:rFonts w:ascii="Arial" w:eastAsia="Times New Roman" w:hAnsi="Arial" w:cs="Arial"/>
          <w:color w:val="000000"/>
          <w:sz w:val="24"/>
          <w:szCs w:val="24"/>
        </w:rPr>
        <w:t xml:space="preserve">. The most widely used </w:t>
      </w:r>
      <w:proofErr w:type="spellStart"/>
      <w:r w:rsidRPr="00854C08">
        <w:rPr>
          <w:rFonts w:ascii="Arial" w:eastAsia="Times New Roman" w:hAnsi="Arial" w:cs="Arial"/>
          <w:color w:val="000000"/>
          <w:sz w:val="24"/>
          <w:szCs w:val="24"/>
        </w:rPr>
        <w:t>colours</w:t>
      </w:r>
      <w:proofErr w:type="spellEnd"/>
      <w:r w:rsidRPr="00854C08">
        <w:rPr>
          <w:rFonts w:ascii="Arial" w:eastAsia="Times New Roman" w:hAnsi="Arial" w:cs="Arial"/>
          <w:color w:val="000000"/>
          <w:sz w:val="24"/>
          <w:szCs w:val="24"/>
        </w:rPr>
        <w:t xml:space="preserve"> are white, black, red, green, blue, and yellow.</w:t>
      </w:r>
    </w:p>
    <w:p w14:paraId="79E6384B"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proofErr w:type="spellStart"/>
      <w:r w:rsidRPr="00854C08">
        <w:rPr>
          <w:rFonts w:ascii="Arial" w:eastAsia="Times New Roman" w:hAnsi="Arial" w:cs="Arial"/>
          <w:b/>
          <w:bCs/>
          <w:color w:val="000000"/>
          <w:sz w:val="24"/>
          <w:szCs w:val="24"/>
        </w:rPr>
        <w:lastRenderedPageBreak/>
        <w:t>Colours</w:t>
      </w:r>
      <w:proofErr w:type="spellEnd"/>
      <w:r w:rsidRPr="00854C08">
        <w:rPr>
          <w:rFonts w:ascii="Arial" w:eastAsia="Times New Roman" w:hAnsi="Arial" w:cs="Arial"/>
          <w:color w:val="000000"/>
          <w:sz w:val="24"/>
          <w:szCs w:val="24"/>
        </w:rPr>
        <w:t xml:space="preserve">. Retain the same </w:t>
      </w:r>
      <w:proofErr w:type="spellStart"/>
      <w:r w:rsidRPr="00854C08">
        <w:rPr>
          <w:rFonts w:ascii="Arial" w:eastAsia="Times New Roman" w:hAnsi="Arial" w:cs="Arial"/>
          <w:color w:val="000000"/>
          <w:sz w:val="24"/>
          <w:szCs w:val="24"/>
        </w:rPr>
        <w:t>colour</w:t>
      </w:r>
      <w:proofErr w:type="spellEnd"/>
      <w:r w:rsidRPr="00854C08">
        <w:rPr>
          <w:rFonts w:ascii="Arial" w:eastAsia="Times New Roman" w:hAnsi="Arial" w:cs="Arial"/>
          <w:color w:val="000000"/>
          <w:sz w:val="24"/>
          <w:szCs w:val="24"/>
        </w:rPr>
        <w:t xml:space="preserve"> palette or style for all charts in the series, and the same axes and labels for similar charts to make your charts consistent and easy to compare.</w:t>
      </w:r>
    </w:p>
    <w:p w14:paraId="100A8963"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color w:val="000000"/>
          <w:sz w:val="24"/>
          <w:szCs w:val="24"/>
        </w:rPr>
        <w:t xml:space="preserve">Examine how your charts would look when printed out in </w:t>
      </w:r>
      <w:proofErr w:type="gramStart"/>
      <w:r w:rsidRPr="00854C08">
        <w:rPr>
          <w:rFonts w:ascii="Arial" w:eastAsia="Times New Roman" w:hAnsi="Arial" w:cs="Arial"/>
          <w:color w:val="000000"/>
          <w:sz w:val="24"/>
          <w:szCs w:val="24"/>
        </w:rPr>
        <w:t>grey-scale</w:t>
      </w:r>
      <w:proofErr w:type="gramEnd"/>
      <w:r w:rsidRPr="00854C08">
        <w:rPr>
          <w:rFonts w:ascii="Arial" w:eastAsia="Times New Roman" w:hAnsi="Arial" w:cs="Arial"/>
          <w:color w:val="000000"/>
          <w:sz w:val="24"/>
          <w:szCs w:val="24"/>
        </w:rPr>
        <w:t xml:space="preserve">. If you cannot identify </w:t>
      </w:r>
      <w:proofErr w:type="spellStart"/>
      <w:r w:rsidRPr="00854C08">
        <w:rPr>
          <w:rFonts w:ascii="Arial" w:eastAsia="Times New Roman" w:hAnsi="Arial" w:cs="Arial"/>
          <w:color w:val="000000"/>
          <w:sz w:val="24"/>
          <w:szCs w:val="24"/>
        </w:rPr>
        <w:t>colour</w:t>
      </w:r>
      <w:proofErr w:type="spellEnd"/>
      <w:r w:rsidRPr="00854C08">
        <w:rPr>
          <w:rFonts w:ascii="Arial" w:eastAsia="Times New Roman" w:hAnsi="Arial" w:cs="Arial"/>
          <w:color w:val="000000"/>
          <w:sz w:val="24"/>
          <w:szCs w:val="24"/>
        </w:rPr>
        <w:t xml:space="preserve"> differences, you should change the hue and saturation of </w:t>
      </w:r>
      <w:proofErr w:type="spellStart"/>
      <w:r w:rsidRPr="00854C08">
        <w:rPr>
          <w:rFonts w:ascii="Arial" w:eastAsia="Times New Roman" w:hAnsi="Arial" w:cs="Arial"/>
          <w:color w:val="000000"/>
          <w:sz w:val="24"/>
          <w:szCs w:val="24"/>
        </w:rPr>
        <w:t>colours</w:t>
      </w:r>
      <w:proofErr w:type="spellEnd"/>
      <w:r w:rsidRPr="00854C08">
        <w:rPr>
          <w:rFonts w:ascii="Arial" w:eastAsia="Times New Roman" w:hAnsi="Arial" w:cs="Arial"/>
          <w:color w:val="000000"/>
          <w:sz w:val="24"/>
          <w:szCs w:val="24"/>
        </w:rPr>
        <w:t>.</w:t>
      </w:r>
    </w:p>
    <w:p w14:paraId="7F45636B"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color w:val="000000"/>
          <w:sz w:val="24"/>
          <w:szCs w:val="24"/>
        </w:rPr>
        <w:t xml:space="preserve">Seven to ten percent of male have a </w:t>
      </w:r>
      <w:proofErr w:type="spellStart"/>
      <w:r w:rsidRPr="00854C08">
        <w:rPr>
          <w:rFonts w:ascii="Arial" w:eastAsia="Times New Roman" w:hAnsi="Arial" w:cs="Arial"/>
          <w:color w:val="000000"/>
          <w:sz w:val="24"/>
          <w:szCs w:val="24"/>
        </w:rPr>
        <w:t>colour</w:t>
      </w:r>
      <w:proofErr w:type="spellEnd"/>
      <w:r w:rsidRPr="00854C08">
        <w:rPr>
          <w:rFonts w:ascii="Arial" w:eastAsia="Times New Roman" w:hAnsi="Arial" w:cs="Arial"/>
          <w:color w:val="000000"/>
          <w:sz w:val="24"/>
          <w:szCs w:val="24"/>
        </w:rPr>
        <w:t xml:space="preserve"> deficiency. Keep that in mind when creating charts, making sure they are readable for </w:t>
      </w:r>
      <w:proofErr w:type="spellStart"/>
      <w:r w:rsidRPr="00854C08">
        <w:rPr>
          <w:rFonts w:ascii="Arial" w:eastAsia="Times New Roman" w:hAnsi="Arial" w:cs="Arial"/>
          <w:color w:val="000000"/>
          <w:sz w:val="24"/>
          <w:szCs w:val="24"/>
        </w:rPr>
        <w:t>colour</w:t>
      </w:r>
      <w:proofErr w:type="spellEnd"/>
      <w:r w:rsidRPr="00854C08">
        <w:rPr>
          <w:rFonts w:ascii="Arial" w:eastAsia="Times New Roman" w:hAnsi="Arial" w:cs="Arial"/>
          <w:color w:val="000000"/>
          <w:sz w:val="24"/>
          <w:szCs w:val="24"/>
        </w:rPr>
        <w:t>-blind people.</w:t>
      </w:r>
    </w:p>
    <w:p w14:paraId="2403F283" w14:textId="77777777" w:rsidR="00854C08" w:rsidRPr="00854C08" w:rsidRDefault="00854C08" w:rsidP="00854C08">
      <w:pPr>
        <w:numPr>
          <w:ilvl w:val="0"/>
          <w:numId w:val="10"/>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b/>
          <w:bCs/>
          <w:color w:val="000000"/>
          <w:sz w:val="24"/>
          <w:szCs w:val="24"/>
        </w:rPr>
        <w:t>Data Complexity</w:t>
      </w:r>
      <w:r w:rsidRPr="00854C08">
        <w:rPr>
          <w:rFonts w:ascii="Arial" w:eastAsia="Times New Roman" w:hAnsi="Arial" w:cs="Arial"/>
          <w:color w:val="000000"/>
          <w:sz w:val="24"/>
          <w:szCs w:val="24"/>
        </w:rPr>
        <w:t xml:space="preserve">. Don’t add too much detail to a single chart. If required, split data into two charts, use highlighting, simplify </w:t>
      </w:r>
      <w:proofErr w:type="spellStart"/>
      <w:r w:rsidRPr="00854C08">
        <w:rPr>
          <w:rFonts w:ascii="Arial" w:eastAsia="Times New Roman" w:hAnsi="Arial" w:cs="Arial"/>
          <w:color w:val="000000"/>
          <w:sz w:val="24"/>
          <w:szCs w:val="24"/>
        </w:rPr>
        <w:t>colours</w:t>
      </w:r>
      <w:proofErr w:type="spellEnd"/>
      <w:r w:rsidRPr="00854C08">
        <w:rPr>
          <w:rFonts w:ascii="Arial" w:eastAsia="Times New Roman" w:hAnsi="Arial" w:cs="Arial"/>
          <w:color w:val="000000"/>
          <w:sz w:val="24"/>
          <w:szCs w:val="24"/>
        </w:rPr>
        <w:t>, or change the chart type.</w:t>
      </w:r>
    </w:p>
    <w:p w14:paraId="467B6222"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0670845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591330E"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3) Short summary of data visualizations types:</w:t>
      </w:r>
    </w:p>
    <w:p w14:paraId="4E605DD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tbl>
      <w:tblPr>
        <w:tblW w:w="0" w:type="dxa"/>
        <w:tblCellMar>
          <w:left w:w="0" w:type="dxa"/>
          <w:right w:w="0" w:type="dxa"/>
        </w:tblCellMar>
        <w:tblLook w:val="04A0" w:firstRow="1" w:lastRow="0" w:firstColumn="1" w:lastColumn="0" w:noHBand="0" w:noVBand="1"/>
      </w:tblPr>
      <w:tblGrid>
        <w:gridCol w:w="2340"/>
        <w:gridCol w:w="6825"/>
      </w:tblGrid>
      <w:tr w:rsidR="00854C08" w:rsidRPr="00854C08" w14:paraId="02DE4932"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C5B44"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Number chart</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4623F5"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gives a prompt overview of a specific value.</w:t>
            </w:r>
          </w:p>
        </w:tc>
      </w:tr>
      <w:tr w:rsidR="00854C08" w:rsidRPr="00854C08" w14:paraId="1F0B1D79"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AAB8D1"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Line Chart</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80DF80"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 xml:space="preserve">It shows trends &amp; change in data over </w:t>
            </w:r>
            <w:proofErr w:type="gramStart"/>
            <w:r w:rsidRPr="00854C08">
              <w:rPr>
                <w:rFonts w:ascii="Times New Roman" w:eastAsia="Times New Roman" w:hAnsi="Times New Roman" w:cs="Times New Roman"/>
                <w:sz w:val="24"/>
                <w:szCs w:val="24"/>
              </w:rPr>
              <w:t>a period of time</w:t>
            </w:r>
            <w:proofErr w:type="gramEnd"/>
            <w:r w:rsidRPr="00854C08">
              <w:rPr>
                <w:rFonts w:ascii="Times New Roman" w:eastAsia="Times New Roman" w:hAnsi="Times New Roman" w:cs="Times New Roman"/>
                <w:sz w:val="24"/>
                <w:szCs w:val="24"/>
              </w:rPr>
              <w:t>.</w:t>
            </w:r>
          </w:p>
        </w:tc>
      </w:tr>
      <w:tr w:rsidR="00854C08" w:rsidRPr="00854C08" w14:paraId="1D193D5F"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767AFC"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Waterfall Chart</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8C8B9"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demonstrates the static composition of data</w:t>
            </w:r>
          </w:p>
        </w:tc>
      </w:tr>
      <w:tr w:rsidR="00854C08" w:rsidRPr="00854C08" w14:paraId="3EEE791F"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542905"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Bar Graphs</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B697E7"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is used to compare data of many items</w:t>
            </w:r>
          </w:p>
        </w:tc>
      </w:tr>
      <w:tr w:rsidR="00854C08" w:rsidRPr="00854C08" w14:paraId="126CFA36"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A96C02"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Pie Chart</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A16916"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indicates the proportional composition of a variable.</w:t>
            </w:r>
          </w:p>
          <w:p w14:paraId="16493B19"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 </w:t>
            </w:r>
          </w:p>
        </w:tc>
      </w:tr>
      <w:tr w:rsidR="00854C08" w:rsidRPr="00854C08" w14:paraId="601385A8"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C7B212"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Scatter Plot</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074F2D"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is applied to express relations and distribution of large sets of data.</w:t>
            </w:r>
          </w:p>
          <w:p w14:paraId="1C756E41"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 </w:t>
            </w:r>
          </w:p>
        </w:tc>
      </w:tr>
      <w:tr w:rsidR="00854C08" w:rsidRPr="00854C08" w14:paraId="2CAD09C8"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FB7A43"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Tables</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8E3C53"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 xml:space="preserve">It shows </w:t>
            </w:r>
            <w:proofErr w:type="gramStart"/>
            <w:r w:rsidRPr="00854C08">
              <w:rPr>
                <w:rFonts w:ascii="Times New Roman" w:eastAsia="Times New Roman" w:hAnsi="Times New Roman" w:cs="Times New Roman"/>
                <w:sz w:val="24"/>
                <w:szCs w:val="24"/>
              </w:rPr>
              <w:t>a large number of</w:t>
            </w:r>
            <w:proofErr w:type="gramEnd"/>
            <w:r w:rsidRPr="00854C08">
              <w:rPr>
                <w:rFonts w:ascii="Times New Roman" w:eastAsia="Times New Roman" w:hAnsi="Times New Roman" w:cs="Times New Roman"/>
                <w:sz w:val="24"/>
                <w:szCs w:val="24"/>
              </w:rPr>
              <w:t xml:space="preserve"> precise dimensions and measures.</w:t>
            </w:r>
          </w:p>
        </w:tc>
      </w:tr>
      <w:tr w:rsidR="00854C08" w:rsidRPr="00854C08" w14:paraId="13D353EC"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5CF808"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Area Chart</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A3EB20"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portrays a part-to-whole relationship over time.</w:t>
            </w:r>
          </w:p>
          <w:p w14:paraId="5D800882"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 </w:t>
            </w:r>
          </w:p>
        </w:tc>
      </w:tr>
      <w:tr w:rsidR="00854C08" w:rsidRPr="00854C08" w14:paraId="4FF142C6" w14:textId="77777777" w:rsidTr="00854C08">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473F68"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lastRenderedPageBreak/>
              <w:t>Bubble Plots</w:t>
            </w:r>
          </w:p>
        </w:tc>
        <w:tc>
          <w:tcPr>
            <w:tcW w:w="682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5834E0" w14:textId="77777777" w:rsidR="00854C08" w:rsidRPr="00854C08" w:rsidRDefault="00854C08" w:rsidP="00854C08">
            <w:pPr>
              <w:spacing w:before="180" w:after="180" w:line="240" w:lineRule="auto"/>
              <w:rPr>
                <w:rFonts w:ascii="Times New Roman" w:eastAsia="Times New Roman" w:hAnsi="Times New Roman" w:cs="Times New Roman"/>
                <w:sz w:val="24"/>
                <w:szCs w:val="24"/>
              </w:rPr>
            </w:pPr>
            <w:r w:rsidRPr="00854C08">
              <w:rPr>
                <w:rFonts w:ascii="Times New Roman" w:eastAsia="Times New Roman" w:hAnsi="Times New Roman" w:cs="Times New Roman"/>
                <w:sz w:val="24"/>
                <w:szCs w:val="24"/>
              </w:rPr>
              <w:t>It visualizes 2 or more variables with multiple dimensions.</w:t>
            </w:r>
          </w:p>
        </w:tc>
      </w:tr>
    </w:tbl>
    <w:p w14:paraId="759B981E"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6D27B034"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69FBE18"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xml:space="preserve">4) SHORT </w:t>
      </w:r>
      <w:proofErr w:type="gramStart"/>
      <w:r w:rsidRPr="00854C08">
        <w:rPr>
          <w:rFonts w:ascii="Arial" w:eastAsia="Times New Roman" w:hAnsi="Arial" w:cs="Arial"/>
          <w:b/>
          <w:bCs/>
          <w:color w:val="000000"/>
          <w:sz w:val="24"/>
          <w:szCs w:val="24"/>
        </w:rPr>
        <w:t>SUMMARY  FOR</w:t>
      </w:r>
      <w:proofErr w:type="gramEnd"/>
      <w:r w:rsidRPr="00854C08">
        <w:rPr>
          <w:rFonts w:ascii="Arial" w:eastAsia="Times New Roman" w:hAnsi="Arial" w:cs="Arial"/>
          <w:b/>
          <w:bCs/>
          <w:color w:val="000000"/>
          <w:sz w:val="24"/>
          <w:szCs w:val="24"/>
        </w:rPr>
        <w:t xml:space="preserve"> CHOOSING APPROPRIATE CHART FOR YOUR  PROBLEM USING SEABORN</w:t>
      </w:r>
    </w:p>
    <w:p w14:paraId="594C544B"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604A9637"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Quantitative / Numerical Variable</w:t>
      </w:r>
    </w:p>
    <w:p w14:paraId="28719512"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xml:space="preserve">Univariate Analysis – </w:t>
      </w:r>
      <w:proofErr w:type="spellStart"/>
      <w:r w:rsidRPr="00854C08">
        <w:rPr>
          <w:rFonts w:ascii="Arial" w:eastAsia="Times New Roman" w:hAnsi="Arial" w:cs="Arial"/>
          <w:b/>
          <w:bCs/>
          <w:color w:val="000000"/>
          <w:sz w:val="24"/>
          <w:szCs w:val="24"/>
        </w:rPr>
        <w:t>Analysing</w:t>
      </w:r>
      <w:proofErr w:type="spellEnd"/>
      <w:r w:rsidRPr="00854C08">
        <w:rPr>
          <w:rFonts w:ascii="Arial" w:eastAsia="Times New Roman" w:hAnsi="Arial" w:cs="Arial"/>
          <w:b/>
          <w:bCs/>
          <w:color w:val="000000"/>
          <w:sz w:val="24"/>
          <w:szCs w:val="24"/>
        </w:rPr>
        <w:t xml:space="preserve"> one variable</w:t>
      </w:r>
    </w:p>
    <w:p w14:paraId="2870AC42" w14:textId="77777777" w:rsidR="00854C08" w:rsidRPr="00854C08" w:rsidRDefault="00854C08" w:rsidP="00854C08">
      <w:pPr>
        <w:numPr>
          <w:ilvl w:val="0"/>
          <w:numId w:val="11"/>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displot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Visualize the distribution of variable (also called histogram)</w:t>
      </w:r>
    </w:p>
    <w:p w14:paraId="058D15DB" w14:textId="77777777" w:rsidR="00854C08" w:rsidRPr="00854C08" w:rsidRDefault="00854C08" w:rsidP="00854C08">
      <w:pPr>
        <w:numPr>
          <w:ilvl w:val="0"/>
          <w:numId w:val="11"/>
        </w:numPr>
        <w:shd w:val="clear" w:color="auto" w:fill="FFFFFF"/>
        <w:spacing w:after="0" w:line="240" w:lineRule="auto"/>
        <w:ind w:left="0"/>
        <w:rPr>
          <w:rFonts w:ascii="Arial" w:eastAsia="Times New Roman" w:hAnsi="Arial" w:cs="Arial"/>
          <w:color w:val="000000"/>
          <w:sz w:val="24"/>
          <w:szCs w:val="24"/>
        </w:rPr>
      </w:pPr>
      <w:proofErr w:type="gramStart"/>
      <w:r w:rsidRPr="00854C08">
        <w:rPr>
          <w:rFonts w:ascii="Arial" w:eastAsia="Times New Roman" w:hAnsi="Arial" w:cs="Arial"/>
          <w:color w:val="000000"/>
          <w:sz w:val="24"/>
          <w:szCs w:val="24"/>
        </w:rPr>
        <w:t>boxplot(</w:t>
      </w:r>
      <w:proofErr w:type="gramEnd"/>
      <w:r w:rsidRPr="00854C08">
        <w:rPr>
          <w:rFonts w:ascii="Arial" w:eastAsia="Times New Roman" w:hAnsi="Arial" w:cs="Arial"/>
          <w:color w:val="000000"/>
          <w:sz w:val="24"/>
          <w:szCs w:val="24"/>
        </w:rPr>
        <w:t xml:space="preserve">) or </w:t>
      </w:r>
      <w:proofErr w:type="spellStart"/>
      <w:r w:rsidRPr="00854C08">
        <w:rPr>
          <w:rFonts w:ascii="Arial" w:eastAsia="Times New Roman" w:hAnsi="Arial" w:cs="Arial"/>
          <w:color w:val="000000"/>
          <w:sz w:val="24"/>
          <w:szCs w:val="24"/>
        </w:rPr>
        <w:t>violinplot</w:t>
      </w:r>
      <w:proofErr w:type="spellEnd"/>
      <w:r w:rsidRPr="00854C08">
        <w:rPr>
          <w:rFonts w:ascii="Arial" w:eastAsia="Times New Roman" w:hAnsi="Arial" w:cs="Arial"/>
          <w:color w:val="000000"/>
          <w:sz w:val="24"/>
          <w:szCs w:val="24"/>
        </w:rPr>
        <w:t>() - To check specifically for outliers</w:t>
      </w:r>
    </w:p>
    <w:p w14:paraId="108C16AD"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Bivariate Analysis – Relationship between 2 variables</w:t>
      </w:r>
    </w:p>
    <w:p w14:paraId="694EB373" w14:textId="77777777" w:rsidR="00854C08" w:rsidRPr="00854C08" w:rsidRDefault="00854C08" w:rsidP="00854C08">
      <w:pPr>
        <w:numPr>
          <w:ilvl w:val="0"/>
          <w:numId w:val="12"/>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jointplot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xml:space="preserve">) or </w:t>
      </w:r>
      <w:proofErr w:type="spellStart"/>
      <w:r w:rsidRPr="00854C08">
        <w:rPr>
          <w:rFonts w:ascii="Arial" w:eastAsia="Times New Roman" w:hAnsi="Arial" w:cs="Arial"/>
          <w:color w:val="000000"/>
          <w:sz w:val="24"/>
          <w:szCs w:val="24"/>
        </w:rPr>
        <w:t>pairplot</w:t>
      </w:r>
      <w:proofErr w:type="spellEnd"/>
      <w:r w:rsidRPr="00854C08">
        <w:rPr>
          <w:rFonts w:ascii="Arial" w:eastAsia="Times New Roman" w:hAnsi="Arial" w:cs="Arial"/>
          <w:color w:val="000000"/>
          <w:sz w:val="24"/>
          <w:szCs w:val="24"/>
        </w:rPr>
        <w:t>()</w:t>
      </w:r>
    </w:p>
    <w:p w14:paraId="0B47435C" w14:textId="77777777" w:rsidR="00854C08" w:rsidRPr="00854C08" w:rsidRDefault="00854C08" w:rsidP="00854C08">
      <w:pPr>
        <w:numPr>
          <w:ilvl w:val="0"/>
          <w:numId w:val="12"/>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lmplot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Scatter plot with a best fit line</w:t>
      </w:r>
    </w:p>
    <w:p w14:paraId="47EFC835"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Multivariate Analysis – Relationship between more than 2 variables</w:t>
      </w:r>
    </w:p>
    <w:p w14:paraId="54E08467" w14:textId="77777777" w:rsidR="00854C08" w:rsidRPr="00854C08" w:rsidRDefault="00854C08" w:rsidP="00854C08">
      <w:pPr>
        <w:numPr>
          <w:ilvl w:val="0"/>
          <w:numId w:val="13"/>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corr</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Correlation matrix followed by</w:t>
      </w:r>
    </w:p>
    <w:p w14:paraId="44443384" w14:textId="77777777" w:rsidR="00854C08" w:rsidRPr="00854C08" w:rsidRDefault="00854C08" w:rsidP="00854C08">
      <w:pPr>
        <w:numPr>
          <w:ilvl w:val="0"/>
          <w:numId w:val="13"/>
        </w:numPr>
        <w:shd w:val="clear" w:color="auto" w:fill="FFFFFF"/>
        <w:spacing w:after="0" w:line="240" w:lineRule="auto"/>
        <w:ind w:left="0"/>
        <w:rPr>
          <w:rFonts w:ascii="Arial" w:eastAsia="Times New Roman" w:hAnsi="Arial" w:cs="Arial"/>
          <w:color w:val="000000"/>
          <w:sz w:val="24"/>
          <w:szCs w:val="24"/>
        </w:rPr>
      </w:pPr>
      <w:proofErr w:type="gramStart"/>
      <w:r w:rsidRPr="00854C08">
        <w:rPr>
          <w:rFonts w:ascii="Arial" w:eastAsia="Times New Roman" w:hAnsi="Arial" w:cs="Arial"/>
          <w:color w:val="000000"/>
          <w:sz w:val="24"/>
          <w:szCs w:val="24"/>
        </w:rPr>
        <w:t>heatmap(</w:t>
      </w:r>
      <w:proofErr w:type="gramEnd"/>
      <w:r w:rsidRPr="00854C08">
        <w:rPr>
          <w:rFonts w:ascii="Arial" w:eastAsia="Times New Roman" w:hAnsi="Arial" w:cs="Arial"/>
          <w:color w:val="000000"/>
          <w:sz w:val="24"/>
          <w:szCs w:val="24"/>
        </w:rPr>
        <w:t>) – Visualize the correlation matrix</w:t>
      </w:r>
    </w:p>
    <w:p w14:paraId="07792F77" w14:textId="77777777" w:rsidR="00854C08" w:rsidRPr="00854C08" w:rsidRDefault="00854C08" w:rsidP="00854C08">
      <w:pPr>
        <w:numPr>
          <w:ilvl w:val="0"/>
          <w:numId w:val="13"/>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pairplot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Combination of Scatter plots and individual histogram plots for all numerical</w:t>
      </w:r>
    </w:p>
    <w:p w14:paraId="4F1E99E8"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variables in the dataset. Also, can assign a categorical variable using hue as an add on)</w:t>
      </w:r>
    </w:p>
    <w:p w14:paraId="64034387"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Qualitative/ Categorical Variables</w:t>
      </w:r>
    </w:p>
    <w:p w14:paraId="6C42819C"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xml:space="preserve"> Univariate Analysis – </w:t>
      </w:r>
      <w:proofErr w:type="spellStart"/>
      <w:r w:rsidRPr="00854C08">
        <w:rPr>
          <w:rFonts w:ascii="Arial" w:eastAsia="Times New Roman" w:hAnsi="Arial" w:cs="Arial"/>
          <w:b/>
          <w:bCs/>
          <w:color w:val="000000"/>
          <w:sz w:val="24"/>
          <w:szCs w:val="24"/>
        </w:rPr>
        <w:t>Analysing</w:t>
      </w:r>
      <w:proofErr w:type="spellEnd"/>
      <w:r w:rsidRPr="00854C08">
        <w:rPr>
          <w:rFonts w:ascii="Arial" w:eastAsia="Times New Roman" w:hAnsi="Arial" w:cs="Arial"/>
          <w:b/>
          <w:bCs/>
          <w:color w:val="000000"/>
          <w:sz w:val="24"/>
          <w:szCs w:val="24"/>
        </w:rPr>
        <w:t xml:space="preserve"> one variable</w:t>
      </w:r>
    </w:p>
    <w:p w14:paraId="4E732945" w14:textId="77777777" w:rsidR="00854C08" w:rsidRPr="00854C08" w:rsidRDefault="00854C08" w:rsidP="00854C08">
      <w:pPr>
        <w:numPr>
          <w:ilvl w:val="0"/>
          <w:numId w:val="14"/>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countplot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Visualize the distributions of categorical variable</w:t>
      </w:r>
    </w:p>
    <w:p w14:paraId="33030F9D"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r w:rsidRPr="00854C08">
        <w:rPr>
          <w:rFonts w:ascii="Arial" w:eastAsia="Times New Roman" w:hAnsi="Arial" w:cs="Arial"/>
          <w:b/>
          <w:bCs/>
          <w:color w:val="000000"/>
          <w:sz w:val="24"/>
          <w:szCs w:val="24"/>
        </w:rPr>
        <w:t>Quantitative vs Qualitative Variables</w:t>
      </w:r>
    </w:p>
    <w:p w14:paraId="177AC1D2"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 </w:t>
      </w:r>
      <w:proofErr w:type="spellStart"/>
      <w:r w:rsidRPr="00854C08">
        <w:rPr>
          <w:rFonts w:ascii="Arial" w:eastAsia="Times New Roman" w:hAnsi="Arial" w:cs="Arial"/>
          <w:color w:val="000000"/>
          <w:sz w:val="24"/>
          <w:szCs w:val="24"/>
        </w:rPr>
        <w:t>Analyse</w:t>
      </w:r>
      <w:proofErr w:type="spellEnd"/>
      <w:r w:rsidRPr="00854C08">
        <w:rPr>
          <w:rFonts w:ascii="Arial" w:eastAsia="Times New Roman" w:hAnsi="Arial" w:cs="Arial"/>
          <w:color w:val="000000"/>
          <w:sz w:val="24"/>
          <w:szCs w:val="24"/>
        </w:rPr>
        <w:t xml:space="preserve"> how a quantitative variable varies across categorical variable(s)</w:t>
      </w:r>
    </w:p>
    <w:p w14:paraId="5B6A4937"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proofErr w:type="gramStart"/>
      <w:r w:rsidRPr="00854C08">
        <w:rPr>
          <w:rFonts w:ascii="Arial" w:eastAsia="Times New Roman" w:hAnsi="Arial" w:cs="Arial"/>
          <w:color w:val="000000"/>
          <w:sz w:val="24"/>
          <w:szCs w:val="24"/>
        </w:rPr>
        <w:t>boxplot(</w:t>
      </w:r>
      <w:proofErr w:type="gramEnd"/>
      <w:r w:rsidRPr="00854C08">
        <w:rPr>
          <w:rFonts w:ascii="Arial" w:eastAsia="Times New Roman" w:hAnsi="Arial" w:cs="Arial"/>
          <w:color w:val="000000"/>
          <w:sz w:val="24"/>
          <w:szCs w:val="24"/>
        </w:rPr>
        <w:t xml:space="preserve">) or </w:t>
      </w:r>
      <w:proofErr w:type="spellStart"/>
      <w:r w:rsidRPr="00854C08">
        <w:rPr>
          <w:rFonts w:ascii="Arial" w:eastAsia="Times New Roman" w:hAnsi="Arial" w:cs="Arial"/>
          <w:color w:val="000000"/>
          <w:sz w:val="24"/>
          <w:szCs w:val="24"/>
        </w:rPr>
        <w:t>violinplot</w:t>
      </w:r>
      <w:proofErr w:type="spellEnd"/>
      <w:r w:rsidRPr="00854C08">
        <w:rPr>
          <w:rFonts w:ascii="Arial" w:eastAsia="Times New Roman" w:hAnsi="Arial" w:cs="Arial"/>
          <w:color w:val="000000"/>
          <w:sz w:val="24"/>
          <w:szCs w:val="24"/>
        </w:rPr>
        <w:t>() – To check specifically for outliers</w:t>
      </w:r>
    </w:p>
    <w:p w14:paraId="1787981A"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stripplot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xml:space="preserve">) or </w:t>
      </w:r>
      <w:proofErr w:type="spellStart"/>
      <w:r w:rsidRPr="00854C08">
        <w:rPr>
          <w:rFonts w:ascii="Arial" w:eastAsia="Times New Roman" w:hAnsi="Arial" w:cs="Arial"/>
          <w:color w:val="000000"/>
          <w:sz w:val="24"/>
          <w:szCs w:val="24"/>
        </w:rPr>
        <w:t>swarmplot</w:t>
      </w:r>
      <w:proofErr w:type="spellEnd"/>
      <w:r w:rsidRPr="00854C08">
        <w:rPr>
          <w:rFonts w:ascii="Arial" w:eastAsia="Times New Roman" w:hAnsi="Arial" w:cs="Arial"/>
          <w:color w:val="000000"/>
          <w:sz w:val="24"/>
          <w:szCs w:val="24"/>
        </w:rPr>
        <w:t>() – Scatter plot across a categorical variable (also helps in checking for outliers)</w:t>
      </w:r>
    </w:p>
    <w:p w14:paraId="47E2DE1C"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barplot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Can also create a clustered bar chart (assign a categorical variable to hue) or a stacked bar chart (2 bar plots with different colors)</w:t>
      </w:r>
    </w:p>
    <w:p w14:paraId="656FA8A5"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pointplot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w:t>
      </w:r>
    </w:p>
    <w:p w14:paraId="07A59EEE"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lineplot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 Best when looking at trends (Time-related variable along the x-axis)</w:t>
      </w:r>
    </w:p>
    <w:p w14:paraId="77CED3E5"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proofErr w:type="spellStart"/>
      <w:proofErr w:type="gramStart"/>
      <w:r w:rsidRPr="00854C08">
        <w:rPr>
          <w:rFonts w:ascii="Arial" w:eastAsia="Times New Roman" w:hAnsi="Arial" w:cs="Arial"/>
          <w:color w:val="000000"/>
          <w:sz w:val="24"/>
          <w:szCs w:val="24"/>
        </w:rPr>
        <w:t>catplot</w:t>
      </w:r>
      <w:proofErr w:type="spellEnd"/>
      <w:r w:rsidRPr="00854C08">
        <w:rPr>
          <w:rFonts w:ascii="Arial" w:eastAsia="Times New Roman" w:hAnsi="Arial" w:cs="Arial"/>
          <w:color w:val="000000"/>
          <w:sz w:val="24"/>
          <w:szCs w:val="24"/>
        </w:rPr>
        <w:t>(</w:t>
      </w:r>
      <w:proofErr w:type="gramEnd"/>
      <w:r w:rsidRPr="00854C08">
        <w:rPr>
          <w:rFonts w:ascii="Arial" w:eastAsia="Times New Roman" w:hAnsi="Arial" w:cs="Arial"/>
          <w:color w:val="000000"/>
          <w:sz w:val="24"/>
          <w:szCs w:val="24"/>
        </w:rPr>
        <w:t xml:space="preserve">) or </w:t>
      </w:r>
      <w:proofErr w:type="spellStart"/>
      <w:r w:rsidRPr="00854C08">
        <w:rPr>
          <w:rFonts w:ascii="Arial" w:eastAsia="Times New Roman" w:hAnsi="Arial" w:cs="Arial"/>
          <w:color w:val="000000"/>
          <w:sz w:val="24"/>
          <w:szCs w:val="24"/>
        </w:rPr>
        <w:t>factorplot</w:t>
      </w:r>
      <w:proofErr w:type="spellEnd"/>
      <w:r w:rsidRPr="00854C08">
        <w:rPr>
          <w:rFonts w:ascii="Arial" w:eastAsia="Times New Roman" w:hAnsi="Arial" w:cs="Arial"/>
          <w:color w:val="000000"/>
          <w:sz w:val="24"/>
          <w:szCs w:val="24"/>
        </w:rPr>
        <w:t xml:space="preserve">() – </w:t>
      </w:r>
      <w:proofErr w:type="spellStart"/>
      <w:r w:rsidRPr="00854C08">
        <w:rPr>
          <w:rFonts w:ascii="Arial" w:eastAsia="Times New Roman" w:hAnsi="Arial" w:cs="Arial"/>
          <w:color w:val="000000"/>
          <w:sz w:val="24"/>
          <w:szCs w:val="24"/>
        </w:rPr>
        <w:t>Analysing</w:t>
      </w:r>
      <w:proofErr w:type="spellEnd"/>
      <w:r w:rsidRPr="00854C08">
        <w:rPr>
          <w:rFonts w:ascii="Arial" w:eastAsia="Times New Roman" w:hAnsi="Arial" w:cs="Arial"/>
          <w:color w:val="000000"/>
          <w:sz w:val="24"/>
          <w:szCs w:val="24"/>
        </w:rPr>
        <w:t xml:space="preserve"> a quantitative variable across 2 categorical variables with</w:t>
      </w:r>
    </w:p>
    <w:p w14:paraId="54A3E450" w14:textId="77777777" w:rsidR="00854C08" w:rsidRPr="00854C08" w:rsidRDefault="00854C08" w:rsidP="00854C08">
      <w:pPr>
        <w:numPr>
          <w:ilvl w:val="0"/>
          <w:numId w:val="15"/>
        </w:numPr>
        <w:shd w:val="clear" w:color="auto" w:fill="FFFFFF"/>
        <w:spacing w:after="0" w:line="240" w:lineRule="auto"/>
        <w:ind w:left="0"/>
        <w:rPr>
          <w:rFonts w:ascii="Arial" w:eastAsia="Times New Roman" w:hAnsi="Arial" w:cs="Arial"/>
          <w:color w:val="000000"/>
          <w:sz w:val="24"/>
          <w:szCs w:val="24"/>
        </w:rPr>
      </w:pPr>
      <w:r w:rsidRPr="00854C08">
        <w:rPr>
          <w:rFonts w:ascii="Arial" w:eastAsia="Times New Roman" w:hAnsi="Arial" w:cs="Arial"/>
          <w:color w:val="000000"/>
          <w:sz w:val="24"/>
          <w:szCs w:val="24"/>
        </w:rPr>
        <w:t>one variable having a high number of categories</w:t>
      </w:r>
    </w:p>
    <w:p w14:paraId="2E7AAF19"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339C2A59"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09117120" w14:textId="77777777" w:rsidR="00854C08" w:rsidRPr="00854C08" w:rsidRDefault="00854C08" w:rsidP="00854C08">
      <w:pPr>
        <w:shd w:val="clear" w:color="auto" w:fill="FFFFFF"/>
        <w:spacing w:after="0" w:line="240" w:lineRule="auto"/>
        <w:rPr>
          <w:rFonts w:ascii="Arial" w:eastAsia="Times New Roman" w:hAnsi="Arial" w:cs="Arial"/>
          <w:color w:val="000000"/>
          <w:sz w:val="24"/>
          <w:szCs w:val="24"/>
        </w:rPr>
      </w:pPr>
      <w:r w:rsidRPr="00854C08">
        <w:rPr>
          <w:rFonts w:ascii="Arial" w:eastAsia="Times New Roman" w:hAnsi="Arial" w:cs="Arial"/>
          <w:b/>
          <w:bCs/>
          <w:color w:val="000000"/>
          <w:sz w:val="24"/>
          <w:szCs w:val="24"/>
        </w:rPr>
        <w:t>5) Important link to explore:</w:t>
      </w:r>
    </w:p>
    <w:p w14:paraId="7D2D9577" w14:textId="77777777" w:rsidR="00854C08" w:rsidRPr="00854C08" w:rsidRDefault="00854C08" w:rsidP="00854C08">
      <w:pPr>
        <w:numPr>
          <w:ilvl w:val="0"/>
          <w:numId w:val="16"/>
        </w:numPr>
        <w:shd w:val="clear" w:color="auto" w:fill="FFFFFF"/>
        <w:spacing w:after="0" w:line="240" w:lineRule="auto"/>
        <w:ind w:left="0"/>
        <w:rPr>
          <w:rFonts w:ascii="Arial" w:eastAsia="Times New Roman" w:hAnsi="Arial" w:cs="Arial"/>
          <w:color w:val="000000"/>
          <w:sz w:val="24"/>
          <w:szCs w:val="24"/>
        </w:rPr>
      </w:pPr>
      <w:hyperlink r:id="rId13" w:tgtFrame="_blank" w:history="1">
        <w:r w:rsidRPr="00854C08">
          <w:rPr>
            <w:rFonts w:ascii="Arial" w:eastAsia="Times New Roman" w:hAnsi="Arial" w:cs="Arial"/>
            <w:color w:val="0000FF"/>
            <w:sz w:val="24"/>
            <w:szCs w:val="24"/>
            <w:u w:val="single"/>
          </w:rPr>
          <w:t>Uni-Bi-Multivariate analysis.</w:t>
        </w:r>
      </w:hyperlink>
    </w:p>
    <w:p w14:paraId="58CBE2F3"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20CE73B3" w14:textId="77777777" w:rsidR="00854C08" w:rsidRPr="00854C08" w:rsidRDefault="00854C08" w:rsidP="00854C08">
      <w:pPr>
        <w:numPr>
          <w:ilvl w:val="0"/>
          <w:numId w:val="17"/>
        </w:numPr>
        <w:shd w:val="clear" w:color="auto" w:fill="FFFFFF"/>
        <w:spacing w:after="0" w:line="240" w:lineRule="auto"/>
        <w:ind w:left="0"/>
        <w:rPr>
          <w:rFonts w:ascii="Arial" w:eastAsia="Times New Roman" w:hAnsi="Arial" w:cs="Arial"/>
          <w:color w:val="000000"/>
          <w:sz w:val="24"/>
          <w:szCs w:val="24"/>
        </w:rPr>
      </w:pPr>
      <w:hyperlink r:id="rId14" w:tgtFrame="_blank" w:history="1">
        <w:r w:rsidRPr="00854C08">
          <w:rPr>
            <w:rFonts w:ascii="Arial" w:eastAsia="Times New Roman" w:hAnsi="Arial" w:cs="Arial"/>
            <w:color w:val="0000FF"/>
            <w:sz w:val="24"/>
            <w:szCs w:val="24"/>
            <w:u w:val="single"/>
          </w:rPr>
          <w:t>Chart suggestion as a thought-starter</w:t>
        </w:r>
      </w:hyperlink>
    </w:p>
    <w:p w14:paraId="2B395153" w14:textId="77777777" w:rsidR="00854C08" w:rsidRPr="00854C08" w:rsidRDefault="00854C08" w:rsidP="00854C08">
      <w:pPr>
        <w:shd w:val="clear" w:color="auto" w:fill="FFFFFF"/>
        <w:spacing w:before="180" w:after="180" w:line="240" w:lineRule="auto"/>
        <w:rPr>
          <w:rFonts w:ascii="Arial" w:eastAsia="Times New Roman" w:hAnsi="Arial" w:cs="Arial"/>
          <w:color w:val="000000"/>
          <w:sz w:val="24"/>
          <w:szCs w:val="24"/>
        </w:rPr>
      </w:pPr>
      <w:r w:rsidRPr="00854C08">
        <w:rPr>
          <w:rFonts w:ascii="Arial" w:eastAsia="Times New Roman" w:hAnsi="Arial" w:cs="Arial"/>
          <w:color w:val="000000"/>
          <w:sz w:val="24"/>
          <w:szCs w:val="24"/>
        </w:rPr>
        <w:t> </w:t>
      </w:r>
    </w:p>
    <w:p w14:paraId="50F1B8F0" w14:textId="77777777" w:rsidR="00854C08" w:rsidRPr="00854C08" w:rsidRDefault="00854C08" w:rsidP="00854C08">
      <w:pPr>
        <w:numPr>
          <w:ilvl w:val="0"/>
          <w:numId w:val="18"/>
        </w:numPr>
        <w:shd w:val="clear" w:color="auto" w:fill="FFFFFF"/>
        <w:spacing w:after="0" w:line="240" w:lineRule="auto"/>
        <w:ind w:left="0"/>
        <w:rPr>
          <w:rFonts w:ascii="Arial" w:eastAsia="Times New Roman" w:hAnsi="Arial" w:cs="Arial"/>
          <w:color w:val="000000"/>
          <w:sz w:val="24"/>
          <w:szCs w:val="24"/>
        </w:rPr>
      </w:pPr>
      <w:hyperlink r:id="rId15" w:tgtFrame="_blank" w:history="1">
        <w:r w:rsidRPr="00854C08">
          <w:rPr>
            <w:rFonts w:ascii="Arial" w:eastAsia="Times New Roman" w:hAnsi="Arial" w:cs="Arial"/>
            <w:color w:val="0000FF"/>
            <w:sz w:val="24"/>
            <w:szCs w:val="24"/>
            <w:u w:val="single"/>
          </w:rPr>
          <w:t>Choose the Right Chart Type for Your Data</w:t>
        </w:r>
      </w:hyperlink>
    </w:p>
    <w:p w14:paraId="197DF4C9" w14:textId="77777777" w:rsidR="00C12513" w:rsidRDefault="00C12513"/>
    <w:sectPr w:rsidR="00C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01AD"/>
    <w:multiLevelType w:val="multilevel"/>
    <w:tmpl w:val="F832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1B4C"/>
    <w:multiLevelType w:val="multilevel"/>
    <w:tmpl w:val="EF4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7AE8"/>
    <w:multiLevelType w:val="multilevel"/>
    <w:tmpl w:val="E7A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36861"/>
    <w:multiLevelType w:val="multilevel"/>
    <w:tmpl w:val="54A8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17668"/>
    <w:multiLevelType w:val="multilevel"/>
    <w:tmpl w:val="6FF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10509"/>
    <w:multiLevelType w:val="multilevel"/>
    <w:tmpl w:val="D70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F1DE1"/>
    <w:multiLevelType w:val="multilevel"/>
    <w:tmpl w:val="EE12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D6FBA"/>
    <w:multiLevelType w:val="multilevel"/>
    <w:tmpl w:val="251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515F8"/>
    <w:multiLevelType w:val="multilevel"/>
    <w:tmpl w:val="167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E63EC"/>
    <w:multiLevelType w:val="multilevel"/>
    <w:tmpl w:val="5EDC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808AF"/>
    <w:multiLevelType w:val="multilevel"/>
    <w:tmpl w:val="BE1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2735F"/>
    <w:multiLevelType w:val="multilevel"/>
    <w:tmpl w:val="C4C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41966"/>
    <w:multiLevelType w:val="multilevel"/>
    <w:tmpl w:val="031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64D08"/>
    <w:multiLevelType w:val="multilevel"/>
    <w:tmpl w:val="C78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630CE"/>
    <w:multiLevelType w:val="multilevel"/>
    <w:tmpl w:val="134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13E24"/>
    <w:multiLevelType w:val="multilevel"/>
    <w:tmpl w:val="42D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73225"/>
    <w:multiLevelType w:val="multilevel"/>
    <w:tmpl w:val="CFC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D7320"/>
    <w:multiLevelType w:val="multilevel"/>
    <w:tmpl w:val="ECD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3"/>
  </w:num>
  <w:num w:numId="4">
    <w:abstractNumId w:val="0"/>
  </w:num>
  <w:num w:numId="5">
    <w:abstractNumId w:val="7"/>
  </w:num>
  <w:num w:numId="6">
    <w:abstractNumId w:val="14"/>
  </w:num>
  <w:num w:numId="7">
    <w:abstractNumId w:val="16"/>
  </w:num>
  <w:num w:numId="8">
    <w:abstractNumId w:val="10"/>
  </w:num>
  <w:num w:numId="9">
    <w:abstractNumId w:val="1"/>
  </w:num>
  <w:num w:numId="10">
    <w:abstractNumId w:val="8"/>
  </w:num>
  <w:num w:numId="11">
    <w:abstractNumId w:val="5"/>
  </w:num>
  <w:num w:numId="12">
    <w:abstractNumId w:val="17"/>
  </w:num>
  <w:num w:numId="13">
    <w:abstractNumId w:val="6"/>
  </w:num>
  <w:num w:numId="14">
    <w:abstractNumId w:val="12"/>
  </w:num>
  <w:num w:numId="15">
    <w:abstractNumId w:val="11"/>
  </w:num>
  <w:num w:numId="16">
    <w:abstractNumId w:val="2"/>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EA"/>
    <w:rsid w:val="002461EA"/>
    <w:rsid w:val="00854C08"/>
    <w:rsid w:val="00C1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A1A3F-3EBB-49F5-AE82-EC38DC44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contentitemtitlelmb2r">
    <w:name w:val="maincontent_itemtitle__lmb2r"/>
    <w:basedOn w:val="DefaultParagraphFont"/>
    <w:rsid w:val="00854C08"/>
  </w:style>
  <w:style w:type="paragraph" w:styleId="NormalWeb">
    <w:name w:val="Normal (Web)"/>
    <w:basedOn w:val="Normal"/>
    <w:uiPriority w:val="99"/>
    <w:semiHidden/>
    <w:unhideWhenUsed/>
    <w:rsid w:val="00854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C08"/>
    <w:rPr>
      <w:b/>
      <w:bCs/>
    </w:rPr>
  </w:style>
  <w:style w:type="character" w:styleId="Hyperlink">
    <w:name w:val="Hyperlink"/>
    <w:basedOn w:val="DefaultParagraphFont"/>
    <w:uiPriority w:val="99"/>
    <w:semiHidden/>
    <w:unhideWhenUsed/>
    <w:rsid w:val="00854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869905">
      <w:bodyDiv w:val="1"/>
      <w:marLeft w:val="0"/>
      <w:marRight w:val="0"/>
      <w:marTop w:val="0"/>
      <w:marBottom w:val="0"/>
      <w:divBdr>
        <w:top w:val="none" w:sz="0" w:space="0" w:color="auto"/>
        <w:left w:val="none" w:sz="0" w:space="0" w:color="auto"/>
        <w:bottom w:val="none" w:sz="0" w:space="0" w:color="auto"/>
        <w:right w:val="none" w:sz="0" w:space="0" w:color="auto"/>
      </w:divBdr>
      <w:divsChild>
        <w:div w:id="797798546">
          <w:marLeft w:val="0"/>
          <w:marRight w:val="0"/>
          <w:marTop w:val="0"/>
          <w:marBottom w:val="240"/>
          <w:divBdr>
            <w:top w:val="none" w:sz="0" w:space="0" w:color="auto"/>
            <w:left w:val="none" w:sz="0" w:space="0" w:color="auto"/>
            <w:bottom w:val="none" w:sz="0" w:space="0" w:color="auto"/>
            <w:right w:val="none" w:sz="0" w:space="0" w:color="auto"/>
          </w:divBdr>
        </w:div>
        <w:div w:id="1207647813">
          <w:marLeft w:val="0"/>
          <w:marRight w:val="0"/>
          <w:marTop w:val="0"/>
          <w:marBottom w:val="0"/>
          <w:divBdr>
            <w:top w:val="none" w:sz="0" w:space="0" w:color="auto"/>
            <w:left w:val="none" w:sz="0" w:space="0" w:color="auto"/>
            <w:bottom w:val="none" w:sz="0" w:space="0" w:color="auto"/>
            <w:right w:val="none" w:sz="0" w:space="0" w:color="auto"/>
          </w:divBdr>
          <w:divsChild>
            <w:div w:id="1300648444">
              <w:marLeft w:val="0"/>
              <w:marRight w:val="0"/>
              <w:marTop w:val="0"/>
              <w:marBottom w:val="0"/>
              <w:divBdr>
                <w:top w:val="none" w:sz="0" w:space="0" w:color="auto"/>
                <w:left w:val="none" w:sz="0" w:space="0" w:color="auto"/>
                <w:bottom w:val="none" w:sz="0" w:space="0" w:color="auto"/>
                <w:right w:val="none" w:sz="0" w:space="0" w:color="auto"/>
              </w:divBdr>
              <w:divsChild>
                <w:div w:id="15359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xtremepresentation.typepad.com/blog/files/choosing_a_good_chart.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elp.tableau.com/current/pro/desktop/en-us/what_chart_example.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xtremepresentation.typepad.com/blog/files/choosing_a_good_cha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3</cp:revision>
  <dcterms:created xsi:type="dcterms:W3CDTF">2021-05-27T19:15:00Z</dcterms:created>
  <dcterms:modified xsi:type="dcterms:W3CDTF">2021-05-27T19:16:00Z</dcterms:modified>
</cp:coreProperties>
</file>