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Tell me about yourself?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do you make sure that your tests will run on different environments?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is the workflow of your project through Jenkins?(Explain Jenkins pipline)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Maven used for?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tool do the developer use for testing?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automation is done in pararell with development?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explain “public static void main(String[] args){}”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They have drawn a maven project on the board which is missing some files/folders, they will ask you what is missing? It might be missing things like, Drivers folder, POM.XML, target folder, and so on…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do you do when a developer refuse the bug?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They gave me a scenario and asked how would you test it?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What is the difference between git and GitHub?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What are the challenges you face while automating testcases using Selenium WebDriver?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Why you want to work for Fraddi Mac?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