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School</w:t>
      </w:r>
      <w:r>
        <w:t xml:space="preserve"> </w:t>
      </w:r>
      <w:r>
        <w:t xml:space="preserve">OS</w:t>
      </w:r>
      <w:r>
        <w:t xml:space="preserve"> </w:t>
      </w:r>
      <w:r>
        <w:t xml:space="preserve">SaaS</w:t>
      </w:r>
    </w:p>
    <w:p>
      <w:pPr>
        <w:pStyle w:val="Subtitle"/>
      </w:pPr>
      <w:r>
        <w:t xml:space="preserve">Master</w:t>
      </w:r>
      <w:r>
        <w:t xml:space="preserve"> </w:t>
      </w:r>
      <w:r>
        <w:t xml:space="preserve">Product</w:t>
      </w:r>
      <w:r>
        <w:t xml:space="preserve"> </w:t>
      </w:r>
      <w:r>
        <w:t xml:space="preserve">Requirements</w:t>
      </w:r>
      <w:r>
        <w:t xml:space="preserve"> </w:t>
      </w:r>
      <w:r>
        <w:t xml:space="preserve">and</w:t>
      </w:r>
      <w:r>
        <w:t xml:space="preserve"> </w:t>
      </w:r>
      <w:r>
        <w:t xml:space="preserve">Architecture</w:t>
      </w:r>
      <w:r>
        <w:t xml:space="preserve"> </w:t>
      </w:r>
      <w:r>
        <w:t xml:space="preserve">Specification</w:t>
      </w:r>
    </w:p>
    <w:p>
      <w:pPr>
        <w:pStyle w:val="FirstParagraph"/>
        <w:spacing w:after="60"/>
      </w:pPr>
      <w:r>
        <w:rPr>
          <w:b/>
          <w:bCs/>
          <w:color w:val="595959"/>
          <w:sz w:val="20"/>
        </w:rPr>
        <w:t xml:space="preserve">Document version:</w:t>
      </w:r>
      <w:r>
        <w:rPr>
          <w:color w:val="595959"/>
          <w:sz w:val="20"/>
        </w:rPr>
        <w:t xml:space="preserve"> </w:t>
      </w:r>
      <w:r>
        <w:rPr>
          <w:color w:val="595959"/>
          <w:sz w:val="20"/>
        </w:rPr>
        <w:t xml:space="preserve">0.1</w:t>
      </w:r>
      <w:r>
        <w:rPr>
          <w:color w:val="595959"/>
          <w:sz w:val="20"/>
        </w:rPr>
        <w:br/>
      </w:r>
      <w:r>
        <w:rPr>
          <w:b/>
          <w:bCs/>
          <w:color w:val="595959"/>
          <w:sz w:val="20"/>
        </w:rPr>
        <w:t xml:space="preserve">Status:</w:t>
      </w:r>
      <w:r>
        <w:rPr>
          <w:color w:val="595959"/>
          <w:sz w:val="20"/>
        </w:rPr>
        <w:t xml:space="preserve"> </w:t>
      </w:r>
      <w:r>
        <w:rPr>
          <w:color w:val="595959"/>
          <w:sz w:val="20"/>
        </w:rPr>
        <w:t xml:space="preserve">Pre-database-design requirements baseline</w:t>
      </w:r>
      <w:r>
        <w:rPr>
          <w:color w:val="595959"/>
          <w:sz w:val="20"/>
        </w:rPr>
        <w:br/>
      </w:r>
      <w:r>
        <w:rPr>
          <w:b/>
          <w:bCs/>
          <w:color w:val="595959"/>
          <w:sz w:val="20"/>
        </w:rPr>
        <w:t xml:space="preserve">Purpose:</w:t>
      </w:r>
      <w:r>
        <w:rPr>
          <w:color w:val="595959"/>
          <w:sz w:val="20"/>
        </w:rPr>
        <w:t xml:space="preserve"> </w:t>
      </w:r>
      <w:r>
        <w:rPr>
          <w:color w:val="595959"/>
          <w:sz w:val="20"/>
        </w:rPr>
        <w:t xml:space="preserve">Consolidate all product decisions, workflows, features, architecture choices, and design principles agreed before Supabase database design begins.</w:t>
      </w:r>
      <w:r>
        <w:rPr>
          <w:color w:val="595959"/>
          <w:sz w:val="20"/>
        </w:rPr>
        <w:br/>
      </w:r>
      <w:r>
        <w:rPr>
          <w:b/>
          <w:bCs/>
          <w:color w:val="595959"/>
          <w:sz w:val="20"/>
        </w:rPr>
        <w:t xml:space="preserve">Change policy:</w:t>
      </w:r>
      <w:r>
        <w:rPr>
          <w:color w:val="595959"/>
          <w:sz w:val="20"/>
        </w:rPr>
        <w:t xml:space="preserve"> </w:t>
      </w:r>
      <w:r>
        <w:rPr>
          <w:color w:val="595959"/>
          <w:sz w:val="20"/>
        </w:rPr>
        <w:t xml:space="preserve">This document is intentionally evolvable. Future decisions should update the version and changelog instead of silently replacing earlier requirements.</w:t>
      </w:r>
    </w:p>
    <w:p>
      <w:r>
        <w:pict>
          <v:rect style="width:0;height:1.5pt" o:hralign="center" o:hrstd="t" o:hr="t"/>
        </w:pict>
      </w:r>
    </w:p>
    <w:bookmarkStart w:id="20" w:name="status-legend"/>
    <w:p>
      <w:pPr>
        <w:pStyle w:val="Heading2"/>
      </w:pPr>
      <w:r>
        <w:t xml:space="preserve">Status Legend</w:t>
      </w:r>
    </w:p>
    <w:tbl>
      <w:tblPr>
        <w:tblStyle w:val="Table"/>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D9EAF7"/>
          </w:tcPr>
          <w:p>
            <w:pPr>
              <w:pStyle w:val="Compact"/>
              <w:spacing w:after="30" w:before="30"/>
              <w:jc w:val="left"/>
            </w:pPr>
            <w:r>
              <w:rPr>
                <w:rFonts w:ascii="Aptos" w:hAnsi="Aptos"/>
                <w:b/>
                <w:color w:val="1F4E79"/>
                <w:sz w:val="18"/>
              </w:rPr>
              <w:t xml:space="preserve">Status</w:t>
            </w:r>
          </w:p>
        </w:tc>
        <w:tc>
          <w:tcPr>
            <w:vAlign w:val="center"/>
            <w:shd w:fill="D9EAF7"/>
          </w:tcPr>
          <w:p>
            <w:pPr>
              <w:pStyle w:val="Compact"/>
              <w:spacing w:after="30" w:before="30"/>
              <w:jc w:val="left"/>
            </w:pPr>
            <w:r>
              <w:rPr>
                <w:rFonts w:ascii="Aptos" w:hAnsi="Aptos"/>
                <w:b/>
                <w:color w:val="1F4E79"/>
                <w:sz w:val="18"/>
              </w:rPr>
              <w:t xml:space="preserve">Meaning</w:t>
            </w:r>
          </w:p>
        </w:tc>
      </w:tr>
      <w:tr>
        <w:trPr>
          <w:cantSplit/>
        </w:trPr>
        <w:tc>
          <w:tcPr>
            <w:vAlign w:val="center"/>
            <w:shd w:fill="FFFFFF"/>
          </w:tcPr>
          <w:p>
            <w:pPr>
              <w:pStyle w:val="Compact"/>
              <w:spacing w:after="30" w:before="30"/>
              <w:jc w:val="left"/>
            </w:pPr>
            <w:r>
              <w:rPr>
                <w:rFonts w:ascii="Aptos" w:hAnsi="Aptos"/>
                <w:b/>
                <w:bCs/>
                <w:sz w:val="18"/>
              </w:rPr>
              <w:t xml:space="preserve">CONFIRMED</w:t>
            </w:r>
          </w:p>
        </w:tc>
        <w:tc>
          <w:tcPr>
            <w:vAlign w:val="center"/>
            <w:shd w:fill="FFFFFF"/>
          </w:tcPr>
          <w:p>
            <w:pPr>
              <w:pStyle w:val="Compact"/>
              <w:spacing w:after="30" w:before="30"/>
              <w:jc w:val="left"/>
            </w:pPr>
            <w:r>
              <w:rPr>
                <w:rFonts w:ascii="Aptos" w:hAnsi="Aptos"/>
                <w:sz w:val="18"/>
              </w:rPr>
              <w:t xml:space="preserve">Explicitly agreed as a requirement or architecture decision.</w:t>
            </w:r>
          </w:p>
        </w:tc>
      </w:tr>
      <w:tr>
        <w:trPr>
          <w:cantSplit/>
        </w:trPr>
        <w:tc>
          <w:tcPr>
            <w:vAlign w:val="center"/>
            <w:shd w:fill="F8FAFC"/>
          </w:tcPr>
          <w:p>
            <w:pPr>
              <w:pStyle w:val="Compact"/>
              <w:spacing w:after="30" w:before="30"/>
              <w:jc w:val="left"/>
            </w:pPr>
            <w:r>
              <w:rPr>
                <w:rFonts w:ascii="Aptos" w:hAnsi="Aptos"/>
                <w:b/>
                <w:bCs/>
                <w:sz w:val="18"/>
              </w:rPr>
              <w:t xml:space="preserve">PROPOSED</w:t>
            </w:r>
          </w:p>
        </w:tc>
        <w:tc>
          <w:tcPr>
            <w:vAlign w:val="center"/>
            <w:shd w:fill="F8FAFC"/>
          </w:tcPr>
          <w:p>
            <w:pPr>
              <w:pStyle w:val="Compact"/>
              <w:spacing w:after="30" w:before="30"/>
              <w:jc w:val="left"/>
            </w:pPr>
            <w:r>
              <w:rPr>
                <w:rFonts w:ascii="Aptos" w:hAnsi="Aptos"/>
                <w:sz w:val="18"/>
              </w:rPr>
              <w:t xml:space="preserve">Recommended during discussion and retained for design review, but not yet fully frozen.</w:t>
            </w:r>
          </w:p>
        </w:tc>
      </w:tr>
      <w:tr>
        <w:trPr>
          <w:cantSplit/>
        </w:trPr>
        <w:tc>
          <w:tcPr>
            <w:vAlign w:val="center"/>
            <w:shd w:fill="FFFFFF"/>
          </w:tcPr>
          <w:p>
            <w:pPr>
              <w:pStyle w:val="Compact"/>
              <w:spacing w:after="30" w:before="30"/>
              <w:jc w:val="left"/>
            </w:pPr>
            <w:r>
              <w:rPr>
                <w:rFonts w:ascii="Aptos" w:hAnsi="Aptos"/>
                <w:b/>
                <w:bCs/>
                <w:sz w:val="18"/>
              </w:rPr>
              <w:t xml:space="preserve">FUTURE</w:t>
            </w:r>
          </w:p>
        </w:tc>
        <w:tc>
          <w:tcPr>
            <w:vAlign w:val="center"/>
            <w:shd w:fill="FFFFFF"/>
          </w:tcPr>
          <w:p>
            <w:pPr>
              <w:pStyle w:val="Compact"/>
              <w:spacing w:after="30" w:before="30"/>
              <w:jc w:val="left"/>
            </w:pPr>
            <w:r>
              <w:rPr>
                <w:rFonts w:ascii="Aptos" w:hAnsi="Aptos"/>
                <w:sz w:val="18"/>
              </w:rPr>
              <w:t xml:space="preserve">Intentionally postponed while keeping the architecture extensible.</w:t>
            </w:r>
          </w:p>
        </w:tc>
      </w:tr>
      <w:tr>
        <w:trPr>
          <w:cantSplit/>
        </w:trPr>
        <w:tc>
          <w:tcPr>
            <w:vAlign w:val="center"/>
            <w:shd w:fill="F8FAFC"/>
          </w:tcPr>
          <w:p>
            <w:pPr>
              <w:pStyle w:val="Compact"/>
              <w:spacing w:after="30" w:before="30"/>
              <w:jc w:val="left"/>
            </w:pPr>
            <w:r>
              <w:rPr>
                <w:rFonts w:ascii="Aptos" w:hAnsi="Aptos"/>
                <w:b/>
                <w:bCs/>
                <w:sz w:val="18"/>
              </w:rPr>
              <w:t xml:space="preserve">TBD</w:t>
            </w:r>
          </w:p>
        </w:tc>
        <w:tc>
          <w:tcPr>
            <w:vAlign w:val="center"/>
            <w:shd w:fill="F8FAFC"/>
          </w:tcPr>
          <w:p>
            <w:pPr>
              <w:pStyle w:val="Compact"/>
              <w:spacing w:after="30" w:before="30"/>
              <w:jc w:val="left"/>
            </w:pPr>
            <w:r>
              <w:rPr>
                <w:rFonts w:ascii="Aptos" w:hAnsi="Aptos"/>
                <w:sz w:val="18"/>
              </w:rPr>
              <w:t xml:space="preserve">A detail still needs an implementation decision during the design phase.</w:t>
            </w:r>
          </w:p>
        </w:tc>
      </w:tr>
    </w:tbl>
    <w:p>
      <w:r>
        <w:pict>
          <v:rect style="width:0;height:1.5pt" o:hralign="center" o:hrstd="t" o:hr="t"/>
        </w:pict>
      </w:r>
    </w:p>
    <w:bookmarkEnd w:id="20"/>
    <w:bookmarkStart w:id="21" w:name="contents"/>
    <w:p>
      <w:pPr>
        <w:pStyle w:val="Heading1"/>
      </w:pPr>
      <w:r>
        <w:t xml:space="preserve">Contents</w:t>
      </w:r>
    </w:p>
    <w:p>
      <w:pPr>
        <w:pStyle w:val="Compact"/>
        <w:numPr>
          <w:ilvl w:val="0"/>
          <w:numId w:val="1001"/>
        </w:numPr>
      </w:pPr>
      <w:r>
        <w:t xml:space="preserve">Executive summary and product vision - Sections 1-2</w:t>
      </w:r>
    </w:p>
    <w:p>
      <w:pPr>
        <w:pStyle w:val="Compact"/>
        <w:numPr>
          <w:ilvl w:val="0"/>
          <w:numId w:val="1001"/>
        </w:numPr>
      </w:pPr>
      <w:r>
        <w:t xml:space="preserve">SaaS deployment, control plane, and five-engine architecture - Sections 3-5</w:t>
      </w:r>
    </w:p>
    <w:p>
      <w:pPr>
        <w:pStyle w:val="Compact"/>
        <w:numPr>
          <w:ilvl w:val="0"/>
          <w:numId w:val="1001"/>
        </w:numPr>
      </w:pPr>
      <w:r>
        <w:t xml:space="preserve">School configuration, campuses, academic levels, and academic years - Sections 6-9</w:t>
      </w:r>
    </w:p>
    <w:p>
      <w:pPr>
        <w:pStyle w:val="Compact"/>
        <w:numPr>
          <w:ilvl w:val="0"/>
          <w:numId w:val="1001"/>
        </w:numPr>
      </w:pPr>
      <w:r>
        <w:t xml:space="preserve">Students, identities, enrollment history, families, authentication, and roles - Sections 10-16</w:t>
      </w:r>
    </w:p>
    <w:p>
      <w:pPr>
        <w:pStyle w:val="Compact"/>
        <w:numPr>
          <w:ilvl w:val="0"/>
          <w:numId w:val="1001"/>
        </w:numPr>
      </w:pPr>
      <w:r>
        <w:t xml:space="preserve">Approval engine, admissions, curriculum, teachers, attendance, and timetable - Sections 17-23</w:t>
      </w:r>
    </w:p>
    <w:p>
      <w:pPr>
        <w:pStyle w:val="Compact"/>
        <w:numPr>
          <w:ilvl w:val="0"/>
          <w:numId w:val="1001"/>
        </w:numPr>
      </w:pPr>
      <w:r>
        <w:t xml:space="preserve">Homework, online tests, exams, grading, and results - Sections 24-29</w:t>
      </w:r>
    </w:p>
    <w:p>
      <w:pPr>
        <w:pStyle w:val="Compact"/>
        <w:numPr>
          <w:ilvl w:val="0"/>
          <w:numId w:val="1001"/>
        </w:numPr>
      </w:pPr>
      <w:r>
        <w:t xml:space="preserve">Fees, discounts, invoices, payments, financial integrity, and overdue handling - Sections 30-36</w:t>
      </w:r>
    </w:p>
    <w:p>
      <w:pPr>
        <w:pStyle w:val="Compact"/>
        <w:numPr>
          <w:ilvl w:val="0"/>
          <w:numId w:val="1001"/>
        </w:numPr>
      </w:pPr>
      <w:r>
        <w:t xml:space="preserve">Parent/student portals, HR, payroll, leave, library, transport, hostel, and medical - Sections 37-46</w:t>
      </w:r>
    </w:p>
    <w:p>
      <w:pPr>
        <w:pStyle w:val="Compact"/>
        <w:numPr>
          <w:ilvl w:val="0"/>
          <w:numId w:val="1001"/>
        </w:numPr>
      </w:pPr>
      <w:r>
        <w:t xml:space="preserve">Calendar, documents, storage, notifications, messaging, reports, analytics, search, and audit - Sections 47-56</w:t>
      </w:r>
    </w:p>
    <w:p>
      <w:pPr>
        <w:pStyle w:val="Compact"/>
        <w:numPr>
          <w:ilvl w:val="0"/>
          <w:numId w:val="1001"/>
        </w:numPr>
      </w:pPr>
      <w:r>
        <w:t xml:space="preserve">AI, offline capability, Flutter platforms, backup, localization, and module settings - Sections 57-62</w:t>
      </w:r>
    </w:p>
    <w:p>
      <w:pPr>
        <w:pStyle w:val="Compact"/>
        <w:numPr>
          <w:ilvl w:val="0"/>
          <w:numId w:val="1001"/>
        </w:numPr>
      </w:pPr>
      <w:r>
        <w:t xml:space="preserve">Onboarding, deployment, migrations, security, data design, and module dependency map - Sections 63-69</w:t>
      </w:r>
    </w:p>
    <w:p>
      <w:pPr>
        <w:pStyle w:val="Compact"/>
        <w:numPr>
          <w:ilvl w:val="0"/>
          <w:numId w:val="1001"/>
        </w:numPr>
      </w:pPr>
      <w:r>
        <w:t xml:space="preserve">Deferred and future features - Sections 70-71</w:t>
      </w:r>
    </w:p>
    <w:p>
      <w:pPr>
        <w:pStyle w:val="Compact"/>
        <w:numPr>
          <w:ilvl w:val="0"/>
          <w:numId w:val="1001"/>
        </w:numPr>
      </w:pPr>
      <w:r>
        <w:t xml:space="preserve">End-to-end workflows and full decision logs - Sections 72-75</w:t>
      </w:r>
    </w:p>
    <w:p>
      <w:pPr>
        <w:pStyle w:val="Compact"/>
        <w:numPr>
          <w:ilvl w:val="0"/>
          <w:numId w:val="1001"/>
        </w:numPr>
      </w:pPr>
      <w:r>
        <w:t xml:space="preserve">Open technical decisions, design guardrails, next phase, and versioning - Sections 76-80</w:t>
      </w:r>
    </w:p>
    <w:p>
      <w:pPr>
        <w:pStyle w:val="Compact"/>
        <w:numPr>
          <w:ilvl w:val="0"/>
          <w:numId w:val="1001"/>
        </w:numPr>
      </w:pPr>
      <w:r>
        <w:t xml:space="preserve">Compact product blueprint and product principle - Appendices A-B</w:t>
      </w:r>
    </w:p>
    <w:p>
      <w:r>
        <w:pict>
          <v:rect style="width:0;height:1.5pt" o:hralign="center" o:hrstd="t" o:hr="t"/>
        </w:pict>
      </w:r>
    </w:p>
    <w:bookmarkEnd w:id="21"/>
    <w:bookmarkStart w:id="22" w:name="executive-summary"/>
    <w:p>
      <w:pPr>
        <w:pStyle w:val="Heading1"/>
      </w:pPr>
      <w:r>
        <w:t xml:space="preserve">1. Executive Summary</w:t>
      </w:r>
    </w:p>
    <w:p>
      <w:pPr>
        <w:pStyle w:val="FirstParagraph"/>
      </w:pPr>
      <w:r>
        <w:t xml:space="preserve">School OS is a configurable</w:t>
      </w:r>
      <w:r>
        <w:t xml:space="preserve"> </w:t>
      </w:r>
      <w:r>
        <w:rPr>
          <w:b/>
          <w:bCs/>
        </w:rPr>
        <w:t xml:space="preserve">School Management SaaS platform</w:t>
      </w:r>
      <w:r>
        <w:t xml:space="preserve"> </w:t>
      </w:r>
      <w:r>
        <w:t xml:space="preserve">for institutions ranging from Play Group/Nursery through Grade 12. The product is not intended to be a simple collection of CRUD forms. The target is a modern school operating system combining academic management, finance, HR, communication, approvals, auditability, automation, offline support, analytics, and AI.</w:t>
      </w:r>
    </w:p>
    <w:p>
      <w:pPr>
        <w:pStyle w:val="BodyText"/>
      </w:pPr>
      <w:r>
        <w:t xml:space="preserve">The system will be delivered using a SaaS architecture in which</w:t>
      </w:r>
      <w:r>
        <w:t xml:space="preserve"> </w:t>
      </w:r>
      <w:r>
        <w:rPr>
          <w:b/>
          <w:bCs/>
        </w:rPr>
        <w:t xml:space="preserve">each customer school has its own Supabase project</w:t>
      </w:r>
      <w:r>
        <w:t xml:space="preserve">, while the projects can live under one Supabase organization controlled by the SaaS operator. This provides strong customer isolation while allowing the same Flutter codebase, database migrations, storage setup, functions, policies, and deployment documentation to be reused for every school.</w:t>
      </w:r>
    </w:p>
    <w:p>
      <w:pPr>
        <w:pStyle w:val="BodyText"/>
      </w:pPr>
      <w:r>
        <w:t xml:space="preserve">The school application will support multiple campuses inside a single customer school. Historical academic data must be preserved across years, student promotions, transfers, campus moves, fee changes, attendance corrections, result revisions, and salary changes where appropriate.</w:t>
      </w:r>
    </w:p>
    <w:p>
      <w:pPr>
        <w:pStyle w:val="BodyText"/>
      </w:pPr>
      <w:r>
        <w:t xml:space="preserve">The architecture is centered on five engines:</w:t>
      </w:r>
    </w:p>
    <w:p>
      <w:pPr>
        <w:pStyle w:val="Compact"/>
        <w:numPr>
          <w:ilvl w:val="0"/>
          <w:numId w:val="1002"/>
        </w:numPr>
      </w:pPr>
      <w:r>
        <w:rPr>
          <w:b/>
          <w:bCs/>
        </w:rPr>
        <w:t xml:space="preserve">Data Engine</w:t>
      </w:r>
      <w:r>
        <w:t xml:space="preserve"> </w:t>
      </w:r>
      <w:r>
        <w:t xml:space="preserve">- operational school data and historical records.</w:t>
      </w:r>
    </w:p>
    <w:p>
      <w:pPr>
        <w:pStyle w:val="Compact"/>
        <w:numPr>
          <w:ilvl w:val="0"/>
          <w:numId w:val="1002"/>
        </w:numPr>
      </w:pPr>
      <w:r>
        <w:rPr>
          <w:b/>
          <w:bCs/>
        </w:rPr>
        <w:t xml:space="preserve">Permission Engine</w:t>
      </w:r>
      <w:r>
        <w:t xml:space="preserve"> </w:t>
      </w:r>
      <w:r>
        <w:t xml:space="preserve">- who can view or perform each action and at what scope.</w:t>
      </w:r>
    </w:p>
    <w:p>
      <w:pPr>
        <w:pStyle w:val="Compact"/>
        <w:numPr>
          <w:ilvl w:val="0"/>
          <w:numId w:val="1002"/>
        </w:numPr>
      </w:pPr>
      <w:r>
        <w:rPr>
          <w:b/>
          <w:bCs/>
        </w:rPr>
        <w:t xml:space="preserve">Workflow Engine</w:t>
      </w:r>
      <w:r>
        <w:t xml:space="preserve"> </w:t>
      </w:r>
      <w:r>
        <w:t xml:space="preserve">- approvals, corrections, publishing, locking, and exceptional actions.</w:t>
      </w:r>
    </w:p>
    <w:p>
      <w:pPr>
        <w:pStyle w:val="Compact"/>
        <w:numPr>
          <w:ilvl w:val="0"/>
          <w:numId w:val="1002"/>
        </w:numPr>
      </w:pPr>
      <w:r>
        <w:rPr>
          <w:b/>
          <w:bCs/>
        </w:rPr>
        <w:t xml:space="preserve">Automation Engine</w:t>
      </w:r>
      <w:r>
        <w:t xml:space="preserve"> </w:t>
      </w:r>
      <w:r>
        <w:t xml:space="preserve">- event-driven and scheduled rules, alerts, reminders, and generated actions.</w:t>
      </w:r>
    </w:p>
    <w:p>
      <w:pPr>
        <w:pStyle w:val="Compact"/>
        <w:numPr>
          <w:ilvl w:val="0"/>
          <w:numId w:val="1002"/>
        </w:numPr>
      </w:pPr>
      <w:r>
        <w:rPr>
          <w:b/>
          <w:bCs/>
        </w:rPr>
        <w:t xml:space="preserve">AI Engine</w:t>
      </w:r>
      <w:r>
        <w:t xml:space="preserve"> </w:t>
      </w:r>
      <w:r>
        <w:t xml:space="preserve">- permission-aware assistants, tutoring, analytics, question generation, and natural-language access to authorized school data.</w:t>
      </w:r>
    </w:p>
    <w:p>
      <w:pPr>
        <w:pStyle w:val="FirstParagraph"/>
      </w:pPr>
      <w:r>
        <w:t xml:space="preserve">The next phase after this document is the actual database and backend design. This document deliberately describes requirements and architecture</w:t>
      </w:r>
      <w:r>
        <w:t xml:space="preserve"> </w:t>
      </w:r>
      <w:r>
        <w:rPr>
          <w:b/>
          <w:bCs/>
        </w:rPr>
        <w:t xml:space="preserve">without yet defining the final SQL tables</w:t>
      </w:r>
      <w:r>
        <w:t xml:space="preserve">.</w:t>
      </w:r>
    </w:p>
    <w:p>
      <w:r>
        <w:pict>
          <v:rect style="width:0;height:1.5pt" o:hralign="center" o:hrstd="t" o:hr="t"/>
        </w:pict>
      </w:r>
    </w:p>
    <w:bookmarkEnd w:id="22"/>
    <w:bookmarkStart w:id="23" w:name="product-vision"/>
    <w:p>
      <w:pPr>
        <w:pStyle w:val="Heading1"/>
      </w:pPr>
      <w:r>
        <w:t xml:space="preserve">2. Product Vision</w:t>
      </w:r>
    </w:p>
    <w:p>
      <w:pPr>
        <w:pStyle w:val="FirstParagraph"/>
      </w:pPr>
      <w:r>
        <w:rPr>
          <w:b/>
          <w:bCs/>
        </w:rPr>
        <w:t xml:space="preserve">CONFIRMED</w:t>
      </w:r>
    </w:p>
    <w:p>
      <w:pPr>
        <w:pStyle w:val="BodyText"/>
      </w:pPr>
      <w:r>
        <w:t xml:space="preserve">The target product is a</w:t>
      </w:r>
      <w:r>
        <w:t xml:space="preserve"> </w:t>
      </w:r>
      <w:r>
        <w:rPr>
          <w:b/>
          <w:bCs/>
        </w:rPr>
        <w:t xml:space="preserve">Modern School Operating System</w:t>
      </w:r>
      <w:r>
        <w:t xml:space="preserve">, not only a traditional ERP.</w:t>
      </w:r>
    </w:p>
    <w:p>
      <w:pPr>
        <w:pStyle w:val="BodyText"/>
      </w:pPr>
      <w:r>
        <w:t xml:space="preserve">It should combine:</w:t>
      </w:r>
    </w:p>
    <w:p>
      <w:pPr>
        <w:pStyle w:val="Compact"/>
        <w:numPr>
          <w:ilvl w:val="0"/>
          <w:numId w:val="1003"/>
        </w:numPr>
      </w:pPr>
      <w:r>
        <w:t xml:space="preserve">School and campus administration</w:t>
      </w:r>
    </w:p>
    <w:p>
      <w:pPr>
        <w:pStyle w:val="Compact"/>
        <w:numPr>
          <w:ilvl w:val="0"/>
          <w:numId w:val="1003"/>
        </w:numPr>
      </w:pPr>
      <w:r>
        <w:t xml:space="preserve">Admissions and enrollment</w:t>
      </w:r>
    </w:p>
    <w:p>
      <w:pPr>
        <w:pStyle w:val="Compact"/>
        <w:numPr>
          <w:ilvl w:val="0"/>
          <w:numId w:val="1003"/>
        </w:numPr>
      </w:pPr>
      <w:r>
        <w:t xml:space="preserve">Student and family management</w:t>
      </w:r>
    </w:p>
    <w:p>
      <w:pPr>
        <w:pStyle w:val="Compact"/>
        <w:numPr>
          <w:ilvl w:val="0"/>
          <w:numId w:val="1003"/>
        </w:numPr>
      </w:pPr>
      <w:r>
        <w:t xml:space="preserve">Academic years, classes, sections, rooms, subjects, and curriculum</w:t>
      </w:r>
    </w:p>
    <w:p>
      <w:pPr>
        <w:pStyle w:val="Compact"/>
        <w:numPr>
          <w:ilvl w:val="0"/>
          <w:numId w:val="1003"/>
        </w:numPr>
      </w:pPr>
      <w:r>
        <w:t xml:space="preserve">Teacher and employee management</w:t>
      </w:r>
    </w:p>
    <w:p>
      <w:pPr>
        <w:pStyle w:val="Compact"/>
        <w:numPr>
          <w:ilvl w:val="0"/>
          <w:numId w:val="1003"/>
        </w:numPr>
      </w:pPr>
      <w:r>
        <w:t xml:space="preserve">Attendance</w:t>
      </w:r>
    </w:p>
    <w:p>
      <w:pPr>
        <w:pStyle w:val="Compact"/>
        <w:numPr>
          <w:ilvl w:val="0"/>
          <w:numId w:val="1003"/>
        </w:numPr>
      </w:pPr>
      <w:r>
        <w:t xml:space="preserve">Timetable generation and conflict detection</w:t>
      </w:r>
    </w:p>
    <w:p>
      <w:pPr>
        <w:pStyle w:val="Compact"/>
        <w:numPr>
          <w:ilvl w:val="0"/>
          <w:numId w:val="1003"/>
        </w:numPr>
      </w:pPr>
      <w:r>
        <w:t xml:space="preserve">Homework, assignments, projects, quizzes, worksheets, and online tests</w:t>
      </w:r>
    </w:p>
    <w:p>
      <w:pPr>
        <w:pStyle w:val="Compact"/>
        <w:numPr>
          <w:ilvl w:val="0"/>
          <w:numId w:val="1003"/>
        </w:numPr>
      </w:pPr>
      <w:r>
        <w:t xml:space="preserve">Exams, marks, grading, result publication, and report cards</w:t>
      </w:r>
    </w:p>
    <w:p>
      <w:pPr>
        <w:pStyle w:val="Compact"/>
        <w:numPr>
          <w:ilvl w:val="0"/>
          <w:numId w:val="1003"/>
        </w:numPr>
      </w:pPr>
      <w:r>
        <w:t xml:space="preserve">Fees, discounts, invoices, payments, receipts, overdue handling, and financial controls</w:t>
      </w:r>
    </w:p>
    <w:p>
      <w:pPr>
        <w:pStyle w:val="Compact"/>
        <w:numPr>
          <w:ilvl w:val="0"/>
          <w:numId w:val="1003"/>
        </w:numPr>
      </w:pPr>
      <w:r>
        <w:t xml:space="preserve">HR, payroll, leave, and employee attendance</w:t>
      </w:r>
    </w:p>
    <w:p>
      <w:pPr>
        <w:pStyle w:val="Compact"/>
        <w:numPr>
          <w:ilvl w:val="0"/>
          <w:numId w:val="1003"/>
        </w:numPr>
      </w:pPr>
      <w:r>
        <w:t xml:space="preserve">Library</w:t>
      </w:r>
    </w:p>
    <w:p>
      <w:pPr>
        <w:pStyle w:val="Compact"/>
        <w:numPr>
          <w:ilvl w:val="0"/>
          <w:numId w:val="1003"/>
        </w:numPr>
      </w:pPr>
      <w:r>
        <w:t xml:space="preserve">Transport</w:t>
      </w:r>
    </w:p>
    <w:p>
      <w:pPr>
        <w:pStyle w:val="Compact"/>
        <w:numPr>
          <w:ilvl w:val="0"/>
          <w:numId w:val="1003"/>
        </w:numPr>
      </w:pPr>
      <w:r>
        <w:t xml:space="preserve">Hostel</w:t>
      </w:r>
    </w:p>
    <w:p>
      <w:pPr>
        <w:pStyle w:val="Compact"/>
        <w:numPr>
          <w:ilvl w:val="0"/>
          <w:numId w:val="1003"/>
        </w:numPr>
      </w:pPr>
      <w:r>
        <w:t xml:space="preserve">Medical records</w:t>
      </w:r>
    </w:p>
    <w:p>
      <w:pPr>
        <w:pStyle w:val="Compact"/>
        <w:numPr>
          <w:ilvl w:val="0"/>
          <w:numId w:val="1003"/>
        </w:numPr>
      </w:pPr>
      <w:r>
        <w:t xml:space="preserve">Documents and certificates</w:t>
      </w:r>
    </w:p>
    <w:p>
      <w:pPr>
        <w:pStyle w:val="Compact"/>
        <w:numPr>
          <w:ilvl w:val="0"/>
          <w:numId w:val="1003"/>
        </w:numPr>
      </w:pPr>
      <w:r>
        <w:t xml:space="preserve">Events and calendars</w:t>
      </w:r>
    </w:p>
    <w:p>
      <w:pPr>
        <w:pStyle w:val="Compact"/>
        <w:numPr>
          <w:ilvl w:val="0"/>
          <w:numId w:val="1003"/>
        </w:numPr>
      </w:pPr>
      <w:r>
        <w:t xml:space="preserve">In-app, push, and email notifications</w:t>
      </w:r>
    </w:p>
    <w:p>
      <w:pPr>
        <w:pStyle w:val="Compact"/>
        <w:numPr>
          <w:ilvl w:val="0"/>
          <w:numId w:val="1003"/>
        </w:numPr>
      </w:pPr>
      <w:r>
        <w:t xml:space="preserve">Reporting and analytics</w:t>
      </w:r>
    </w:p>
    <w:p>
      <w:pPr>
        <w:pStyle w:val="Compact"/>
        <w:numPr>
          <w:ilvl w:val="0"/>
          <w:numId w:val="1003"/>
        </w:numPr>
      </w:pPr>
      <w:r>
        <w:t xml:space="preserve">Permission-aware global search</w:t>
      </w:r>
    </w:p>
    <w:p>
      <w:pPr>
        <w:pStyle w:val="Compact"/>
        <w:numPr>
          <w:ilvl w:val="0"/>
          <w:numId w:val="1003"/>
        </w:numPr>
      </w:pPr>
      <w:r>
        <w:t xml:space="preserve">Approval and audit workflows</w:t>
      </w:r>
    </w:p>
    <w:p>
      <w:pPr>
        <w:pStyle w:val="Compact"/>
        <w:numPr>
          <w:ilvl w:val="0"/>
          <w:numId w:val="1003"/>
        </w:numPr>
      </w:pPr>
      <w:r>
        <w:t xml:space="preserve">Offline capability</w:t>
      </w:r>
    </w:p>
    <w:p>
      <w:pPr>
        <w:pStyle w:val="Compact"/>
        <w:numPr>
          <w:ilvl w:val="0"/>
          <w:numId w:val="1003"/>
        </w:numPr>
      </w:pPr>
      <w:r>
        <w:t xml:space="preserve">AI-based school, teacher, parent, and student features</w:t>
      </w:r>
    </w:p>
    <w:p>
      <w:pPr>
        <w:pStyle w:val="Compact"/>
        <w:numPr>
          <w:ilvl w:val="0"/>
          <w:numId w:val="1003"/>
        </w:numPr>
      </w:pPr>
      <w:r>
        <w:t xml:space="preserve">Reusable deployment scripts and configuration for commercial SaaS distribution</w:t>
      </w:r>
    </w:p>
    <w:p>
      <w:pPr>
        <w:pStyle w:val="FirstParagraph"/>
      </w:pPr>
      <w:r>
        <w:t xml:space="preserve">The system should remain configurable enough that two schools can use very different class structures, fee policies, grading systems, admission formats, curricula, approval hierarchies, and enabled modules without modifying the core database design.</w:t>
      </w:r>
    </w:p>
    <w:p>
      <w:r>
        <w:pict>
          <v:rect style="width:0;height:1.5pt" o:hralign="center" o:hrstd="t" o:hr="t"/>
        </w:pict>
      </w:r>
    </w:p>
    <w:bookmarkEnd w:id="23"/>
    <w:bookmarkStart w:id="26" w:name="high-level-saas-deployment-decision"/>
    <w:p>
      <w:pPr>
        <w:pStyle w:val="Heading1"/>
      </w:pPr>
      <w:r>
        <w:t xml:space="preserve">3. High-Level SaaS Deployment Decision</w:t>
      </w:r>
    </w:p>
    <w:p>
      <w:pPr>
        <w:pStyle w:val="FirstParagraph"/>
      </w:pPr>
      <w:r>
        <w:rPr>
          <w:b/>
          <w:bCs/>
        </w:rPr>
        <w:t xml:space="preserve">CONFIRMED: Option A - One Supabase Project per School</w:t>
      </w:r>
    </w:p>
    <w:p>
      <w:pPr>
        <w:pStyle w:val="BodyText"/>
      </w:pPr>
      <w:r>
        <w:t xml:space="preserve">The selected commercial architecture is: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Supabase Organization (owned by SaaS operator)</w:t>
      </w:r>
      <w:r>
        <w:br/>
      </w:r>
      <w:r>
        <w:rPr>
          <w:rStyle w:val="VerbatimChar"/>
        </w:rPr>
        <w:t xml:space="preserve">|</w:t>
      </w:r>
      <w:r>
        <w:br/>
      </w:r>
      <w:r>
        <w:rPr>
          <w:rStyle w:val="VerbatimChar"/>
        </w:rPr>
        <w:t xml:space="preserve">|-- Project: SaaS Control Plane</w:t>
      </w:r>
      <w:r>
        <w:br/>
      </w:r>
      <w:r>
        <w:rPr>
          <w:rStyle w:val="VerbatimChar"/>
        </w:rPr>
        <w:t xml:space="preserve">|</w:t>
      </w:r>
      <w:r>
        <w:br/>
      </w:r>
      <w:r>
        <w:rPr>
          <w:rStyle w:val="VerbatimChar"/>
        </w:rPr>
        <w:t xml:space="preserve">|-- Project: School A</w:t>
      </w:r>
      <w:r>
        <w:br/>
      </w:r>
      <w:r>
        <w:rPr>
          <w:rStyle w:val="VerbatimChar"/>
        </w:rPr>
        <w:t xml:space="preserve">|     |-- Auth</w:t>
      </w:r>
      <w:r>
        <w:br/>
      </w:r>
      <w:r>
        <w:rPr>
          <w:rStyle w:val="VerbatimChar"/>
        </w:rPr>
        <w:t xml:space="preserve">|     |-- PostgreSQL</w:t>
      </w:r>
      <w:r>
        <w:br/>
      </w:r>
      <w:r>
        <w:rPr>
          <w:rStyle w:val="VerbatimChar"/>
        </w:rPr>
        <w:t xml:space="preserve">|     |-- Storage</w:t>
      </w:r>
      <w:r>
        <w:br/>
      </w:r>
      <w:r>
        <w:rPr>
          <w:rStyle w:val="VerbatimChar"/>
        </w:rPr>
        <w:t xml:space="preserve">|     |-- Edge Functions</w:t>
      </w:r>
      <w:r>
        <w:br/>
      </w:r>
      <w:r>
        <w:rPr>
          <w:rStyle w:val="VerbatimChar"/>
        </w:rPr>
        <w:t xml:space="preserve">|     `-- Realtime / policies / migrations</w:t>
      </w:r>
      <w:r>
        <w:br/>
      </w:r>
      <w:r>
        <w:rPr>
          <w:rStyle w:val="VerbatimChar"/>
        </w:rPr>
        <w:t xml:space="preserve">|</w:t>
      </w:r>
      <w:r>
        <w:br/>
      </w:r>
      <w:r>
        <w:rPr>
          <w:rStyle w:val="VerbatimChar"/>
        </w:rPr>
        <w:t xml:space="preserve">|-- Project: School B</w:t>
      </w:r>
      <w:r>
        <w:br/>
      </w:r>
      <w:r>
        <w:rPr>
          <w:rStyle w:val="VerbatimChar"/>
        </w:rPr>
        <w:t xml:space="preserve">|     `-- Independent school backend</w:t>
      </w:r>
      <w:r>
        <w:br/>
      </w:r>
      <w:r>
        <w:rPr>
          <w:rStyle w:val="VerbatimChar"/>
        </w:rPr>
        <w:t xml:space="preserve">|</w:t>
      </w:r>
      <w:r>
        <w:br/>
      </w:r>
      <w:r>
        <w:rPr>
          <w:rStyle w:val="VerbatimChar"/>
        </w:rPr>
        <w:t xml:space="preserve">`-- Project: School C</w:t>
      </w:r>
      <w:r>
        <w:br/>
      </w:r>
      <w:r>
        <w:rPr>
          <w:rStyle w:val="VerbatimChar"/>
        </w:rPr>
        <w:t xml:space="preserve">      `-- Independent school backend</w:t>
      </w:r>
    </w:p>
    <w:p>
      <w:pPr>
        <w:pStyle w:val="FirstParagraph"/>
      </w:pPr>
      <w:r>
        <w:t xml:space="preserve">Each school project contains only that school’s operational data. School A’s students, fees, payroll, medical records, and documents do not share tables with School B.</w:t>
      </w:r>
    </w:p>
    <w:bookmarkStart w:id="24" w:name="why-this-model-was-selected"/>
    <w:p>
      <w:pPr>
        <w:pStyle w:val="Heading3"/>
      </w:pPr>
      <w:r>
        <w:t xml:space="preserve">Why this model was selected</w:t>
      </w:r>
    </w:p>
    <w:p>
      <w:pPr>
        <w:pStyle w:val="Compact"/>
        <w:numPr>
          <w:ilvl w:val="0"/>
          <w:numId w:val="1004"/>
        </w:numPr>
      </w:pPr>
      <w:r>
        <w:t xml:space="preserve">Strong customer isolation</w:t>
      </w:r>
    </w:p>
    <w:p>
      <w:pPr>
        <w:pStyle w:val="Compact"/>
        <w:numPr>
          <w:ilvl w:val="0"/>
          <w:numId w:val="1004"/>
        </w:numPr>
      </w:pPr>
      <w:r>
        <w:t xml:space="preserve">Simpler Row Level Security than a shared multi-tenant school database</w:t>
      </w:r>
    </w:p>
    <w:p>
      <w:pPr>
        <w:pStyle w:val="Compact"/>
        <w:numPr>
          <w:ilvl w:val="0"/>
          <w:numId w:val="1004"/>
        </w:numPr>
      </w:pPr>
      <w:r>
        <w:t xml:space="preserve">Easier school-specific backup and restoration</w:t>
      </w:r>
    </w:p>
    <w:p>
      <w:pPr>
        <w:pStyle w:val="Compact"/>
        <w:numPr>
          <w:ilvl w:val="0"/>
          <w:numId w:val="1004"/>
        </w:numPr>
      </w:pPr>
      <w:r>
        <w:t xml:space="preserve">Easier customer offboarding and migration</w:t>
      </w:r>
    </w:p>
    <w:p>
      <w:pPr>
        <w:pStyle w:val="Compact"/>
        <w:numPr>
          <w:ilvl w:val="0"/>
          <w:numId w:val="1004"/>
        </w:numPr>
      </w:pPr>
      <w:r>
        <w:t xml:space="preserve">Reduced risk of cross-school data exposure</w:t>
      </w:r>
    </w:p>
    <w:p>
      <w:pPr>
        <w:pStyle w:val="Compact"/>
        <w:numPr>
          <w:ilvl w:val="0"/>
          <w:numId w:val="1004"/>
        </w:numPr>
      </w:pPr>
      <w:r>
        <w:t xml:space="preserve">Same schema can be reproduced using migration scripts</w:t>
      </w:r>
    </w:p>
    <w:p>
      <w:pPr>
        <w:pStyle w:val="Compact"/>
        <w:numPr>
          <w:ilvl w:val="0"/>
          <w:numId w:val="1004"/>
        </w:numPr>
      </w:pPr>
      <w:r>
        <w:t xml:space="preserve">Easier troubleshooting per customer</w:t>
      </w:r>
    </w:p>
    <w:p>
      <w:pPr>
        <w:pStyle w:val="Compact"/>
        <w:numPr>
          <w:ilvl w:val="0"/>
          <w:numId w:val="1004"/>
        </w:numPr>
      </w:pPr>
      <w:r>
        <w:t xml:space="preserve">Allows school-specific capacity or backend upgrades later</w:t>
      </w:r>
    </w:p>
    <w:bookmarkEnd w:id="24"/>
    <w:bookmarkStart w:id="25" w:name="important-distinction"/>
    <w:p>
      <w:pPr>
        <w:pStyle w:val="Heading3"/>
      </w:pPr>
      <w:r>
        <w:t xml:space="preserve">Important distinction</w:t>
      </w:r>
    </w:p>
    <w:p>
      <w:pPr>
        <w:pStyle w:val="FirstParagraph"/>
      </w:pPr>
      <w:r>
        <w:t xml:space="preserve">There are two different concepts:</w:t>
      </w:r>
    </w:p>
    <w:p>
      <w:pPr>
        <w:pStyle w:val="Compact"/>
        <w:numPr>
          <w:ilvl w:val="0"/>
          <w:numId w:val="1005"/>
        </w:numPr>
      </w:pPr>
      <w:r>
        <w:rPr>
          <w:b/>
          <w:bCs/>
        </w:rPr>
        <w:t xml:space="preserve">Supabase Organization:</w:t>
      </w:r>
      <w:r>
        <w:t xml:space="preserve"> </w:t>
      </w:r>
      <w:r>
        <w:t xml:space="preserve">billing/project container controlled by the SaaS operator.</w:t>
      </w:r>
    </w:p>
    <w:p>
      <w:pPr>
        <w:pStyle w:val="Compact"/>
        <w:numPr>
          <w:ilvl w:val="0"/>
          <w:numId w:val="1005"/>
        </w:numPr>
      </w:pPr>
      <w:r>
        <w:rPr>
          <w:b/>
          <w:bCs/>
        </w:rPr>
        <w:t xml:space="preserve">Customer School:</w:t>
      </w:r>
      <w:r>
        <w:t xml:space="preserve"> </w:t>
      </w:r>
      <w:r>
        <w:t xml:space="preserve">one paying school/customer, normally represented by one Supabase project.</w:t>
      </w:r>
    </w:p>
    <w:p>
      <w:pPr>
        <w:pStyle w:val="FirstParagraph"/>
      </w:pPr>
      <w:r>
        <w:t xml:space="preserve">Because one school owns the entire school project, the school database generally does</w:t>
      </w:r>
      <w:r>
        <w:t xml:space="preserve"> </w:t>
      </w:r>
      <w:r>
        <w:rPr>
          <w:b/>
          <w:bCs/>
        </w:rPr>
        <w:t xml:space="preserve">not</w:t>
      </w:r>
      <w:r>
        <w:t xml:space="preserve"> </w:t>
      </w:r>
      <w:r>
        <w:t xml:space="preserve">need an</w:t>
      </w:r>
      <w:r>
        <w:t xml:space="preserve"> </w:t>
      </w:r>
      <w:r>
        <w:rPr>
          <w:rStyle w:val="VerbatimChar"/>
        </w:rPr>
        <w:t xml:space="preserve">organization_id</w:t>
      </w:r>
      <w:r>
        <w:t xml:space="preserve"> </w:t>
      </w:r>
      <w:r>
        <w:t xml:space="preserve">column on every operational table. The project itself is the isolation boundary.</w:t>
      </w:r>
    </w:p>
    <w:p>
      <w:r>
        <w:pict>
          <v:rect style="width:0;height:1.5pt" o:hralign="center" o:hrstd="t" o:hr="t"/>
        </w:pict>
      </w:r>
    </w:p>
    <w:bookmarkEnd w:id="25"/>
    <w:bookmarkEnd w:id="26"/>
    <w:bookmarkStart w:id="28" w:name="saas-control-plane"/>
    <w:p>
      <w:pPr>
        <w:pStyle w:val="Heading1"/>
      </w:pPr>
      <w:r>
        <w:t xml:space="preserve">4. SaaS Control Plane</w:t>
      </w:r>
    </w:p>
    <w:p>
      <w:pPr>
        <w:pStyle w:val="FirstParagraph"/>
      </w:pPr>
      <w:r>
        <w:rPr>
          <w:b/>
          <w:bCs/>
        </w:rPr>
        <w:t xml:space="preserve">PROPOSED / architecture direction agreed conceptually</w:t>
      </w:r>
    </w:p>
    <w:p>
      <w:pPr>
        <w:pStyle w:val="BodyText"/>
      </w:pPr>
      <w:r>
        <w:t xml:space="preserve">A dedicated control-plane project should manage the SaaS business and routing layer, not detailed school records.</w:t>
      </w:r>
    </w:p>
    <w:p>
      <w:pPr>
        <w:pStyle w:val="BodyText"/>
      </w:pPr>
      <w:r>
        <w:t xml:space="preserve">Potential control-plane responsibilities:</w:t>
      </w:r>
    </w:p>
    <w:p>
      <w:pPr>
        <w:pStyle w:val="Compact"/>
        <w:numPr>
          <w:ilvl w:val="0"/>
          <w:numId w:val="1006"/>
        </w:numPr>
      </w:pPr>
      <w:r>
        <w:t xml:space="preserve">Customer/school registry</w:t>
      </w:r>
    </w:p>
    <w:p>
      <w:pPr>
        <w:pStyle w:val="Compact"/>
        <w:numPr>
          <w:ilvl w:val="0"/>
          <w:numId w:val="1006"/>
        </w:numPr>
      </w:pPr>
      <w:r>
        <w:t xml:space="preserve">School code used before login</w:t>
      </w:r>
    </w:p>
    <w:p>
      <w:pPr>
        <w:pStyle w:val="Compact"/>
        <w:numPr>
          <w:ilvl w:val="0"/>
          <w:numId w:val="1006"/>
        </w:numPr>
      </w:pPr>
      <w:r>
        <w:t xml:space="preserve">School project reference and routing metadata</w:t>
      </w:r>
    </w:p>
    <w:p>
      <w:pPr>
        <w:pStyle w:val="Compact"/>
        <w:numPr>
          <w:ilvl w:val="0"/>
          <w:numId w:val="1006"/>
        </w:numPr>
      </w:pPr>
      <w:r>
        <w:t xml:space="preserve">School activation/suspension status</w:t>
      </w:r>
    </w:p>
    <w:p>
      <w:pPr>
        <w:pStyle w:val="Compact"/>
        <w:numPr>
          <w:ilvl w:val="0"/>
          <w:numId w:val="1006"/>
        </w:numPr>
      </w:pPr>
      <w:r>
        <w:t xml:space="preserve">Subscription/plan metadata if commercial plans are introduced</w:t>
      </w:r>
    </w:p>
    <w:p>
      <w:pPr>
        <w:pStyle w:val="Compact"/>
        <w:numPr>
          <w:ilvl w:val="0"/>
          <w:numId w:val="1006"/>
        </w:numPr>
      </w:pPr>
      <w:r>
        <w:t xml:space="preserve">Enabled commercial features/modules if licensing requires them</w:t>
      </w:r>
    </w:p>
    <w:p>
      <w:pPr>
        <w:pStyle w:val="Compact"/>
        <w:numPr>
          <w:ilvl w:val="0"/>
          <w:numId w:val="1006"/>
        </w:numPr>
      </w:pPr>
      <w:r>
        <w:t xml:space="preserve">Application version</w:t>
      </w:r>
    </w:p>
    <w:p>
      <w:pPr>
        <w:pStyle w:val="Compact"/>
        <w:numPr>
          <w:ilvl w:val="0"/>
          <w:numId w:val="1006"/>
        </w:numPr>
      </w:pPr>
      <w:r>
        <w:t xml:space="preserve">Database schema version</w:t>
      </w:r>
    </w:p>
    <w:p>
      <w:pPr>
        <w:pStyle w:val="Compact"/>
        <w:numPr>
          <w:ilvl w:val="0"/>
          <w:numId w:val="1006"/>
        </w:numPr>
      </w:pPr>
      <w:r>
        <w:t xml:space="preserve">Last applied migration</w:t>
      </w:r>
    </w:p>
    <w:p>
      <w:pPr>
        <w:pStyle w:val="Compact"/>
        <w:numPr>
          <w:ilvl w:val="0"/>
          <w:numId w:val="1006"/>
        </w:numPr>
      </w:pPr>
      <w:r>
        <w:t xml:space="preserve">Deployment status</w:t>
      </w:r>
    </w:p>
    <w:p>
      <w:pPr>
        <w:pStyle w:val="Compact"/>
        <w:numPr>
          <w:ilvl w:val="0"/>
          <w:numId w:val="1006"/>
        </w:numPr>
      </w:pPr>
      <w:r>
        <w:t xml:space="preserve">Central SaaS operator accounts</w:t>
      </w:r>
    </w:p>
    <w:p>
      <w:pPr>
        <w:pStyle w:val="Compact"/>
        <w:numPr>
          <w:ilvl w:val="0"/>
          <w:numId w:val="1006"/>
        </w:numPr>
      </w:pPr>
      <w:r>
        <w:t xml:space="preserve">Deployment logs</w:t>
      </w:r>
    </w:p>
    <w:p>
      <w:pPr>
        <w:pStyle w:val="Compact"/>
        <w:numPr>
          <w:ilvl w:val="0"/>
          <w:numId w:val="1006"/>
        </w:numPr>
      </w:pPr>
      <w:r>
        <w:t xml:space="preserve">System-wide service announcements</w:t>
      </w:r>
    </w:p>
    <w:p>
      <w:pPr>
        <w:pStyle w:val="FirstParagraph"/>
      </w:pPr>
      <w:r>
        <w:t xml:space="preserve">The control plane should</w:t>
      </w:r>
      <w:r>
        <w:t xml:space="preserve"> </w:t>
      </w:r>
      <w:r>
        <w:rPr>
          <w:b/>
          <w:bCs/>
        </w:rPr>
        <w:t xml:space="preserve">not</w:t>
      </w:r>
      <w:r>
        <w:t xml:space="preserve"> </w:t>
      </w:r>
      <w:r>
        <w:t xml:space="preserve">store detailed student, marks, attendance, medical, payroll, or fee records from customer schools.</w:t>
      </w:r>
    </w:p>
    <w:bookmarkStart w:id="27" w:name="proposed-login-routing"/>
    <w:p>
      <w:pPr>
        <w:pStyle w:val="Heading3"/>
      </w:pPr>
      <w:r>
        <w:t xml:space="preserve">Proposed login routing</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Open School OS</w:t>
      </w:r>
      <w:r>
        <w:br/>
      </w:r>
      <w:r>
        <w:rPr>
          <w:rStyle w:val="VerbatimChar"/>
        </w:rPr>
        <w:t xml:space="preserve">    |</w:t>
      </w:r>
      <w:r>
        <w:br/>
      </w:r>
      <w:r>
        <w:rPr>
          <w:rStyle w:val="VerbatimChar"/>
        </w:rPr>
        <w:t xml:space="preserve">    v</w:t>
      </w:r>
      <w:r>
        <w:br/>
      </w:r>
      <w:r>
        <w:rPr>
          <w:rStyle w:val="VerbatimChar"/>
        </w:rPr>
        <w:t xml:space="preserve">Enter School Code</w:t>
      </w:r>
      <w:r>
        <w:br/>
      </w:r>
      <w:r>
        <w:rPr>
          <w:rStyle w:val="VerbatimChar"/>
        </w:rPr>
        <w:t xml:space="preserve">    |</w:t>
      </w:r>
      <w:r>
        <w:br/>
      </w:r>
      <w:r>
        <w:rPr>
          <w:rStyle w:val="VerbatimChar"/>
        </w:rPr>
        <w:t xml:space="preserve">    v</w:t>
      </w:r>
      <w:r>
        <w:br/>
      </w:r>
      <w:r>
        <w:rPr>
          <w:rStyle w:val="VerbatimChar"/>
        </w:rPr>
        <w:t xml:space="preserve">Control Plane resolves school project</w:t>
      </w:r>
      <w:r>
        <w:br/>
      </w:r>
      <w:r>
        <w:rPr>
          <w:rStyle w:val="VerbatimChar"/>
        </w:rPr>
        <w:t xml:space="preserve">    |</w:t>
      </w:r>
      <w:r>
        <w:br/>
      </w:r>
      <w:r>
        <w:rPr>
          <w:rStyle w:val="VerbatimChar"/>
        </w:rPr>
        <w:t xml:space="preserve">    v</w:t>
      </w:r>
      <w:r>
        <w:br/>
      </w:r>
      <w:r>
        <w:rPr>
          <w:rStyle w:val="VerbatimChar"/>
        </w:rPr>
        <w:t xml:space="preserve">Connect to that school's Supabase project</w:t>
      </w:r>
      <w:r>
        <w:br/>
      </w:r>
      <w:r>
        <w:rPr>
          <w:rStyle w:val="VerbatimChar"/>
        </w:rPr>
        <w:t xml:space="preserve">    |</w:t>
      </w:r>
      <w:r>
        <w:br/>
      </w:r>
      <w:r>
        <w:rPr>
          <w:rStyle w:val="VerbatimChar"/>
        </w:rPr>
        <w:t xml:space="preserve">    v</w:t>
      </w:r>
      <w:r>
        <w:br/>
      </w:r>
      <w:r>
        <w:rPr>
          <w:rStyle w:val="VerbatimChar"/>
        </w:rPr>
        <w:t xml:space="preserve">Email or Username + Password</w:t>
      </w:r>
      <w:r>
        <w:br/>
      </w:r>
      <w:r>
        <w:rPr>
          <w:rStyle w:val="VerbatimChar"/>
        </w:rPr>
        <w:t xml:space="preserve">    |</w:t>
      </w:r>
      <w:r>
        <w:br/>
      </w:r>
      <w:r>
        <w:rPr>
          <w:rStyle w:val="VerbatimChar"/>
        </w:rPr>
        <w:t xml:space="preserve">    v</w:t>
      </w:r>
      <w:r>
        <w:br/>
      </w:r>
      <w:r>
        <w:rPr>
          <w:rStyle w:val="VerbatimChar"/>
        </w:rPr>
        <w:t xml:space="preserve">Permission-aware school dashboard</w:t>
      </w:r>
    </w:p>
    <w:p>
      <w:pPr>
        <w:pStyle w:val="FirstParagraph"/>
      </w:pPr>
      <w:r>
        <w:t xml:space="preserve">This allows the same Flutter application to serve many independent school projects.</w:t>
      </w:r>
    </w:p>
    <w:p>
      <w:r>
        <w:pict>
          <v:rect style="width:0;height:1.5pt" o:hralign="center" o:hrstd="t" o:hr="t"/>
        </w:pict>
      </w:r>
    </w:p>
    <w:bookmarkEnd w:id="27"/>
    <w:bookmarkEnd w:id="28"/>
    <w:bookmarkStart w:id="34" w:name="core-architecture---five-engines"/>
    <w:p>
      <w:pPr>
        <w:pStyle w:val="Heading1"/>
      </w:pPr>
      <w:r>
        <w:t xml:space="preserve">5. Core Architecture - Five Engines</w:t>
      </w:r>
    </w:p>
    <w:p>
      <w:pPr>
        <w:pStyle w:val="FirstParagraph"/>
      </w:pPr>
      <w:r>
        <w:rPr>
          <w:b/>
          <w:bCs/>
        </w:rPr>
        <w:t xml:space="preserve">CONFIRMED</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                    SCHOOL OS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DATA ENGINE    PERMISSION ENGINE  WORKFLOW ENGINE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AUTOMATION ENGINE</w:t>
      </w:r>
      <w:r>
        <w:br/>
      </w:r>
      <w:r>
        <w:rPr>
          <w:rStyle w:val="VerbatimChar"/>
        </w:rPr>
        <w:t xml:space="preserve">                       |</w:t>
      </w:r>
      <w:r>
        <w:br/>
      </w:r>
      <w:r>
        <w:rPr>
          <w:rStyle w:val="VerbatimChar"/>
        </w:rPr>
        <w:t xml:space="preserve">                    AI ENGINE</w:t>
      </w:r>
    </w:p>
    <w:bookmarkStart w:id="29" w:name="data-engine"/>
    <w:p>
      <w:pPr>
        <w:pStyle w:val="Heading2"/>
      </w:pPr>
      <w:r>
        <w:t xml:space="preserve">5.1 Data Engine</w:t>
      </w:r>
    </w:p>
    <w:p>
      <w:pPr>
        <w:pStyle w:val="FirstParagraph"/>
      </w:pPr>
      <w:r>
        <w:t xml:space="preserve">Responsible for persistent operational data and historical records, including students, employees, academics, finance, attendance, exams, library, transport, hostel, medical, documents, configuration, and related history.</w:t>
      </w:r>
    </w:p>
    <w:bookmarkEnd w:id="29"/>
    <w:bookmarkStart w:id="30" w:name="permission-engine"/>
    <w:p>
      <w:pPr>
        <w:pStyle w:val="Heading2"/>
      </w:pPr>
      <w:r>
        <w:t xml:space="preserve">5.2 Permission Engine</w:t>
      </w:r>
    </w:p>
    <w:p>
      <w:pPr>
        <w:pStyle w:val="FirstParagraph"/>
      </w:pPr>
      <w:r>
        <w:t xml:space="preserve">Determines both</w:t>
      </w:r>
      <w:r>
        <w:t xml:space="preserve"> </w:t>
      </w:r>
      <w:r>
        <w:rPr>
          <w:b/>
          <w:bCs/>
        </w:rPr>
        <w:t xml:space="preserve">action permission</w:t>
      </w:r>
      <w:r>
        <w:t xml:space="preserve"> </w:t>
      </w:r>
      <w:r>
        <w:t xml:space="preserve">and</w:t>
      </w:r>
      <w:r>
        <w:t xml:space="preserve"> </w:t>
      </w:r>
      <w:r>
        <w:rPr>
          <w:b/>
          <w:bCs/>
        </w:rPr>
        <w:t xml:space="preserve">scope</w:t>
      </w:r>
      <w:r>
        <w:t xml:space="preserve">.</w:t>
      </w:r>
    </w:p>
    <w:p>
      <w:pPr>
        <w:pStyle w:val="BodyText"/>
      </w:pPr>
      <w:r>
        <w:t xml:space="preserve">Example actions:</w:t>
      </w:r>
    </w:p>
    <w:p>
      <w:pPr>
        <w:pStyle w:val="Compact"/>
        <w:numPr>
          <w:ilvl w:val="0"/>
          <w:numId w:val="1007"/>
        </w:numPr>
      </w:pPr>
      <w:r>
        <w:t xml:space="preserve">View</w:t>
      </w:r>
    </w:p>
    <w:p>
      <w:pPr>
        <w:pStyle w:val="Compact"/>
        <w:numPr>
          <w:ilvl w:val="0"/>
          <w:numId w:val="1007"/>
        </w:numPr>
      </w:pPr>
      <w:r>
        <w:t xml:space="preserve">Create</w:t>
      </w:r>
    </w:p>
    <w:p>
      <w:pPr>
        <w:pStyle w:val="Compact"/>
        <w:numPr>
          <w:ilvl w:val="0"/>
          <w:numId w:val="1007"/>
        </w:numPr>
      </w:pPr>
      <w:r>
        <w:t xml:space="preserve">Update</w:t>
      </w:r>
    </w:p>
    <w:p>
      <w:pPr>
        <w:pStyle w:val="Compact"/>
        <w:numPr>
          <w:ilvl w:val="0"/>
          <w:numId w:val="1007"/>
        </w:numPr>
      </w:pPr>
      <w:r>
        <w:t xml:space="preserve">Cancel/reverse</w:t>
      </w:r>
    </w:p>
    <w:p>
      <w:pPr>
        <w:pStyle w:val="Compact"/>
        <w:numPr>
          <w:ilvl w:val="0"/>
          <w:numId w:val="1007"/>
        </w:numPr>
      </w:pPr>
      <w:r>
        <w:t xml:space="preserve">Approve</w:t>
      </w:r>
    </w:p>
    <w:p>
      <w:pPr>
        <w:pStyle w:val="Compact"/>
        <w:numPr>
          <w:ilvl w:val="0"/>
          <w:numId w:val="1007"/>
        </w:numPr>
      </w:pPr>
      <w:r>
        <w:t xml:space="preserve">Reject</w:t>
      </w:r>
    </w:p>
    <w:p>
      <w:pPr>
        <w:pStyle w:val="Compact"/>
        <w:numPr>
          <w:ilvl w:val="0"/>
          <w:numId w:val="1007"/>
        </w:numPr>
      </w:pPr>
      <w:r>
        <w:t xml:space="preserve">Export</w:t>
      </w:r>
    </w:p>
    <w:p>
      <w:pPr>
        <w:pStyle w:val="Compact"/>
        <w:numPr>
          <w:ilvl w:val="0"/>
          <w:numId w:val="1007"/>
        </w:numPr>
      </w:pPr>
      <w:r>
        <w:t xml:space="preserve">Publish</w:t>
      </w:r>
    </w:p>
    <w:p>
      <w:pPr>
        <w:pStyle w:val="Compact"/>
        <w:numPr>
          <w:ilvl w:val="0"/>
          <w:numId w:val="1007"/>
        </w:numPr>
      </w:pPr>
      <w:r>
        <w:t xml:space="preserve">Lock/unlock when authorized</w:t>
      </w:r>
    </w:p>
    <w:p>
      <w:pPr>
        <w:pStyle w:val="FirstParagraph"/>
      </w:pPr>
      <w:r>
        <w:t xml:space="preserve">Example scopes:</w:t>
      </w:r>
    </w:p>
    <w:p>
      <w:pPr>
        <w:pStyle w:val="Compact"/>
        <w:numPr>
          <w:ilvl w:val="0"/>
          <w:numId w:val="1008"/>
        </w:numPr>
      </w:pPr>
      <w:r>
        <w:t xml:space="preserve">All campuses</w:t>
      </w:r>
    </w:p>
    <w:p>
      <w:pPr>
        <w:pStyle w:val="Compact"/>
        <w:numPr>
          <w:ilvl w:val="0"/>
          <w:numId w:val="1008"/>
        </w:numPr>
      </w:pPr>
      <w:r>
        <w:t xml:space="preserve">Assigned campus</w:t>
      </w:r>
    </w:p>
    <w:p>
      <w:pPr>
        <w:pStyle w:val="Compact"/>
        <w:numPr>
          <w:ilvl w:val="0"/>
          <w:numId w:val="1008"/>
        </w:numPr>
      </w:pPr>
      <w:r>
        <w:t xml:space="preserve">Assigned class</w:t>
      </w:r>
    </w:p>
    <w:p>
      <w:pPr>
        <w:pStyle w:val="Compact"/>
        <w:numPr>
          <w:ilvl w:val="0"/>
          <w:numId w:val="1008"/>
        </w:numPr>
      </w:pPr>
      <w:r>
        <w:t xml:space="preserve">Assigned section</w:t>
      </w:r>
    </w:p>
    <w:p>
      <w:pPr>
        <w:pStyle w:val="Compact"/>
        <w:numPr>
          <w:ilvl w:val="0"/>
          <w:numId w:val="1008"/>
        </w:numPr>
      </w:pPr>
      <w:r>
        <w:t xml:space="preserve">Assigned subject</w:t>
      </w:r>
    </w:p>
    <w:p>
      <w:pPr>
        <w:pStyle w:val="Compact"/>
        <w:numPr>
          <w:ilvl w:val="0"/>
          <w:numId w:val="1008"/>
        </w:numPr>
      </w:pPr>
      <w:r>
        <w:t xml:space="preserve">Assigned students</w:t>
      </w:r>
    </w:p>
    <w:p>
      <w:pPr>
        <w:pStyle w:val="Compact"/>
        <w:numPr>
          <w:ilvl w:val="0"/>
          <w:numId w:val="1008"/>
        </w:numPr>
      </w:pPr>
      <w:r>
        <w:t xml:space="preserve">Own record</w:t>
      </w:r>
    </w:p>
    <w:p>
      <w:pPr>
        <w:pStyle w:val="Compact"/>
        <w:numPr>
          <w:ilvl w:val="0"/>
          <w:numId w:val="1008"/>
        </w:numPr>
      </w:pPr>
      <w:r>
        <w:t xml:space="preserve">Own children</w:t>
      </w:r>
    </w:p>
    <w:p>
      <w:pPr>
        <w:pStyle w:val="FirstParagraph"/>
      </w:pPr>
      <w:r>
        <w:t xml:space="preserve">A user being able to</w:t>
      </w:r>
      <w:r>
        <w:t xml:space="preserve"> </w:t>
      </w:r>
      <w:r>
        <w:rPr>
          <w:b/>
          <w:bCs/>
        </w:rPr>
        <w:t xml:space="preserve">see</w:t>
      </w:r>
      <w:r>
        <w:t xml:space="preserve"> </w:t>
      </w:r>
      <w:r>
        <w:t xml:space="preserve">a record does not automatically mean that user can</w:t>
      </w:r>
      <w:r>
        <w:t xml:space="preserve"> </w:t>
      </w:r>
      <w:r>
        <w:rPr>
          <w:b/>
          <w:bCs/>
        </w:rPr>
        <w:t xml:space="preserve">modify</w:t>
      </w:r>
      <w:r>
        <w:t xml:space="preserve"> </w:t>
      </w:r>
      <w:r>
        <w:t xml:space="preserve">it.</w:t>
      </w:r>
    </w:p>
    <w:bookmarkEnd w:id="30"/>
    <w:bookmarkStart w:id="31" w:name="workflow-engine"/>
    <w:p>
      <w:pPr>
        <w:pStyle w:val="Heading2"/>
      </w:pPr>
      <w:r>
        <w:t xml:space="preserve">5.3 Workflow Engine</w:t>
      </w:r>
    </w:p>
    <w:p>
      <w:pPr>
        <w:pStyle w:val="FirstParagraph"/>
      </w:pPr>
      <w:r>
        <w:t xml:space="preserve">Handles approval chains, revision requests, corrections, publishing, locking, transfers, and sensitive operations.</w:t>
      </w:r>
    </w:p>
    <w:p>
      <w:pPr>
        <w:pStyle w:val="BodyText"/>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Teacher requests result correction</w:t>
      </w:r>
      <w:r>
        <w:br/>
      </w:r>
      <w:r>
        <w:rPr>
          <w:rStyle w:val="VerbatimChar"/>
        </w:rPr>
        <w:t xml:space="preserve">      |</w:t>
      </w:r>
      <w:r>
        <w:br/>
      </w:r>
      <w:r>
        <w:rPr>
          <w:rStyle w:val="VerbatimChar"/>
        </w:rPr>
        <w:t xml:space="preserve">      v</w:t>
      </w:r>
      <w:r>
        <w:br/>
      </w:r>
      <w:r>
        <w:rPr>
          <w:rStyle w:val="VerbatimChar"/>
        </w:rPr>
        <w:t xml:space="preserve">Old mark + proposed mark + reason</w:t>
      </w:r>
      <w:r>
        <w:br/>
      </w:r>
      <w:r>
        <w:rPr>
          <w:rStyle w:val="VerbatimChar"/>
        </w:rPr>
        <w:t xml:space="preserve">      |</w:t>
      </w:r>
      <w:r>
        <w:br/>
      </w:r>
      <w:r>
        <w:rPr>
          <w:rStyle w:val="VerbatimChar"/>
        </w:rPr>
        <w:t xml:space="preserve">      v</w:t>
      </w:r>
      <w:r>
        <w:br/>
      </w:r>
      <w:r>
        <w:rPr>
          <w:rStyle w:val="VerbatimChar"/>
        </w:rPr>
        <w:t xml:space="preserve">Exam Controller review</w:t>
      </w:r>
      <w:r>
        <w:br/>
      </w:r>
      <w:r>
        <w:rPr>
          <w:rStyle w:val="VerbatimChar"/>
        </w:rPr>
        <w:t xml:space="preserve">      |</w:t>
      </w:r>
      <w:r>
        <w:br/>
      </w:r>
      <w:r>
        <w:rPr>
          <w:rStyle w:val="VerbatimChar"/>
        </w:rPr>
        <w:t xml:space="preserve">      +-- Reject</w:t>
      </w:r>
      <w:r>
        <w:br/>
      </w:r>
      <w:r>
        <w:rPr>
          <w:rStyle w:val="VerbatimChar"/>
        </w:rPr>
        <w:t xml:space="preserve">      |</w:t>
      </w:r>
      <w:r>
        <w:br/>
      </w:r>
      <w:r>
        <w:rPr>
          <w:rStyle w:val="VerbatimChar"/>
        </w:rPr>
        <w:t xml:space="preserve">      `-- Approve</w:t>
      </w:r>
      <w:r>
        <w:br/>
      </w:r>
      <w:r>
        <w:rPr>
          <w:rStyle w:val="VerbatimChar"/>
        </w:rPr>
        <w:t xml:space="preserve">             |</w:t>
      </w:r>
      <w:r>
        <w:br/>
      </w:r>
      <w:r>
        <w:rPr>
          <w:rStyle w:val="VerbatimChar"/>
        </w:rPr>
        <w:t xml:space="preserve">             v</w:t>
      </w:r>
      <w:r>
        <w:br/>
      </w:r>
      <w:r>
        <w:rPr>
          <w:rStyle w:val="VerbatimChar"/>
        </w:rPr>
        <w:t xml:space="preserve">         Revision applied</w:t>
      </w:r>
      <w:r>
        <w:br/>
      </w:r>
      <w:r>
        <w:rPr>
          <w:rStyle w:val="VerbatimChar"/>
        </w:rPr>
        <w:t xml:space="preserve">             |</w:t>
      </w:r>
      <w:r>
        <w:br/>
      </w:r>
      <w:r>
        <w:rPr>
          <w:rStyle w:val="VerbatimChar"/>
        </w:rPr>
        <w:t xml:space="preserve">             v</w:t>
      </w:r>
      <w:r>
        <w:br/>
      </w:r>
      <w:r>
        <w:rPr>
          <w:rStyle w:val="VerbatimChar"/>
        </w:rPr>
        <w:t xml:space="preserve">         Audit entry + notification</w:t>
      </w:r>
    </w:p>
    <w:bookmarkEnd w:id="31"/>
    <w:bookmarkStart w:id="32" w:name="automation-engine"/>
    <w:p>
      <w:pPr>
        <w:pStyle w:val="Heading2"/>
      </w:pPr>
      <w:r>
        <w:t xml:space="preserve">5.4 Automation Engine</w:t>
      </w:r>
    </w:p>
    <w:p>
      <w:pPr>
        <w:pStyle w:val="FirstParagraph"/>
      </w:pPr>
      <w:r>
        <w:t xml:space="preserve">Supports immediate, scheduled, and event-triggered actions.</w:t>
      </w:r>
    </w:p>
    <w:p>
      <w:pPr>
        <w:pStyle w:val="BodyText"/>
      </w:pPr>
      <w:r>
        <w:t xml:space="preserve">Examples:</w:t>
      </w:r>
    </w:p>
    <w:p>
      <w:pPr>
        <w:pStyle w:val="Compact"/>
        <w:numPr>
          <w:ilvl w:val="0"/>
          <w:numId w:val="1009"/>
        </w:numPr>
      </w:pPr>
      <w:r>
        <w:t xml:space="preserve">Student absent -&gt; parent notification</w:t>
      </w:r>
    </w:p>
    <w:p>
      <w:pPr>
        <w:pStyle w:val="Compact"/>
        <w:numPr>
          <w:ilvl w:val="0"/>
          <w:numId w:val="1009"/>
        </w:numPr>
      </w:pPr>
      <w:r>
        <w:t xml:space="preserve">Fee overdue -&gt; reminder and possible late-fee rule</w:t>
      </w:r>
    </w:p>
    <w:p>
      <w:pPr>
        <w:pStyle w:val="Compact"/>
        <w:numPr>
          <w:ilvl w:val="0"/>
          <w:numId w:val="1009"/>
        </w:numPr>
      </w:pPr>
      <w:r>
        <w:t xml:space="preserve">Result published -&gt; student/parent notification</w:t>
      </w:r>
    </w:p>
    <w:p>
      <w:pPr>
        <w:pStyle w:val="Compact"/>
        <w:numPr>
          <w:ilvl w:val="0"/>
          <w:numId w:val="1009"/>
        </w:numPr>
      </w:pPr>
      <w:r>
        <w:t xml:space="preserve">Birthday -&gt; optional notification</w:t>
      </w:r>
    </w:p>
    <w:p>
      <w:pPr>
        <w:pStyle w:val="Compact"/>
        <w:numPr>
          <w:ilvl w:val="0"/>
          <w:numId w:val="1009"/>
        </w:numPr>
      </w:pPr>
      <w:r>
        <w:t xml:space="preserve">Promotion completed -&gt; new enrollment record</w:t>
      </w:r>
    </w:p>
    <w:p>
      <w:pPr>
        <w:pStyle w:val="Compact"/>
        <w:numPr>
          <w:ilvl w:val="0"/>
          <w:numId w:val="1009"/>
        </w:numPr>
      </w:pPr>
      <w:r>
        <w:t xml:space="preserve">Fee verification approved -&gt; receipt available</w:t>
      </w:r>
    </w:p>
    <w:bookmarkEnd w:id="32"/>
    <w:bookmarkStart w:id="33" w:name="ai-engine"/>
    <w:p>
      <w:pPr>
        <w:pStyle w:val="Heading2"/>
      </w:pPr>
      <w:r>
        <w:t xml:space="preserve">5.5 AI Engine</w:t>
      </w:r>
    </w:p>
    <w:p>
      <w:pPr>
        <w:pStyle w:val="FirstParagraph"/>
      </w:pPr>
      <w:r>
        <w:t xml:space="preserve">AI features must use the same authorization boundaries as the normal application. AI must never become a path around RLS or application permissions.</w:t>
      </w:r>
    </w:p>
    <w:p>
      <w:r>
        <w:pict>
          <v:rect style="width:0;height:1.5pt" o:hralign="center" o:hrstd="t" o:hr="t"/>
        </w:pict>
      </w:r>
    </w:p>
    <w:bookmarkEnd w:id="33"/>
    <w:bookmarkEnd w:id="34"/>
    <w:bookmarkStart w:id="35" w:name="school-and-campus-model"/>
    <w:p>
      <w:pPr>
        <w:pStyle w:val="Heading1"/>
      </w:pPr>
      <w:r>
        <w:t xml:space="preserve">6. School and Campus Model</w:t>
      </w:r>
    </w:p>
    <w:p>
      <w:pPr>
        <w:pStyle w:val="FirstParagraph"/>
      </w:pPr>
      <w:r>
        <w:rPr>
          <w:b/>
          <w:bCs/>
        </w:rPr>
        <w:t xml:space="preserve">CONFIRMED</w:t>
      </w:r>
    </w:p>
    <w:p>
      <w:pPr>
        <w:pStyle w:val="BodyText"/>
      </w:pPr>
      <w:r>
        <w:t xml:space="preserve">Each customer project represents one school organization. A school may contain one or many campuses, for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School</w:t>
      </w:r>
      <w:r>
        <w:br/>
      </w:r>
      <w:r>
        <w:rPr>
          <w:rStyle w:val="VerbatimChar"/>
        </w:rPr>
        <w:t xml:space="preserve">|</w:t>
      </w:r>
      <w:r>
        <w:br/>
      </w:r>
      <w:r>
        <w:rPr>
          <w:rStyle w:val="VerbatimChar"/>
        </w:rPr>
        <w:t xml:space="preserve">|-- Main Campus</w:t>
      </w:r>
      <w:r>
        <w:br/>
      </w:r>
      <w:r>
        <w:rPr>
          <w:rStyle w:val="VerbatimChar"/>
        </w:rPr>
        <w:t xml:space="preserve">|-- Girls Campus</w:t>
      </w:r>
      <w:r>
        <w:br/>
      </w:r>
      <w:r>
        <w:rPr>
          <w:rStyle w:val="VerbatimChar"/>
        </w:rPr>
        <w:t xml:space="preserve">|-- Junior Campus</w:t>
      </w:r>
      <w:r>
        <w:br/>
      </w:r>
      <w:r>
        <w:rPr>
          <w:rStyle w:val="VerbatimChar"/>
        </w:rPr>
        <w:t xml:space="preserve">`-- User-defined Campus</w:t>
      </w:r>
    </w:p>
    <w:p>
      <w:pPr>
        <w:pStyle w:val="FirstParagraph"/>
      </w:pPr>
      <w:r>
        <w:t xml:space="preserve">Each campus may have its own:</w:t>
      </w:r>
    </w:p>
    <w:p>
      <w:pPr>
        <w:pStyle w:val="Compact"/>
        <w:numPr>
          <w:ilvl w:val="0"/>
          <w:numId w:val="1010"/>
        </w:numPr>
      </w:pPr>
      <w:r>
        <w:t xml:space="preserve">Classes</w:t>
      </w:r>
    </w:p>
    <w:p>
      <w:pPr>
        <w:pStyle w:val="Compact"/>
        <w:numPr>
          <w:ilvl w:val="0"/>
          <w:numId w:val="1010"/>
        </w:numPr>
      </w:pPr>
      <w:r>
        <w:t xml:space="preserve">Sections</w:t>
      </w:r>
    </w:p>
    <w:p>
      <w:pPr>
        <w:pStyle w:val="Compact"/>
        <w:numPr>
          <w:ilvl w:val="0"/>
          <w:numId w:val="1010"/>
        </w:numPr>
      </w:pPr>
      <w:r>
        <w:t xml:space="preserve">Rooms</w:t>
      </w:r>
    </w:p>
    <w:p>
      <w:pPr>
        <w:pStyle w:val="Compact"/>
        <w:numPr>
          <w:ilvl w:val="0"/>
          <w:numId w:val="1010"/>
        </w:numPr>
      </w:pPr>
      <w:r>
        <w:t xml:space="preserve">Students</w:t>
      </w:r>
    </w:p>
    <w:p>
      <w:pPr>
        <w:pStyle w:val="Compact"/>
        <w:numPr>
          <w:ilvl w:val="0"/>
          <w:numId w:val="1010"/>
        </w:numPr>
      </w:pPr>
      <w:r>
        <w:t xml:space="preserve">Teachers</w:t>
      </w:r>
    </w:p>
    <w:p>
      <w:pPr>
        <w:pStyle w:val="Compact"/>
        <w:numPr>
          <w:ilvl w:val="0"/>
          <w:numId w:val="1010"/>
        </w:numPr>
      </w:pPr>
      <w:r>
        <w:t xml:space="preserve">Fees</w:t>
      </w:r>
    </w:p>
    <w:p>
      <w:pPr>
        <w:pStyle w:val="Compact"/>
        <w:numPr>
          <w:ilvl w:val="0"/>
          <w:numId w:val="1010"/>
        </w:numPr>
      </w:pPr>
      <w:r>
        <w:t xml:space="preserve">Attendance</w:t>
      </w:r>
    </w:p>
    <w:p>
      <w:pPr>
        <w:pStyle w:val="Compact"/>
        <w:numPr>
          <w:ilvl w:val="0"/>
          <w:numId w:val="1010"/>
        </w:numPr>
      </w:pPr>
      <w:r>
        <w:t xml:space="preserve">Timetable</w:t>
      </w:r>
    </w:p>
    <w:p>
      <w:pPr>
        <w:pStyle w:val="Compact"/>
        <w:numPr>
          <w:ilvl w:val="0"/>
          <w:numId w:val="1010"/>
        </w:numPr>
      </w:pPr>
      <w:r>
        <w:t xml:space="preserve">Library activity</w:t>
      </w:r>
    </w:p>
    <w:p>
      <w:pPr>
        <w:pStyle w:val="Compact"/>
        <w:numPr>
          <w:ilvl w:val="0"/>
          <w:numId w:val="1010"/>
        </w:numPr>
      </w:pPr>
      <w:r>
        <w:t xml:space="preserve">Exams</w:t>
      </w:r>
    </w:p>
    <w:p>
      <w:pPr>
        <w:pStyle w:val="Compact"/>
        <w:numPr>
          <w:ilvl w:val="0"/>
          <w:numId w:val="1010"/>
        </w:numPr>
      </w:pPr>
      <w:r>
        <w:t xml:space="preserve">Transport assignments</w:t>
      </w:r>
    </w:p>
    <w:p>
      <w:pPr>
        <w:pStyle w:val="Compact"/>
        <w:numPr>
          <w:ilvl w:val="0"/>
          <w:numId w:val="1010"/>
        </w:numPr>
      </w:pPr>
      <w:r>
        <w:t xml:space="preserve">Other campus-scoped records</w:t>
      </w:r>
    </w:p>
    <w:p>
      <w:pPr>
        <w:pStyle w:val="FirstParagraph"/>
      </w:pPr>
      <w:r>
        <w:t xml:space="preserve">Higher-level users may view multiple campuses, while campus-level users operate only within assigned campuses.</w:t>
      </w:r>
    </w:p>
    <w:p>
      <w:pPr>
        <w:pStyle w:val="BodyText"/>
      </w:pPr>
      <w:r>
        <w:t xml:space="preserve">A student or teacher can move between campuses, and the system must preserve historical campus assignments rather than overwriting history.</w:t>
      </w:r>
    </w:p>
    <w:p>
      <w:r>
        <w:pict>
          <v:rect style="width:0;height:1.5pt" o:hralign="center" o:hrstd="t" o:hr="t"/>
        </w:pict>
      </w:r>
    </w:p>
    <w:bookmarkEnd w:id="35"/>
    <w:bookmarkStart w:id="36" w:name="school-configuration"/>
    <w:p>
      <w:pPr>
        <w:pStyle w:val="Heading1"/>
      </w:pPr>
      <w:r>
        <w:t xml:space="preserve">7. School Configuration</w:t>
      </w:r>
    </w:p>
    <w:p>
      <w:pPr>
        <w:pStyle w:val="FirstParagraph"/>
      </w:pPr>
      <w:r>
        <w:rPr>
          <w:b/>
          <w:bCs/>
        </w:rPr>
        <w:t xml:space="preserve">CONFIRMED</w:t>
      </w:r>
    </w:p>
    <w:p>
      <w:pPr>
        <w:pStyle w:val="BodyText"/>
      </w:pPr>
      <w:r>
        <w:t xml:space="preserve">Each school should be configurable with at least:</w:t>
      </w:r>
    </w:p>
    <w:p>
      <w:pPr>
        <w:pStyle w:val="Compact"/>
        <w:numPr>
          <w:ilvl w:val="0"/>
          <w:numId w:val="1011"/>
        </w:numPr>
      </w:pPr>
      <w:r>
        <w:t xml:space="preserve">School name</w:t>
      </w:r>
    </w:p>
    <w:p>
      <w:pPr>
        <w:pStyle w:val="Compact"/>
        <w:numPr>
          <w:ilvl w:val="0"/>
          <w:numId w:val="1011"/>
        </w:numPr>
      </w:pPr>
      <w:r>
        <w:t xml:space="preserve">Short name</w:t>
      </w:r>
    </w:p>
    <w:p>
      <w:pPr>
        <w:pStyle w:val="Compact"/>
        <w:numPr>
          <w:ilvl w:val="0"/>
          <w:numId w:val="1011"/>
        </w:numPr>
      </w:pPr>
      <w:r>
        <w:t xml:space="preserve">School code</w:t>
      </w:r>
    </w:p>
    <w:p>
      <w:pPr>
        <w:pStyle w:val="Compact"/>
        <w:numPr>
          <w:ilvl w:val="0"/>
          <w:numId w:val="1011"/>
        </w:numPr>
      </w:pPr>
      <w:r>
        <w:t xml:space="preserve">Logo</w:t>
      </w:r>
    </w:p>
    <w:p>
      <w:pPr>
        <w:pStyle w:val="Compact"/>
        <w:numPr>
          <w:ilvl w:val="0"/>
          <w:numId w:val="1011"/>
        </w:numPr>
      </w:pPr>
      <w:r>
        <w:t xml:space="preserve">Address</w:t>
      </w:r>
    </w:p>
    <w:p>
      <w:pPr>
        <w:pStyle w:val="Compact"/>
        <w:numPr>
          <w:ilvl w:val="0"/>
          <w:numId w:val="1011"/>
        </w:numPr>
      </w:pPr>
      <w:r>
        <w:t xml:space="preserve">City</w:t>
      </w:r>
    </w:p>
    <w:p>
      <w:pPr>
        <w:pStyle w:val="Compact"/>
        <w:numPr>
          <w:ilvl w:val="0"/>
          <w:numId w:val="1011"/>
        </w:numPr>
      </w:pPr>
      <w:r>
        <w:t xml:space="preserve">Country</w:t>
      </w:r>
    </w:p>
    <w:p>
      <w:pPr>
        <w:pStyle w:val="Compact"/>
        <w:numPr>
          <w:ilvl w:val="0"/>
          <w:numId w:val="1011"/>
        </w:numPr>
      </w:pPr>
      <w:r>
        <w:t xml:space="preserve">Phone</w:t>
      </w:r>
    </w:p>
    <w:p>
      <w:pPr>
        <w:pStyle w:val="Compact"/>
        <w:numPr>
          <w:ilvl w:val="0"/>
          <w:numId w:val="1011"/>
        </w:numPr>
      </w:pPr>
      <w:r>
        <w:t xml:space="preserve">Email</w:t>
      </w:r>
    </w:p>
    <w:p>
      <w:pPr>
        <w:pStyle w:val="Compact"/>
        <w:numPr>
          <w:ilvl w:val="0"/>
          <w:numId w:val="1011"/>
        </w:numPr>
      </w:pPr>
      <w:r>
        <w:t xml:space="preserve">Website</w:t>
      </w:r>
    </w:p>
    <w:p>
      <w:pPr>
        <w:pStyle w:val="Compact"/>
        <w:numPr>
          <w:ilvl w:val="0"/>
          <w:numId w:val="1011"/>
        </w:numPr>
      </w:pPr>
      <w:r>
        <w:t xml:space="preserve">Principal name or linked principal account</w:t>
      </w:r>
    </w:p>
    <w:p>
      <w:pPr>
        <w:pStyle w:val="Compact"/>
        <w:numPr>
          <w:ilvl w:val="0"/>
          <w:numId w:val="1011"/>
        </w:numPr>
      </w:pPr>
      <w:r>
        <w:t xml:space="preserve">Registration number</w:t>
      </w:r>
    </w:p>
    <w:p>
      <w:pPr>
        <w:pStyle w:val="Compact"/>
        <w:numPr>
          <w:ilvl w:val="0"/>
          <w:numId w:val="1011"/>
        </w:numPr>
      </w:pPr>
      <w:r>
        <w:t xml:space="preserve">Tax/NTN or equivalent identifier where applicable</w:t>
      </w:r>
    </w:p>
    <w:p>
      <w:pPr>
        <w:pStyle w:val="Compact"/>
        <w:numPr>
          <w:ilvl w:val="0"/>
          <w:numId w:val="1011"/>
        </w:numPr>
      </w:pPr>
      <w:r>
        <w:t xml:space="preserve">Default academic year</w:t>
      </w:r>
    </w:p>
    <w:p>
      <w:pPr>
        <w:pStyle w:val="Compact"/>
        <w:numPr>
          <w:ilvl w:val="0"/>
          <w:numId w:val="1011"/>
        </w:numPr>
      </w:pPr>
      <w:r>
        <w:t xml:space="preserve">Currency</w:t>
      </w:r>
    </w:p>
    <w:p>
      <w:pPr>
        <w:pStyle w:val="Compact"/>
        <w:numPr>
          <w:ilvl w:val="0"/>
          <w:numId w:val="1011"/>
        </w:numPr>
      </w:pPr>
      <w:r>
        <w:t xml:space="preserve">Timezone</w:t>
      </w:r>
    </w:p>
    <w:p>
      <w:pPr>
        <w:pStyle w:val="Compact"/>
        <w:numPr>
          <w:ilvl w:val="0"/>
          <w:numId w:val="1011"/>
        </w:numPr>
      </w:pPr>
      <w:r>
        <w:t xml:space="preserve">Date format</w:t>
      </w:r>
    </w:p>
    <w:p>
      <w:pPr>
        <w:pStyle w:val="Compact"/>
        <w:numPr>
          <w:ilvl w:val="0"/>
          <w:numId w:val="1011"/>
        </w:numPr>
      </w:pPr>
      <w:r>
        <w:t xml:space="preserve">Admission-number formatting rules</w:t>
      </w:r>
    </w:p>
    <w:p>
      <w:pPr>
        <w:pStyle w:val="Compact"/>
        <w:numPr>
          <w:ilvl w:val="0"/>
          <w:numId w:val="1011"/>
        </w:numPr>
      </w:pPr>
      <w:r>
        <w:t xml:space="preserve">Roll-number rules</w:t>
      </w:r>
    </w:p>
    <w:p>
      <w:pPr>
        <w:pStyle w:val="Compact"/>
        <w:numPr>
          <w:ilvl w:val="0"/>
          <w:numId w:val="1011"/>
        </w:numPr>
      </w:pPr>
      <w:r>
        <w:t xml:space="preserve">Grading rules</w:t>
      </w:r>
    </w:p>
    <w:p>
      <w:pPr>
        <w:pStyle w:val="Compact"/>
        <w:numPr>
          <w:ilvl w:val="0"/>
          <w:numId w:val="1011"/>
        </w:numPr>
      </w:pPr>
      <w:r>
        <w:t xml:space="preserve">Attendance rules</w:t>
      </w:r>
    </w:p>
    <w:p>
      <w:pPr>
        <w:pStyle w:val="Compact"/>
        <w:numPr>
          <w:ilvl w:val="0"/>
          <w:numId w:val="1011"/>
        </w:numPr>
      </w:pPr>
      <w:r>
        <w:t xml:space="preserve">Fee rules</w:t>
      </w:r>
    </w:p>
    <w:p>
      <w:pPr>
        <w:pStyle w:val="Compact"/>
        <w:numPr>
          <w:ilvl w:val="0"/>
          <w:numId w:val="1011"/>
        </w:numPr>
      </w:pPr>
      <w:r>
        <w:t xml:space="preserve">Module settings</w:t>
      </w:r>
    </w:p>
    <w:p>
      <w:pPr>
        <w:pStyle w:val="FirstParagraph"/>
      </w:pPr>
      <w:r>
        <w:t xml:space="preserve">School-specific information should be loaded from configuration rather than requiring the developer to hard-code school name and branding throughout the Flutter source.</w:t>
      </w:r>
    </w:p>
    <w:p>
      <w:r>
        <w:pict>
          <v:rect style="width:0;height:1.5pt" o:hralign="center" o:hrstd="t" o:hr="t"/>
        </w:pict>
      </w:r>
    </w:p>
    <w:bookmarkEnd w:id="36"/>
    <w:bookmarkStart w:id="37" w:name="supported-academic-levels"/>
    <w:p>
      <w:pPr>
        <w:pStyle w:val="Heading1"/>
      </w:pPr>
      <w:r>
        <w:t xml:space="preserve">8. Supported Academic Levels</w:t>
      </w:r>
    </w:p>
    <w:p>
      <w:pPr>
        <w:pStyle w:val="FirstParagraph"/>
      </w:pPr>
      <w:r>
        <w:rPr>
          <w:b/>
          <w:bCs/>
        </w:rPr>
        <w:t xml:space="preserve">CONFIRMED</w:t>
      </w:r>
    </w:p>
    <w:p>
      <w:pPr>
        <w:pStyle w:val="BodyText"/>
      </w:pPr>
      <w:r>
        <w:t xml:space="preserve">The system must not assume every school has the same class list.</w:t>
      </w:r>
    </w:p>
    <w:p>
      <w:pPr>
        <w:pStyle w:val="BodyText"/>
      </w:pPr>
      <w:r>
        <w:t xml:space="preserve">Examples include: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Play Group</w:t>
      </w:r>
      <w:r>
        <w:br/>
      </w:r>
      <w:r>
        <w:rPr>
          <w:rStyle w:val="VerbatimChar"/>
        </w:rPr>
        <w:t xml:space="preserve">Nursery</w:t>
      </w:r>
      <w:r>
        <w:br/>
      </w:r>
      <w:r>
        <w:rPr>
          <w:rStyle w:val="VerbatimChar"/>
        </w:rPr>
        <w:t xml:space="preserve">KG-1</w:t>
      </w:r>
      <w:r>
        <w:br/>
      </w:r>
      <w:r>
        <w:rPr>
          <w:rStyle w:val="VerbatimChar"/>
        </w:rPr>
        <w:t xml:space="preserve">KG-2</w:t>
      </w:r>
      <w:r>
        <w:br/>
      </w:r>
      <w:r>
        <w:rPr>
          <w:rStyle w:val="VerbatimChar"/>
        </w:rPr>
        <w:t xml:space="preserve">Grade 1</w:t>
      </w:r>
      <w:r>
        <w:br/>
      </w:r>
      <w:r>
        <w:rPr>
          <w:rStyle w:val="VerbatimChar"/>
        </w:rPr>
        <w:t xml:space="preserve">...</w:t>
      </w:r>
      <w:r>
        <w:br/>
      </w:r>
      <w:r>
        <w:rPr>
          <w:rStyle w:val="VerbatimChar"/>
        </w:rPr>
        <w:t xml:space="preserve">Grade 12</w:t>
      </w:r>
    </w:p>
    <w:p>
      <w:pPr>
        <w:pStyle w:val="FirstParagraph"/>
      </w:pPr>
      <w:r>
        <w:t xml:space="preserve">Another school may start at Nursery and omit Play Group. Classes/grades are therefore user-configurable.</w:t>
      </w:r>
    </w:p>
    <w:p>
      <w:pPr>
        <w:pStyle w:val="BodyText"/>
      </w:pPr>
      <w:r>
        <w:t xml:space="preserve">Each class can have zero, one, or many sections, for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Grade 8</w:t>
      </w:r>
      <w:r>
        <w:br/>
      </w:r>
      <w:r>
        <w:rPr>
          <w:rStyle w:val="VerbatimChar"/>
        </w:rPr>
        <w:t xml:space="preserve">|-- Section A</w:t>
      </w:r>
      <w:r>
        <w:br/>
      </w:r>
      <w:r>
        <w:rPr>
          <w:rStyle w:val="VerbatimChar"/>
        </w:rPr>
        <w:t xml:space="preserve">|-- Section B</w:t>
      </w:r>
      <w:r>
        <w:br/>
      </w:r>
      <w:r>
        <w:rPr>
          <w:rStyle w:val="VerbatimChar"/>
        </w:rPr>
        <w:t xml:space="preserve">`-- Section C</w:t>
      </w:r>
    </w:p>
    <w:p>
      <w:pPr>
        <w:pStyle w:val="FirstParagraph"/>
      </w:pPr>
      <w:r>
        <w:t xml:space="preserve">Classes and sections can include:</w:t>
      </w:r>
    </w:p>
    <w:p>
      <w:pPr>
        <w:pStyle w:val="Compact"/>
        <w:numPr>
          <w:ilvl w:val="0"/>
          <w:numId w:val="1012"/>
        </w:numPr>
      </w:pPr>
      <w:r>
        <w:t xml:space="preserve">Name/code</w:t>
      </w:r>
    </w:p>
    <w:p>
      <w:pPr>
        <w:pStyle w:val="Compact"/>
        <w:numPr>
          <w:ilvl w:val="0"/>
          <w:numId w:val="1012"/>
        </w:numPr>
      </w:pPr>
      <w:r>
        <w:t xml:space="preserve">Campus</w:t>
      </w:r>
    </w:p>
    <w:p>
      <w:pPr>
        <w:pStyle w:val="Compact"/>
        <w:numPr>
          <w:ilvl w:val="0"/>
          <w:numId w:val="1012"/>
        </w:numPr>
      </w:pPr>
      <w:r>
        <w:t xml:space="preserve">Capacity</w:t>
      </w:r>
    </w:p>
    <w:p>
      <w:pPr>
        <w:pStyle w:val="Compact"/>
        <w:numPr>
          <w:ilvl w:val="0"/>
          <w:numId w:val="1012"/>
        </w:numPr>
      </w:pPr>
      <w:r>
        <w:t xml:space="preserve">Room</w:t>
      </w:r>
    </w:p>
    <w:p>
      <w:pPr>
        <w:pStyle w:val="Compact"/>
        <w:numPr>
          <w:ilvl w:val="0"/>
          <w:numId w:val="1012"/>
        </w:numPr>
      </w:pPr>
      <w:r>
        <w:t xml:space="preserve">Class teacher</w:t>
      </w:r>
    </w:p>
    <w:p>
      <w:pPr>
        <w:pStyle w:val="Compact"/>
        <w:numPr>
          <w:ilvl w:val="0"/>
          <w:numId w:val="1012"/>
        </w:numPr>
      </w:pPr>
      <w:r>
        <w:t xml:space="preserve">Subject-teacher assignments</w:t>
      </w:r>
    </w:p>
    <w:p>
      <w:pPr>
        <w:pStyle w:val="Compact"/>
        <w:numPr>
          <w:ilvl w:val="0"/>
          <w:numId w:val="1012"/>
        </w:numPr>
      </w:pPr>
      <w:r>
        <w:t xml:space="preserve">Student roster</w:t>
      </w:r>
    </w:p>
    <w:p>
      <w:pPr>
        <w:pStyle w:val="Compact"/>
        <w:numPr>
          <w:ilvl w:val="0"/>
          <w:numId w:val="1012"/>
        </w:numPr>
      </w:pPr>
      <w:r>
        <w:t xml:space="preserve">Timetable</w:t>
      </w:r>
    </w:p>
    <w:p>
      <w:pPr>
        <w:pStyle w:val="Compact"/>
        <w:numPr>
          <w:ilvl w:val="0"/>
          <w:numId w:val="1012"/>
        </w:numPr>
      </w:pPr>
      <w:r>
        <w:t xml:space="preserve">Roll-number configuration</w:t>
      </w:r>
    </w:p>
    <w:p>
      <w:r>
        <w:pict>
          <v:rect style="width:0;height:1.5pt" o:hralign="center" o:hrstd="t" o:hr="t"/>
        </w:pict>
      </w:r>
    </w:p>
    <w:bookmarkEnd w:id="37"/>
    <w:bookmarkStart w:id="38" w:name="academic-years-and-historical-access"/>
    <w:p>
      <w:pPr>
        <w:pStyle w:val="Heading1"/>
      </w:pPr>
      <w:r>
        <w:t xml:space="preserve">9. Academic Years and Historical Access</w:t>
      </w:r>
    </w:p>
    <w:p>
      <w:pPr>
        <w:pStyle w:val="FirstParagraph"/>
      </w:pPr>
      <w:r>
        <w:rPr>
          <w:b/>
          <w:bCs/>
        </w:rPr>
        <w:t xml:space="preserve">CONFIRMED</w:t>
      </w:r>
    </w:p>
    <w:p>
      <w:pPr>
        <w:pStyle w:val="BodyText"/>
      </w:pPr>
      <w:r>
        <w:t xml:space="preserve">Academic years have custom start and end dates. A school may use formats such as:</w:t>
      </w:r>
    </w:p>
    <w:p>
      <w:pPr>
        <w:pStyle w:val="Compact"/>
        <w:numPr>
          <w:ilvl w:val="0"/>
          <w:numId w:val="1013"/>
        </w:numPr>
      </w:pPr>
      <w:r>
        <w:t xml:space="preserve">2026</w:t>
      </w:r>
    </w:p>
    <w:p>
      <w:pPr>
        <w:pStyle w:val="Compact"/>
        <w:numPr>
          <w:ilvl w:val="0"/>
          <w:numId w:val="1013"/>
        </w:numPr>
      </w:pPr>
      <w:r>
        <w:t xml:space="preserve">2026-27</w:t>
      </w:r>
    </w:p>
    <w:p>
      <w:pPr>
        <w:pStyle w:val="Compact"/>
        <w:numPr>
          <w:ilvl w:val="0"/>
          <w:numId w:val="1013"/>
        </w:numPr>
      </w:pPr>
      <w:r>
        <w:t xml:space="preserve">Any user-defined display label</w:t>
      </w:r>
    </w:p>
    <w:p>
      <w:pPr>
        <w:pStyle w:val="FirstParagraph"/>
      </w:pPr>
      <w:r>
        <w:t xml:space="preserve">Multiple academic years remain available for historical access. One year can be marked as the active/default working year while authorized users can switch to prior years or compare multiple years where the interface supports it.</w:t>
      </w:r>
    </w:p>
    <w:p>
      <w:pPr>
        <w:pStyle w:val="BodyText"/>
      </w:pPr>
      <w:r>
        <w:t xml:space="preserve">Historical records must not be deleted when a new academic year begins.</w:t>
      </w:r>
    </w:p>
    <w:p>
      <w:r>
        <w:pict>
          <v:rect style="width:0;height:1.5pt" o:hralign="center" o:hrstd="t" o:hr="t"/>
        </w:pict>
      </w:r>
    </w:p>
    <w:bookmarkEnd w:id="38"/>
    <w:bookmarkStart w:id="40" w:name="student-core-profile"/>
    <w:p>
      <w:pPr>
        <w:pStyle w:val="Heading1"/>
      </w:pPr>
      <w:r>
        <w:t xml:space="preserve">10. Student Core Profile</w:t>
      </w:r>
    </w:p>
    <w:p>
      <w:pPr>
        <w:pStyle w:val="FirstParagraph"/>
      </w:pPr>
      <w:r>
        <w:rPr>
          <w:b/>
          <w:bCs/>
        </w:rPr>
        <w:t xml:space="preserve">CONFIRMED</w:t>
      </w:r>
    </w:p>
    <w:p>
      <w:pPr>
        <w:pStyle w:val="BodyText"/>
      </w:pPr>
      <w:r>
        <w:t xml:space="preserve">A student profile may include:</w:t>
      </w:r>
    </w:p>
    <w:p>
      <w:pPr>
        <w:pStyle w:val="Compact"/>
        <w:numPr>
          <w:ilvl w:val="0"/>
          <w:numId w:val="1014"/>
        </w:numPr>
      </w:pPr>
      <w:r>
        <w:t xml:space="preserve">Internal UUID</w:t>
      </w:r>
    </w:p>
    <w:p>
      <w:pPr>
        <w:pStyle w:val="Compact"/>
        <w:numPr>
          <w:ilvl w:val="0"/>
          <w:numId w:val="1014"/>
        </w:numPr>
      </w:pPr>
      <w:r>
        <w:t xml:space="preserve">School-facing Student ID</w:t>
      </w:r>
    </w:p>
    <w:p>
      <w:pPr>
        <w:pStyle w:val="Compact"/>
        <w:numPr>
          <w:ilvl w:val="0"/>
          <w:numId w:val="1014"/>
        </w:numPr>
      </w:pPr>
      <w:r>
        <w:t xml:space="preserve">Admission number</w:t>
      </w:r>
    </w:p>
    <w:p>
      <w:pPr>
        <w:pStyle w:val="Compact"/>
        <w:numPr>
          <w:ilvl w:val="0"/>
          <w:numId w:val="1014"/>
        </w:numPr>
      </w:pPr>
      <w:r>
        <w:t xml:space="preserve">Serial/admission sequence number</w:t>
      </w:r>
    </w:p>
    <w:p>
      <w:pPr>
        <w:pStyle w:val="Compact"/>
        <w:numPr>
          <w:ilvl w:val="0"/>
          <w:numId w:val="1014"/>
        </w:numPr>
      </w:pPr>
      <w:r>
        <w:t xml:space="preserve">Full name</w:t>
      </w:r>
    </w:p>
    <w:p>
      <w:pPr>
        <w:pStyle w:val="Compact"/>
        <w:numPr>
          <w:ilvl w:val="0"/>
          <w:numId w:val="1014"/>
        </w:numPr>
      </w:pPr>
      <w:r>
        <w:t xml:space="preserve">Profile photo</w:t>
      </w:r>
    </w:p>
    <w:p>
      <w:pPr>
        <w:pStyle w:val="Compact"/>
        <w:numPr>
          <w:ilvl w:val="0"/>
          <w:numId w:val="1014"/>
        </w:numPr>
      </w:pPr>
      <w:r>
        <w:t xml:space="preserve">Gender</w:t>
      </w:r>
    </w:p>
    <w:p>
      <w:pPr>
        <w:pStyle w:val="Compact"/>
        <w:numPr>
          <w:ilvl w:val="0"/>
          <w:numId w:val="1014"/>
        </w:numPr>
      </w:pPr>
      <w:r>
        <w:t xml:space="preserve">Date of birth</w:t>
      </w:r>
    </w:p>
    <w:p>
      <w:pPr>
        <w:pStyle w:val="Compact"/>
        <w:numPr>
          <w:ilvl w:val="0"/>
          <w:numId w:val="1014"/>
        </w:numPr>
      </w:pPr>
      <w:r>
        <w:t xml:space="preserve">Age as a derived value rather than a permanent manually maintained field where possible</w:t>
      </w:r>
    </w:p>
    <w:p>
      <w:pPr>
        <w:pStyle w:val="Compact"/>
        <w:numPr>
          <w:ilvl w:val="0"/>
          <w:numId w:val="1014"/>
        </w:numPr>
      </w:pPr>
      <w:r>
        <w:t xml:space="preserve">Nationality</w:t>
      </w:r>
    </w:p>
    <w:p>
      <w:pPr>
        <w:pStyle w:val="Compact"/>
        <w:numPr>
          <w:ilvl w:val="0"/>
          <w:numId w:val="1014"/>
        </w:numPr>
      </w:pPr>
      <w:r>
        <w:t xml:space="preserve">National ID/B-Form</w:t>
      </w:r>
    </w:p>
    <w:p>
      <w:pPr>
        <w:pStyle w:val="Compact"/>
        <w:numPr>
          <w:ilvl w:val="0"/>
          <w:numId w:val="1014"/>
        </w:numPr>
      </w:pPr>
      <w:r>
        <w:t xml:space="preserve">Birth certificate</w:t>
      </w:r>
    </w:p>
    <w:p>
      <w:pPr>
        <w:pStyle w:val="Compact"/>
        <w:numPr>
          <w:ilvl w:val="0"/>
          <w:numId w:val="1014"/>
        </w:numPr>
      </w:pPr>
      <w:r>
        <w:t xml:space="preserve">Blood group</w:t>
      </w:r>
    </w:p>
    <w:p>
      <w:pPr>
        <w:pStyle w:val="Compact"/>
        <w:numPr>
          <w:ilvl w:val="0"/>
          <w:numId w:val="1014"/>
        </w:numPr>
      </w:pPr>
      <w:r>
        <w:t xml:space="preserve">Father name</w:t>
      </w:r>
    </w:p>
    <w:p>
      <w:pPr>
        <w:pStyle w:val="Compact"/>
        <w:numPr>
          <w:ilvl w:val="0"/>
          <w:numId w:val="1014"/>
        </w:numPr>
      </w:pPr>
      <w:r>
        <w:t xml:space="preserve">Mother name</w:t>
      </w:r>
    </w:p>
    <w:p>
      <w:pPr>
        <w:pStyle w:val="Compact"/>
        <w:numPr>
          <w:ilvl w:val="0"/>
          <w:numId w:val="1014"/>
        </w:numPr>
      </w:pPr>
      <w:r>
        <w:t xml:space="preserve">Guardian name when applicable</w:t>
      </w:r>
    </w:p>
    <w:p>
      <w:pPr>
        <w:pStyle w:val="Compact"/>
        <w:numPr>
          <w:ilvl w:val="0"/>
          <w:numId w:val="1014"/>
        </w:numPr>
      </w:pPr>
      <w:r>
        <w:t xml:space="preserve">Primary contact</w:t>
      </w:r>
    </w:p>
    <w:p>
      <w:pPr>
        <w:pStyle w:val="Compact"/>
        <w:numPr>
          <w:ilvl w:val="0"/>
          <w:numId w:val="1014"/>
        </w:numPr>
      </w:pPr>
      <w:r>
        <w:t xml:space="preserve">WhatsApp number</w:t>
      </w:r>
    </w:p>
    <w:p>
      <w:pPr>
        <w:pStyle w:val="Compact"/>
        <w:numPr>
          <w:ilvl w:val="0"/>
          <w:numId w:val="1014"/>
        </w:numPr>
      </w:pPr>
      <w:r>
        <w:t xml:space="preserve">Emergency contact</w:t>
      </w:r>
    </w:p>
    <w:p>
      <w:pPr>
        <w:pStyle w:val="Compact"/>
        <w:numPr>
          <w:ilvl w:val="0"/>
          <w:numId w:val="1014"/>
        </w:numPr>
      </w:pPr>
      <w:r>
        <w:t xml:space="preserve">Address</w:t>
      </w:r>
    </w:p>
    <w:p>
      <w:pPr>
        <w:pStyle w:val="Compact"/>
        <w:numPr>
          <w:ilvl w:val="0"/>
          <w:numId w:val="1014"/>
        </w:numPr>
      </w:pPr>
      <w:r>
        <w:t xml:space="preserve">City</w:t>
      </w:r>
    </w:p>
    <w:p>
      <w:pPr>
        <w:pStyle w:val="Compact"/>
        <w:numPr>
          <w:ilvl w:val="0"/>
          <w:numId w:val="1014"/>
        </w:numPr>
      </w:pPr>
      <w:r>
        <w:t xml:space="preserve">Previous school</w:t>
      </w:r>
    </w:p>
    <w:p>
      <w:pPr>
        <w:pStyle w:val="Compact"/>
        <w:numPr>
          <w:ilvl w:val="0"/>
          <w:numId w:val="1014"/>
        </w:numPr>
      </w:pPr>
      <w:r>
        <w:t xml:space="preserve">Admission/enrollment date</w:t>
      </w:r>
    </w:p>
    <w:p>
      <w:pPr>
        <w:pStyle w:val="Compact"/>
        <w:numPr>
          <w:ilvl w:val="0"/>
          <w:numId w:val="1014"/>
        </w:numPr>
      </w:pPr>
      <w:r>
        <w:t xml:space="preserve">Admission class</w:t>
      </w:r>
    </w:p>
    <w:p>
      <w:pPr>
        <w:pStyle w:val="Compact"/>
        <w:numPr>
          <w:ilvl w:val="0"/>
          <w:numId w:val="1014"/>
        </w:numPr>
      </w:pPr>
      <w:r>
        <w:t xml:space="preserve">Current enrollment summary</w:t>
      </w:r>
    </w:p>
    <w:p>
      <w:pPr>
        <w:pStyle w:val="Compact"/>
        <w:numPr>
          <w:ilvl w:val="0"/>
          <w:numId w:val="1014"/>
        </w:numPr>
      </w:pPr>
      <w:r>
        <w:t xml:space="preserve">Roll number</w:t>
      </w:r>
    </w:p>
    <w:p>
      <w:pPr>
        <w:pStyle w:val="Compact"/>
        <w:numPr>
          <w:ilvl w:val="0"/>
          <w:numId w:val="1014"/>
        </w:numPr>
      </w:pPr>
      <w:r>
        <w:t xml:space="preserve">Orphan status</w:t>
      </w:r>
    </w:p>
    <w:p>
      <w:pPr>
        <w:pStyle w:val="Compact"/>
        <w:numPr>
          <w:ilvl w:val="0"/>
          <w:numId w:val="1014"/>
        </w:numPr>
      </w:pPr>
      <w:r>
        <w:t xml:space="preserve">Disability status</w:t>
      </w:r>
    </w:p>
    <w:p>
      <w:pPr>
        <w:pStyle w:val="Compact"/>
        <w:numPr>
          <w:ilvl w:val="0"/>
          <w:numId w:val="1014"/>
        </w:numPr>
      </w:pPr>
      <w:r>
        <w:t xml:space="preserve">Student status</w:t>
      </w:r>
    </w:p>
    <w:p>
      <w:pPr>
        <w:pStyle w:val="Compact"/>
        <w:numPr>
          <w:ilvl w:val="0"/>
          <w:numId w:val="1014"/>
        </w:numPr>
      </w:pPr>
      <w:r>
        <w:t xml:space="preserve">Created timestamp</w:t>
      </w:r>
    </w:p>
    <w:p>
      <w:pPr>
        <w:pStyle w:val="Compact"/>
        <w:numPr>
          <w:ilvl w:val="0"/>
          <w:numId w:val="1014"/>
        </w:numPr>
      </w:pPr>
      <w:r>
        <w:t xml:space="preserve">Updated timestamp</w:t>
      </w:r>
    </w:p>
    <w:bookmarkStart w:id="39" w:name="student-statuses"/>
    <w:p>
      <w:pPr>
        <w:pStyle w:val="Heading3"/>
      </w:pPr>
      <w:r>
        <w:t xml:space="preserve">Student statuses</w:t>
      </w:r>
    </w:p>
    <w:p>
      <w:pPr>
        <w:pStyle w:val="Compact"/>
        <w:numPr>
          <w:ilvl w:val="0"/>
          <w:numId w:val="1015"/>
        </w:numPr>
      </w:pPr>
      <w:r>
        <w:t xml:space="preserve">Active</w:t>
      </w:r>
    </w:p>
    <w:p>
      <w:pPr>
        <w:pStyle w:val="Compact"/>
        <w:numPr>
          <w:ilvl w:val="0"/>
          <w:numId w:val="1015"/>
        </w:numPr>
      </w:pPr>
      <w:r>
        <w:t xml:space="preserve">Graduated</w:t>
      </w:r>
    </w:p>
    <w:p>
      <w:pPr>
        <w:pStyle w:val="Compact"/>
        <w:numPr>
          <w:ilvl w:val="0"/>
          <w:numId w:val="1015"/>
        </w:numPr>
      </w:pPr>
      <w:r>
        <w:t xml:space="preserve">Transferred</w:t>
      </w:r>
    </w:p>
    <w:p>
      <w:pPr>
        <w:pStyle w:val="Compact"/>
        <w:numPr>
          <w:ilvl w:val="0"/>
          <w:numId w:val="1015"/>
        </w:numPr>
      </w:pPr>
      <w:r>
        <w:t xml:space="preserve">Suspended</w:t>
      </w:r>
    </w:p>
    <w:p>
      <w:pPr>
        <w:pStyle w:val="Compact"/>
        <w:numPr>
          <w:ilvl w:val="0"/>
          <w:numId w:val="1015"/>
        </w:numPr>
      </w:pPr>
      <w:r>
        <w:t xml:space="preserve">Withdrawn</w:t>
      </w:r>
    </w:p>
    <w:p>
      <w:pPr>
        <w:pStyle w:val="Compact"/>
        <w:numPr>
          <w:ilvl w:val="0"/>
          <w:numId w:val="1015"/>
        </w:numPr>
      </w:pPr>
      <w:r>
        <w:t xml:space="preserve">Expelled</w:t>
      </w:r>
    </w:p>
    <w:p>
      <w:pPr>
        <w:pStyle w:val="Compact"/>
        <w:numPr>
          <w:ilvl w:val="0"/>
          <w:numId w:val="1015"/>
        </w:numPr>
      </w:pPr>
      <w:r>
        <w:t xml:space="preserve">Deceased</w:t>
      </w:r>
    </w:p>
    <w:p>
      <w:pPr>
        <w:pStyle w:val="Compact"/>
        <w:numPr>
          <w:ilvl w:val="0"/>
          <w:numId w:val="1015"/>
        </w:numPr>
      </w:pPr>
      <w:r>
        <w:t xml:space="preserve">Alumni</w:t>
      </w:r>
    </w:p>
    <w:p>
      <w:pPr>
        <w:pStyle w:val="FirstParagraph"/>
      </w:pPr>
      <w:r>
        <w:t xml:space="preserve">Status changes must retain history, including date, reason, actor, and notes.</w:t>
      </w:r>
    </w:p>
    <w:p>
      <w:r>
        <w:pict>
          <v:rect style="width:0;height:1.5pt" o:hralign="center" o:hrstd="t" o:hr="t"/>
        </w:pict>
      </w:r>
    </w:p>
    <w:bookmarkEnd w:id="39"/>
    <w:bookmarkEnd w:id="40"/>
    <w:bookmarkStart w:id="41" w:name="student-identity-and-numbering"/>
    <w:p>
      <w:pPr>
        <w:pStyle w:val="Heading1"/>
      </w:pPr>
      <w:r>
        <w:t xml:space="preserve">11. Student Identity and Numbering</w:t>
      </w:r>
    </w:p>
    <w:p>
      <w:pPr>
        <w:pStyle w:val="FirstParagraph"/>
      </w:pPr>
      <w:r>
        <w:rPr>
          <w:b/>
          <w:bCs/>
        </w:rPr>
        <w:t xml:space="preserve">CONFIRMED</w:t>
      </w:r>
    </w:p>
    <w:p>
      <w:pPr>
        <w:pStyle w:val="BodyText"/>
      </w:pPr>
      <w:r>
        <w:t xml:space="preserve">Internal database identifiers and school-facing numbers are separate.</w:t>
      </w:r>
    </w:p>
    <w:p>
      <w:pPr>
        <w:pStyle w:val="BodyText"/>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Internal UUID:     550e8400-e29b-...</w:t>
      </w:r>
      <w:r>
        <w:br/>
      </w:r>
      <w:r>
        <w:rPr>
          <w:rStyle w:val="VerbatimChar"/>
        </w:rPr>
        <w:t xml:space="preserve">Student ID:        STU-000124</w:t>
      </w:r>
      <w:r>
        <w:br/>
      </w:r>
      <w:r>
        <w:rPr>
          <w:rStyle w:val="VerbatimChar"/>
        </w:rPr>
        <w:t xml:space="preserve">Admission Number:  MPS-2026-00001</w:t>
      </w:r>
      <w:r>
        <w:br/>
      </w:r>
      <w:r>
        <w:rPr>
          <w:rStyle w:val="VerbatimChar"/>
        </w:rPr>
        <w:t xml:space="preserve">Roll Number:       17</w:t>
      </w:r>
    </w:p>
    <w:p>
      <w:pPr>
        <w:pStyle w:val="FirstParagraph"/>
      </w:pPr>
      <w:r>
        <w:t xml:space="preserve">Admission-number format is school-configurable. The agreed pattern concept is: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PREFIX - SESSION - SEQUENCE</w:t>
      </w:r>
    </w:p>
    <w:p>
      <w:pPr>
        <w:pStyle w:val="FirstParagraph"/>
      </w:pPr>
      <w:r>
        <w:t xml:space="preserve">Examples:</w:t>
      </w:r>
    </w:p>
    <w:p>
      <w:pPr>
        <w:pStyle w:val="Compact"/>
        <w:numPr>
          <w:ilvl w:val="0"/>
          <w:numId w:val="1016"/>
        </w:numPr>
      </w:pPr>
      <w:r>
        <w:t xml:space="preserve">MPS-2026-00001</w:t>
      </w:r>
    </w:p>
    <w:p>
      <w:pPr>
        <w:pStyle w:val="Compact"/>
        <w:numPr>
          <w:ilvl w:val="0"/>
          <w:numId w:val="1016"/>
        </w:numPr>
      </w:pPr>
      <w:r>
        <w:t xml:space="preserve">MPS-26-00001</w:t>
      </w:r>
    </w:p>
    <w:p>
      <w:pPr>
        <w:pStyle w:val="Compact"/>
        <w:numPr>
          <w:ilvl w:val="0"/>
          <w:numId w:val="1016"/>
        </w:numPr>
      </w:pPr>
      <w:r>
        <w:t xml:space="preserve">Custom prefix and separators</w:t>
      </w:r>
    </w:p>
    <w:p>
      <w:pPr>
        <w:pStyle w:val="FirstParagraph"/>
      </w:pPr>
      <w:r>
        <w:t xml:space="preserve">The school can choose full-year or two-digit session representation. Sequence length may be configured up to 8 digits.</w:t>
      </w:r>
    </w:p>
    <w:p>
      <w:pPr>
        <w:pStyle w:val="BodyText"/>
      </w:pPr>
      <w:r>
        <w:t xml:space="preserve">Roll numbers can be generated sequentially from 1, start from a custom value such as 100 or 1000, or be manually adjusted by authorized users.</w:t>
      </w:r>
    </w:p>
    <w:p>
      <w:r>
        <w:pict>
          <v:rect style="width:0;height:1.5pt" o:hralign="center" o:hrstd="t" o:hr="t"/>
        </w:pict>
      </w:r>
    </w:p>
    <w:bookmarkEnd w:id="41"/>
    <w:bookmarkStart w:id="42" w:name="enrollment-history-and-promotion"/>
    <w:p>
      <w:pPr>
        <w:pStyle w:val="Heading1"/>
      </w:pPr>
      <w:r>
        <w:t xml:space="preserve">12. Enrollment History and Promotion</w:t>
      </w:r>
    </w:p>
    <w:p>
      <w:pPr>
        <w:pStyle w:val="FirstParagraph"/>
      </w:pPr>
      <w:r>
        <w:rPr>
          <w:b/>
          <w:bCs/>
        </w:rPr>
        <w:t xml:space="preserve">CONFIRMED</w:t>
      </w:r>
    </w:p>
    <w:p>
      <w:pPr>
        <w:pStyle w:val="BodyText"/>
      </w:pPr>
      <w:r>
        <w:rPr>
          <w:rStyle w:val="VerbatimChar"/>
        </w:rPr>
        <w:t xml:space="preserve">current_class</w:t>
      </w:r>
      <w:r>
        <w:t xml:space="preserve"> </w:t>
      </w:r>
      <w:r>
        <w:t xml:space="preserve">and</w:t>
      </w:r>
      <w:r>
        <w:t xml:space="preserve"> </w:t>
      </w:r>
      <w:r>
        <w:rPr>
          <w:rStyle w:val="VerbatimChar"/>
        </w:rPr>
        <w:t xml:space="preserve">current_section</w:t>
      </w:r>
      <w:r>
        <w:t xml:space="preserve"> </w:t>
      </w:r>
      <w:r>
        <w:t xml:space="preserve">must not be the only authoritative historical source.</w:t>
      </w:r>
    </w:p>
    <w:p>
      <w:pPr>
        <w:pStyle w:val="BodyText"/>
      </w:pPr>
      <w:r>
        <w:t xml:space="preserve">The system must preserve enrollment history such as:</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center"/>
            <w:shd w:fill="D9EAF7"/>
          </w:tcPr>
          <w:p>
            <w:pPr>
              <w:pStyle w:val="Compact"/>
              <w:spacing w:after="30" w:before="30"/>
              <w:jc w:val="left"/>
            </w:pPr>
            <w:r>
              <w:rPr>
                <w:rFonts w:ascii="Aptos" w:hAnsi="Aptos"/>
                <w:b/>
                <w:color w:val="1F4E79"/>
                <w:sz w:val="17"/>
              </w:rPr>
              <w:t xml:space="preserve">Academic Year</w:t>
            </w:r>
          </w:p>
        </w:tc>
        <w:tc>
          <w:tcPr>
            <w:vAlign w:val="center"/>
            <w:shd w:fill="D9EAF7"/>
          </w:tcPr>
          <w:p>
            <w:pPr>
              <w:pStyle w:val="Compact"/>
              <w:spacing w:after="30" w:before="30"/>
              <w:jc w:val="left"/>
            </w:pPr>
            <w:r>
              <w:rPr>
                <w:rFonts w:ascii="Aptos" w:hAnsi="Aptos"/>
                <w:b/>
                <w:color w:val="1F4E79"/>
                <w:sz w:val="17"/>
              </w:rPr>
              <w:t xml:space="preserve">Campus</w:t>
            </w:r>
          </w:p>
        </w:tc>
        <w:tc>
          <w:tcPr>
            <w:vAlign w:val="center"/>
            <w:shd w:fill="D9EAF7"/>
          </w:tcPr>
          <w:p>
            <w:pPr>
              <w:pStyle w:val="Compact"/>
              <w:spacing w:after="30" w:before="30"/>
              <w:jc w:val="left"/>
            </w:pPr>
            <w:r>
              <w:rPr>
                <w:rFonts w:ascii="Aptos" w:hAnsi="Aptos"/>
                <w:b/>
                <w:color w:val="1F4E79"/>
                <w:sz w:val="17"/>
              </w:rPr>
              <w:t xml:space="preserve">Class</w:t>
            </w:r>
          </w:p>
        </w:tc>
        <w:tc>
          <w:tcPr>
            <w:vAlign w:val="center"/>
            <w:shd w:fill="D9EAF7"/>
          </w:tcPr>
          <w:p>
            <w:pPr>
              <w:pStyle w:val="Compact"/>
              <w:spacing w:after="30" w:before="30"/>
              <w:jc w:val="left"/>
            </w:pPr>
            <w:r>
              <w:rPr>
                <w:rFonts w:ascii="Aptos" w:hAnsi="Aptos"/>
                <w:b/>
                <w:color w:val="1F4E79"/>
                <w:sz w:val="17"/>
              </w:rPr>
              <w:t xml:space="preserve">Section</w:t>
            </w:r>
          </w:p>
        </w:tc>
        <w:tc>
          <w:tcPr>
            <w:vAlign w:val="center"/>
            <w:shd w:fill="D9EAF7"/>
          </w:tcPr>
          <w:p>
            <w:pPr>
              <w:pStyle w:val="Compact"/>
              <w:spacing w:after="30" w:before="30"/>
              <w:jc w:val="right"/>
            </w:pPr>
            <w:r>
              <w:rPr>
                <w:rFonts w:ascii="Aptos" w:hAnsi="Aptos"/>
                <w:b/>
                <w:color w:val="1F4E79"/>
                <w:sz w:val="17"/>
              </w:rPr>
              <w:t xml:space="preserve">Roll No.</w:t>
            </w:r>
          </w:p>
        </w:tc>
        <w:tc>
          <w:tcPr>
            <w:vAlign w:val="center"/>
            <w:shd w:fill="D9EAF7"/>
          </w:tcPr>
          <w:p>
            <w:pPr>
              <w:pStyle w:val="Compact"/>
              <w:spacing w:after="30" w:before="30"/>
              <w:jc w:val="left"/>
            </w:pPr>
            <w:r>
              <w:rPr>
                <w:rFonts w:ascii="Aptos" w:hAnsi="Aptos"/>
                <w:b/>
                <w:color w:val="1F4E79"/>
                <w:sz w:val="17"/>
              </w:rPr>
              <w:t xml:space="preserve">Status</w:t>
            </w:r>
          </w:p>
        </w:tc>
      </w:tr>
      <w:tr>
        <w:trPr>
          <w:cantSplit/>
        </w:trPr>
        <w:tc>
          <w:tcPr>
            <w:vAlign w:val="center"/>
            <w:shd w:fill="FFFFFF"/>
          </w:tcPr>
          <w:p>
            <w:pPr>
              <w:pStyle w:val="Compact"/>
              <w:spacing w:after="30" w:before="30"/>
              <w:jc w:val="left"/>
            </w:pPr>
            <w:r>
              <w:rPr>
                <w:rFonts w:ascii="Aptos" w:hAnsi="Aptos"/>
                <w:sz w:val="17"/>
              </w:rPr>
              <w:t xml:space="preserve">2024-25</w:t>
            </w:r>
          </w:p>
        </w:tc>
        <w:tc>
          <w:tcPr>
            <w:vAlign w:val="center"/>
            <w:shd w:fill="FFFFFF"/>
          </w:tcPr>
          <w:p>
            <w:pPr>
              <w:pStyle w:val="Compact"/>
              <w:spacing w:after="30" w:before="30"/>
              <w:jc w:val="left"/>
            </w:pPr>
            <w:r>
              <w:rPr>
                <w:rFonts w:ascii="Aptos" w:hAnsi="Aptos"/>
                <w:sz w:val="17"/>
              </w:rPr>
              <w:t xml:space="preserve">Junior Campus</w:t>
            </w:r>
          </w:p>
        </w:tc>
        <w:tc>
          <w:tcPr>
            <w:vAlign w:val="center"/>
            <w:shd w:fill="FFFFFF"/>
          </w:tcPr>
          <w:p>
            <w:pPr>
              <w:pStyle w:val="Compact"/>
              <w:spacing w:after="30" w:before="30"/>
              <w:jc w:val="left"/>
            </w:pPr>
            <w:r>
              <w:rPr>
                <w:rFonts w:ascii="Aptos" w:hAnsi="Aptos"/>
                <w:sz w:val="17"/>
              </w:rPr>
              <w:t xml:space="preserve">Grade 4</w:t>
            </w:r>
          </w:p>
        </w:tc>
        <w:tc>
          <w:tcPr>
            <w:vAlign w:val="center"/>
            <w:shd w:fill="FFFFFF"/>
          </w:tcPr>
          <w:p>
            <w:pPr>
              <w:pStyle w:val="Compact"/>
              <w:spacing w:after="30" w:before="30"/>
              <w:jc w:val="left"/>
            </w:pPr>
            <w:r>
              <w:rPr>
                <w:rFonts w:ascii="Aptos" w:hAnsi="Aptos"/>
                <w:sz w:val="17"/>
              </w:rPr>
              <w:t xml:space="preserve">A</w:t>
            </w:r>
          </w:p>
        </w:tc>
        <w:tc>
          <w:tcPr>
            <w:vAlign w:val="center"/>
            <w:shd w:fill="FFFFFF"/>
          </w:tcPr>
          <w:p>
            <w:pPr>
              <w:pStyle w:val="Compact"/>
              <w:spacing w:after="30" w:before="30"/>
              <w:jc w:val="right"/>
            </w:pPr>
            <w:r>
              <w:rPr>
                <w:rFonts w:ascii="Aptos" w:hAnsi="Aptos"/>
                <w:sz w:val="17"/>
              </w:rPr>
              <w:t xml:space="preserve">12</w:t>
            </w:r>
          </w:p>
        </w:tc>
        <w:tc>
          <w:tcPr>
            <w:vAlign w:val="center"/>
            <w:shd w:fill="FFFFFF"/>
          </w:tcPr>
          <w:p>
            <w:pPr>
              <w:pStyle w:val="Compact"/>
              <w:spacing w:after="30" w:before="30"/>
              <w:jc w:val="left"/>
            </w:pPr>
            <w:r>
              <w:rPr>
                <w:rFonts w:ascii="Aptos" w:hAnsi="Aptos"/>
                <w:sz w:val="17"/>
              </w:rPr>
              <w:t xml:space="preserve">Completed</w:t>
            </w:r>
          </w:p>
        </w:tc>
      </w:tr>
      <w:tr>
        <w:trPr>
          <w:cantSplit/>
        </w:trPr>
        <w:tc>
          <w:tcPr>
            <w:vAlign w:val="center"/>
            <w:shd w:fill="F8FAFC"/>
          </w:tcPr>
          <w:p>
            <w:pPr>
              <w:pStyle w:val="Compact"/>
              <w:spacing w:after="30" w:before="30"/>
              <w:jc w:val="left"/>
            </w:pPr>
            <w:r>
              <w:rPr>
                <w:rFonts w:ascii="Aptos" w:hAnsi="Aptos"/>
                <w:sz w:val="17"/>
              </w:rPr>
              <w:t xml:space="preserve">2025-26</w:t>
            </w:r>
          </w:p>
        </w:tc>
        <w:tc>
          <w:tcPr>
            <w:vAlign w:val="center"/>
            <w:shd w:fill="F8FAFC"/>
          </w:tcPr>
          <w:p>
            <w:pPr>
              <w:pStyle w:val="Compact"/>
              <w:spacing w:after="30" w:before="30"/>
              <w:jc w:val="left"/>
            </w:pPr>
            <w:r>
              <w:rPr>
                <w:rFonts w:ascii="Aptos" w:hAnsi="Aptos"/>
                <w:sz w:val="17"/>
              </w:rPr>
              <w:t xml:space="preserve">Junior Campus</w:t>
            </w:r>
          </w:p>
        </w:tc>
        <w:tc>
          <w:tcPr>
            <w:vAlign w:val="center"/>
            <w:shd w:fill="F8FAFC"/>
          </w:tcPr>
          <w:p>
            <w:pPr>
              <w:pStyle w:val="Compact"/>
              <w:spacing w:after="30" w:before="30"/>
              <w:jc w:val="left"/>
            </w:pPr>
            <w:r>
              <w:rPr>
                <w:rFonts w:ascii="Aptos" w:hAnsi="Aptos"/>
                <w:sz w:val="17"/>
              </w:rPr>
              <w:t xml:space="preserve">Grade 5</w:t>
            </w:r>
          </w:p>
        </w:tc>
        <w:tc>
          <w:tcPr>
            <w:vAlign w:val="center"/>
            <w:shd w:fill="F8FAFC"/>
          </w:tcPr>
          <w:p>
            <w:pPr>
              <w:pStyle w:val="Compact"/>
              <w:spacing w:after="30" w:before="30"/>
              <w:jc w:val="left"/>
            </w:pPr>
            <w:r>
              <w:rPr>
                <w:rFonts w:ascii="Aptos" w:hAnsi="Aptos"/>
                <w:sz w:val="17"/>
              </w:rPr>
              <w:t xml:space="preserve">B</w:t>
            </w:r>
          </w:p>
        </w:tc>
        <w:tc>
          <w:tcPr>
            <w:vAlign w:val="center"/>
            <w:shd w:fill="F8FAFC"/>
          </w:tcPr>
          <w:p>
            <w:pPr>
              <w:pStyle w:val="Compact"/>
              <w:spacing w:after="30" w:before="30"/>
              <w:jc w:val="right"/>
            </w:pPr>
            <w:r>
              <w:rPr>
                <w:rFonts w:ascii="Aptos" w:hAnsi="Aptos"/>
                <w:sz w:val="17"/>
              </w:rPr>
              <w:t xml:space="preserve">8</w:t>
            </w:r>
          </w:p>
        </w:tc>
        <w:tc>
          <w:tcPr>
            <w:vAlign w:val="center"/>
            <w:shd w:fill="F8FAFC"/>
          </w:tcPr>
          <w:p>
            <w:pPr>
              <w:pStyle w:val="Compact"/>
              <w:spacing w:after="30" w:before="30"/>
              <w:jc w:val="left"/>
            </w:pPr>
            <w:r>
              <w:rPr>
                <w:rFonts w:ascii="Aptos" w:hAnsi="Aptos"/>
                <w:sz w:val="17"/>
              </w:rPr>
              <w:t xml:space="preserve">Completed</w:t>
            </w:r>
          </w:p>
        </w:tc>
      </w:tr>
      <w:tr>
        <w:trPr>
          <w:cantSplit/>
        </w:trPr>
        <w:tc>
          <w:tcPr>
            <w:vAlign w:val="center"/>
            <w:shd w:fill="FFFFFF"/>
          </w:tcPr>
          <w:p>
            <w:pPr>
              <w:pStyle w:val="Compact"/>
              <w:spacing w:after="30" w:before="30"/>
              <w:jc w:val="left"/>
            </w:pPr>
            <w:r>
              <w:rPr>
                <w:rFonts w:ascii="Aptos" w:hAnsi="Aptos"/>
                <w:sz w:val="17"/>
              </w:rPr>
              <w:t xml:space="preserve">2026-27</w:t>
            </w:r>
          </w:p>
        </w:tc>
        <w:tc>
          <w:tcPr>
            <w:vAlign w:val="center"/>
            <w:shd w:fill="FFFFFF"/>
          </w:tcPr>
          <w:p>
            <w:pPr>
              <w:pStyle w:val="Compact"/>
              <w:spacing w:after="30" w:before="30"/>
              <w:jc w:val="left"/>
            </w:pPr>
            <w:r>
              <w:rPr>
                <w:rFonts w:ascii="Aptos" w:hAnsi="Aptos"/>
                <w:sz w:val="17"/>
              </w:rPr>
              <w:t xml:space="preserve">Main Campus</w:t>
            </w:r>
          </w:p>
        </w:tc>
        <w:tc>
          <w:tcPr>
            <w:vAlign w:val="center"/>
            <w:shd w:fill="FFFFFF"/>
          </w:tcPr>
          <w:p>
            <w:pPr>
              <w:pStyle w:val="Compact"/>
              <w:spacing w:after="30" w:before="30"/>
              <w:jc w:val="left"/>
            </w:pPr>
            <w:r>
              <w:rPr>
                <w:rFonts w:ascii="Aptos" w:hAnsi="Aptos"/>
                <w:sz w:val="17"/>
              </w:rPr>
              <w:t xml:space="preserve">Grade 6</w:t>
            </w:r>
          </w:p>
        </w:tc>
        <w:tc>
          <w:tcPr>
            <w:vAlign w:val="center"/>
            <w:shd w:fill="FFFFFF"/>
          </w:tcPr>
          <w:p>
            <w:pPr>
              <w:pStyle w:val="Compact"/>
              <w:spacing w:after="30" w:before="30"/>
              <w:jc w:val="left"/>
            </w:pPr>
            <w:r>
              <w:rPr>
                <w:rFonts w:ascii="Aptos" w:hAnsi="Aptos"/>
                <w:sz w:val="17"/>
              </w:rPr>
              <w:t xml:space="preserve">A</w:t>
            </w:r>
          </w:p>
        </w:tc>
        <w:tc>
          <w:tcPr>
            <w:vAlign w:val="center"/>
            <w:shd w:fill="FFFFFF"/>
          </w:tcPr>
          <w:p>
            <w:pPr>
              <w:pStyle w:val="Compact"/>
              <w:spacing w:after="30" w:before="30"/>
              <w:jc w:val="right"/>
            </w:pPr>
            <w:r>
              <w:rPr>
                <w:rFonts w:ascii="Aptos" w:hAnsi="Aptos"/>
                <w:sz w:val="17"/>
              </w:rPr>
              <w:t xml:space="preserve">15</w:t>
            </w:r>
          </w:p>
        </w:tc>
        <w:tc>
          <w:tcPr>
            <w:vAlign w:val="center"/>
            <w:shd w:fill="FFFFFF"/>
          </w:tcPr>
          <w:p>
            <w:pPr>
              <w:pStyle w:val="Compact"/>
              <w:spacing w:after="30" w:before="30"/>
              <w:jc w:val="left"/>
            </w:pPr>
            <w:r>
              <w:rPr>
                <w:rFonts w:ascii="Aptos" w:hAnsi="Aptos"/>
                <w:sz w:val="17"/>
              </w:rPr>
              <w:t xml:space="preserve">Active</w:t>
            </w:r>
          </w:p>
        </w:tc>
      </w:tr>
    </w:tbl>
    <w:p>
      <w:pPr>
        <w:pStyle w:val="BodyText"/>
      </w:pPr>
      <w:r>
        <w:t xml:space="preserve">Promotion should be processed through a proper promotion workflow:</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Current enrollment</w:t>
      </w:r>
      <w:r>
        <w:br/>
      </w:r>
      <w:r>
        <w:rPr>
          <w:rStyle w:val="VerbatimChar"/>
        </w:rPr>
        <w:t xml:space="preserve">      |</w:t>
      </w:r>
      <w:r>
        <w:br/>
      </w:r>
      <w:r>
        <w:rPr>
          <w:rStyle w:val="VerbatimChar"/>
        </w:rPr>
        <w:t xml:space="preserve">      v</w:t>
      </w:r>
      <w:r>
        <w:br/>
      </w:r>
      <w:r>
        <w:rPr>
          <w:rStyle w:val="VerbatimChar"/>
        </w:rPr>
        <w:t xml:space="preserve">Results finalized</w:t>
      </w:r>
      <w:r>
        <w:br/>
      </w:r>
      <w:r>
        <w:rPr>
          <w:rStyle w:val="VerbatimChar"/>
        </w:rPr>
        <w:t xml:space="preserve">      |</w:t>
      </w:r>
      <w:r>
        <w:br/>
      </w:r>
      <w:r>
        <w:rPr>
          <w:rStyle w:val="VerbatimChar"/>
        </w:rPr>
        <w:t xml:space="preserve">      +-- Passed -&gt; next class</w:t>
      </w:r>
      <w:r>
        <w:br/>
      </w:r>
      <w:r>
        <w:rPr>
          <w:rStyle w:val="VerbatimChar"/>
        </w:rPr>
        <w:t xml:space="preserve">      +-- Failed -&gt; repeat / school-defined outcome</w:t>
      </w:r>
      <w:r>
        <w:br/>
      </w:r>
      <w:r>
        <w:rPr>
          <w:rStyle w:val="VerbatimChar"/>
        </w:rPr>
        <w:t xml:space="preserve">      `-- Special case -&gt; manual decision</w:t>
      </w:r>
      <w:r>
        <w:br/>
      </w:r>
      <w:r>
        <w:rPr>
          <w:rStyle w:val="VerbatimChar"/>
        </w:rPr>
        <w:t xml:space="preserve">      |</w:t>
      </w:r>
      <w:r>
        <w:br/>
      </w:r>
      <w:r>
        <w:rPr>
          <w:rStyle w:val="VerbatimChar"/>
        </w:rPr>
        <w:t xml:space="preserve">      v</w:t>
      </w:r>
      <w:r>
        <w:br/>
      </w:r>
      <w:r>
        <w:rPr>
          <w:rStyle w:val="VerbatimChar"/>
        </w:rPr>
        <w:t xml:space="preserve">New academic-year enrollment created</w:t>
      </w:r>
    </w:p>
    <w:p>
      <w:pPr>
        <w:pStyle w:val="FirstParagraph"/>
      </w:pPr>
      <w:r>
        <w:t xml:space="preserve">The old enrollment is retained permanently as history.</w:t>
      </w:r>
    </w:p>
    <w:p>
      <w:pPr>
        <w:pStyle w:val="BodyText"/>
      </w:pPr>
      <w:r>
        <w:t xml:space="preserve">Class capacity should be enforced. If a class is full, enrollment should normally be blocked, with an authorized override option if school policy allows it.</w:t>
      </w:r>
    </w:p>
    <w:p>
      <w:r>
        <w:pict>
          <v:rect style="width:0;height:1.5pt" o:hralign="center" o:hrstd="t" o:hr="t"/>
        </w:pict>
      </w:r>
    </w:p>
    <w:bookmarkEnd w:id="42"/>
    <w:bookmarkStart w:id="43" w:name="family-and-parentguardian-accounts"/>
    <w:p>
      <w:pPr>
        <w:pStyle w:val="Heading1"/>
      </w:pPr>
      <w:r>
        <w:t xml:space="preserve">13. Family and Parent/Guardian Accounts</w:t>
      </w:r>
    </w:p>
    <w:p>
      <w:pPr>
        <w:pStyle w:val="FirstParagraph"/>
      </w:pPr>
      <w:r>
        <w:rPr>
          <w:b/>
          <w:bCs/>
        </w:rPr>
        <w:t xml:space="preserve">CONFIRMED</w:t>
      </w:r>
    </w:p>
    <w:p>
      <w:pPr>
        <w:pStyle w:val="BodyText"/>
      </w:pPr>
      <w:r>
        <w:t xml:space="preserve">One family account can be associated with multiple students.</w:t>
      </w:r>
    </w:p>
    <w:p>
      <w:pPr>
        <w:pStyle w:val="BodyText"/>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Family Account</w:t>
      </w:r>
      <w:r>
        <w:br/>
      </w:r>
      <w:r>
        <w:rPr>
          <w:rStyle w:val="VerbatimChar"/>
        </w:rPr>
        <w:t xml:space="preserve">|-- Child A - Grade 6</w:t>
      </w:r>
      <w:r>
        <w:br/>
      </w:r>
      <w:r>
        <w:rPr>
          <w:rStyle w:val="VerbatimChar"/>
        </w:rPr>
        <w:t xml:space="preserve">|-- Child B - Grade 3</w:t>
      </w:r>
      <w:r>
        <w:br/>
      </w:r>
      <w:r>
        <w:rPr>
          <w:rStyle w:val="VerbatimChar"/>
        </w:rPr>
        <w:t xml:space="preserve">`-- Child C - Nursery</w:t>
      </w:r>
    </w:p>
    <w:p>
      <w:pPr>
        <w:pStyle w:val="FirstParagraph"/>
      </w:pPr>
      <w:r>
        <w:t xml:space="preserve">The chosen model is a</w:t>
      </w:r>
      <w:r>
        <w:t xml:space="preserve"> </w:t>
      </w:r>
      <w:r>
        <w:rPr>
          <w:b/>
          <w:bCs/>
        </w:rPr>
        <w:t xml:space="preserve">shared family login</w:t>
      </w:r>
      <w:r>
        <w:t xml:space="preserve"> </w:t>
      </w:r>
      <w:r>
        <w:t xml:space="preserve">rather than requiring separate father, mother, and guardian logins. The displayed primary relationship can reflect the real situation: Father, Mother, or Guardian.</w:t>
      </w:r>
    </w:p>
    <w:p>
      <w:pPr>
        <w:pStyle w:val="BodyText"/>
      </w:pPr>
      <w:r>
        <w:t xml:space="preserve">Father/mother/guardian access uses the same parent-role capabilities for the linked children, including fees, attendance, results, homework, and other parent-facing information permitted by school policy.</w:t>
      </w:r>
    </w:p>
    <w:p>
      <w:pPr>
        <w:pStyle w:val="BodyText"/>
      </w:pPr>
      <w:r>
        <w:t xml:space="preserve">A teacher or employee may also be a parent. One user account can therefore hold multiple application roles and switch between appropriate dashboards/contexts.</w:t>
      </w:r>
    </w:p>
    <w:p>
      <w:pPr>
        <w:pStyle w:val="BodyText"/>
      </w:pPr>
      <w:r>
        <w:rPr>
          <w:b/>
          <w:bCs/>
        </w:rPr>
        <w:t xml:space="preserve">Design note:</w:t>
      </w:r>
      <w:r>
        <w:t xml:space="preserve"> </w:t>
      </w:r>
      <w:r>
        <w:t xml:space="preserve">Shared parent credentials reduce account complexity but reduce person-level attribution of which adult physically performed an action. In the agreed first model, the action is attributed to the family/parent account rather than requiring separate adult identities.</w:t>
      </w:r>
    </w:p>
    <w:p>
      <w:r>
        <w:pict>
          <v:rect style="width:0;height:1.5pt" o:hralign="center" o:hrstd="t" o:hr="t"/>
        </w:pict>
      </w:r>
    </w:p>
    <w:bookmarkEnd w:id="43"/>
    <w:bookmarkStart w:id="44" w:name="authentication"/>
    <w:p>
      <w:pPr>
        <w:pStyle w:val="Heading1"/>
      </w:pPr>
      <w:r>
        <w:t xml:space="preserve">14. Authentication</w:t>
      </w:r>
    </w:p>
    <w:p>
      <w:pPr>
        <w:pStyle w:val="FirstParagraph"/>
      </w:pPr>
      <w:r>
        <w:rPr>
          <w:b/>
          <w:bCs/>
        </w:rPr>
        <w:t xml:space="preserve">CONFIRMED at product level; implementation details TBD during backend design</w:t>
      </w:r>
    </w:p>
    <w:p>
      <w:pPr>
        <w:pStyle w:val="BodyText"/>
      </w:pPr>
      <w:r>
        <w:t xml:space="preserve">Users may log in using:</w:t>
      </w:r>
    </w:p>
    <w:p>
      <w:pPr>
        <w:pStyle w:val="Compact"/>
        <w:numPr>
          <w:ilvl w:val="0"/>
          <w:numId w:val="1017"/>
        </w:numPr>
      </w:pPr>
      <w:r>
        <w:t xml:space="preserve">Email</w:t>
      </w:r>
    </w:p>
    <w:p>
      <w:pPr>
        <w:pStyle w:val="Compact"/>
        <w:numPr>
          <w:ilvl w:val="0"/>
          <w:numId w:val="1017"/>
        </w:numPr>
      </w:pPr>
      <w:r>
        <w:t xml:space="preserve">Admin-created username</w:t>
      </w:r>
    </w:p>
    <w:p>
      <w:pPr>
        <w:pStyle w:val="FirstParagraph"/>
      </w:pPr>
      <w:r>
        <w:t xml:space="preserve">The system may also store school-generated login IDs and identity metadata.</w:t>
      </w:r>
    </w:p>
    <w:p>
      <w:pPr>
        <w:pStyle w:val="BodyText"/>
      </w:pPr>
      <w:r>
        <w:t xml:space="preserve">Because Supabase Auth is natively centered on supported identity providers rather than arbitrary usernames, the exact secure username-to-auth mapping must be finalized in the backend design phase.</w:t>
      </w:r>
    </w:p>
    <w:p>
      <w:pPr>
        <w:pStyle w:val="BodyText"/>
      </w:pPr>
      <w:r>
        <w:t xml:space="preserve">Private backend credentials must never be embedded in the Flutter client. The client may use public project connection information as intended by Supabase, while service-role keys, database passwords, email secrets, AI secrets, and management credentials remain server-side.</w:t>
      </w:r>
    </w:p>
    <w:p>
      <w:r>
        <w:pict>
          <v:rect style="width:0;height:1.5pt" o:hralign="center" o:hrstd="t" o:hr="t"/>
        </w:pict>
      </w:r>
    </w:p>
    <w:bookmarkEnd w:id="44"/>
    <w:bookmarkStart w:id="45" w:name="user-roles"/>
    <w:p>
      <w:pPr>
        <w:pStyle w:val="Heading1"/>
      </w:pPr>
      <w:r>
        <w:t xml:space="preserve">15. User Roles</w:t>
      </w:r>
    </w:p>
    <w:p>
      <w:pPr>
        <w:pStyle w:val="FirstParagraph"/>
      </w:pPr>
      <w:r>
        <w:rPr>
          <w:b/>
          <w:bCs/>
        </w:rPr>
        <w:t xml:space="preserve">CONFIRMED current role catalog</w:t>
      </w:r>
    </w:p>
    <w:p>
      <w:pPr>
        <w:pStyle w:val="Compact"/>
        <w:numPr>
          <w:ilvl w:val="0"/>
          <w:numId w:val="1018"/>
        </w:numPr>
      </w:pPr>
      <w:r>
        <w:t xml:space="preserve">Super Admin</w:t>
      </w:r>
    </w:p>
    <w:p>
      <w:pPr>
        <w:pStyle w:val="Compact"/>
        <w:numPr>
          <w:ilvl w:val="0"/>
          <w:numId w:val="1018"/>
        </w:numPr>
      </w:pPr>
      <w:r>
        <w:t xml:space="preserve">School Owner</w:t>
      </w:r>
    </w:p>
    <w:p>
      <w:pPr>
        <w:pStyle w:val="Compact"/>
        <w:numPr>
          <w:ilvl w:val="0"/>
          <w:numId w:val="1018"/>
        </w:numPr>
      </w:pPr>
      <w:r>
        <w:t xml:space="preserve">Principal</w:t>
      </w:r>
    </w:p>
    <w:p>
      <w:pPr>
        <w:pStyle w:val="Compact"/>
        <w:numPr>
          <w:ilvl w:val="0"/>
          <w:numId w:val="1018"/>
        </w:numPr>
      </w:pPr>
      <w:r>
        <w:t xml:space="preserve">Vice Principal</w:t>
      </w:r>
    </w:p>
    <w:p>
      <w:pPr>
        <w:pStyle w:val="Compact"/>
        <w:numPr>
          <w:ilvl w:val="0"/>
          <w:numId w:val="1018"/>
        </w:numPr>
      </w:pPr>
      <w:r>
        <w:t xml:space="preserve">Administrator</w:t>
      </w:r>
    </w:p>
    <w:p>
      <w:pPr>
        <w:pStyle w:val="Compact"/>
        <w:numPr>
          <w:ilvl w:val="0"/>
          <w:numId w:val="1018"/>
        </w:numPr>
      </w:pPr>
      <w:r>
        <w:t xml:space="preserve">Accountant</w:t>
      </w:r>
    </w:p>
    <w:p>
      <w:pPr>
        <w:pStyle w:val="Compact"/>
        <w:numPr>
          <w:ilvl w:val="0"/>
          <w:numId w:val="1018"/>
        </w:numPr>
      </w:pPr>
      <w:r>
        <w:t xml:space="preserve">HR</w:t>
      </w:r>
    </w:p>
    <w:p>
      <w:pPr>
        <w:pStyle w:val="Compact"/>
        <w:numPr>
          <w:ilvl w:val="0"/>
          <w:numId w:val="1018"/>
        </w:numPr>
      </w:pPr>
      <w:r>
        <w:t xml:space="preserve">Teacher</w:t>
      </w:r>
    </w:p>
    <w:p>
      <w:pPr>
        <w:pStyle w:val="Compact"/>
        <w:numPr>
          <w:ilvl w:val="0"/>
          <w:numId w:val="1018"/>
        </w:numPr>
      </w:pPr>
      <w:r>
        <w:t xml:space="preserve">Coordinator</w:t>
      </w:r>
    </w:p>
    <w:p>
      <w:pPr>
        <w:pStyle w:val="Compact"/>
        <w:numPr>
          <w:ilvl w:val="0"/>
          <w:numId w:val="1018"/>
        </w:numPr>
      </w:pPr>
      <w:r>
        <w:t xml:space="preserve">Librarian</w:t>
      </w:r>
    </w:p>
    <w:p>
      <w:pPr>
        <w:pStyle w:val="Compact"/>
        <w:numPr>
          <w:ilvl w:val="0"/>
          <w:numId w:val="1018"/>
        </w:numPr>
      </w:pPr>
      <w:r>
        <w:t xml:space="preserve">Transport Manager</w:t>
      </w:r>
    </w:p>
    <w:p>
      <w:pPr>
        <w:pStyle w:val="Compact"/>
        <w:numPr>
          <w:ilvl w:val="0"/>
          <w:numId w:val="1018"/>
        </w:numPr>
      </w:pPr>
      <w:r>
        <w:t xml:space="preserve">Driver</w:t>
      </w:r>
    </w:p>
    <w:p>
      <w:pPr>
        <w:pStyle w:val="Compact"/>
        <w:numPr>
          <w:ilvl w:val="0"/>
          <w:numId w:val="1018"/>
        </w:numPr>
      </w:pPr>
      <w:r>
        <w:t xml:space="preserve">Nurse/Medical Staff</w:t>
      </w:r>
    </w:p>
    <w:p>
      <w:pPr>
        <w:pStyle w:val="Compact"/>
        <w:numPr>
          <w:ilvl w:val="0"/>
          <w:numId w:val="1018"/>
        </w:numPr>
      </w:pPr>
      <w:r>
        <w:t xml:space="preserve">Student</w:t>
      </w:r>
    </w:p>
    <w:p>
      <w:pPr>
        <w:pStyle w:val="Compact"/>
        <w:numPr>
          <w:ilvl w:val="0"/>
          <w:numId w:val="1018"/>
        </w:numPr>
      </w:pPr>
      <w:r>
        <w:t xml:space="preserve">Parent/Family Account</w:t>
      </w:r>
    </w:p>
    <w:p>
      <w:pPr>
        <w:pStyle w:val="Compact"/>
        <w:numPr>
          <w:ilvl w:val="0"/>
          <w:numId w:val="1018"/>
        </w:numPr>
      </w:pPr>
      <w:r>
        <w:t xml:space="preserve">Security Staff</w:t>
      </w:r>
    </w:p>
    <w:p>
      <w:pPr>
        <w:pStyle w:val="Compact"/>
        <w:numPr>
          <w:ilvl w:val="0"/>
          <w:numId w:val="1018"/>
        </w:numPr>
      </w:pPr>
      <w:r>
        <w:t xml:space="preserve">Maintenance Staff</w:t>
      </w:r>
    </w:p>
    <w:p>
      <w:pPr>
        <w:pStyle w:val="Compact"/>
        <w:numPr>
          <w:ilvl w:val="0"/>
          <w:numId w:val="1018"/>
        </w:numPr>
      </w:pPr>
      <w:r>
        <w:t xml:space="preserve">Exam Controller</w:t>
      </w:r>
    </w:p>
    <w:p>
      <w:pPr>
        <w:pStyle w:val="FirstParagraph"/>
      </w:pPr>
      <w:r>
        <w:rPr>
          <w:b/>
          <w:bCs/>
        </w:rPr>
        <w:t xml:space="preserve">Current decision:</w:t>
      </w:r>
      <w:r>
        <w:t xml:space="preserve"> </w:t>
      </w:r>
      <w:r>
        <w:t xml:space="preserve">A separate IT/Admin school role is not required at this stage.</w:t>
      </w:r>
    </w:p>
    <w:p>
      <w:pPr>
        <w:pStyle w:val="BodyText"/>
      </w:pPr>
      <w:r>
        <w:t xml:space="preserve">Roles provide defaults, but authorization should ultimately use permissions and scopes rather than hard-coded role checks alone.</w:t>
      </w:r>
    </w:p>
    <w:p>
      <w:r>
        <w:pict>
          <v:rect style="width:0;height:1.5pt" o:hralign="center" o:hrstd="t" o:hr="t"/>
        </w:pict>
      </w:r>
    </w:p>
    <w:bookmarkEnd w:id="45"/>
    <w:bookmarkStart w:id="49" w:name="permission-and-scope-model"/>
    <w:p>
      <w:pPr>
        <w:pStyle w:val="Heading1"/>
      </w:pPr>
      <w:r>
        <w:t xml:space="preserve">16. Permission and Scope Model</w:t>
      </w:r>
    </w:p>
    <w:p>
      <w:pPr>
        <w:pStyle w:val="FirstParagraph"/>
      </w:pPr>
      <w:r>
        <w:rPr>
          <w:b/>
          <w:bCs/>
        </w:rPr>
        <w:t xml:space="preserve">CONFIRMED</w:t>
      </w:r>
    </w:p>
    <w:p>
      <w:pPr>
        <w:pStyle w:val="BodyText"/>
      </w:pPr>
      <w:r>
        <w:t xml:space="preserve">Permissions should combine: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ROLE + ACTION + DATA SCOPE + WORKFLOW STATE</w:t>
      </w:r>
    </w:p>
    <w:p>
      <w:pPr>
        <w:pStyle w:val="FirstParagraph"/>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Role: Teacher</w:t>
      </w:r>
      <w:r>
        <w:br/>
      </w:r>
      <w:r>
        <w:rPr>
          <w:rStyle w:val="VerbatimChar"/>
        </w:rPr>
        <w:t xml:space="preserve">Action: Update attendance</w:t>
      </w:r>
      <w:r>
        <w:br/>
      </w:r>
      <w:r>
        <w:rPr>
          <w:rStyle w:val="VerbatimChar"/>
        </w:rPr>
        <w:t xml:space="preserve">Scope: Assigned attendance session/class only</w:t>
      </w:r>
      <w:r>
        <w:br/>
      </w:r>
      <w:r>
        <w:rPr>
          <w:rStyle w:val="VerbatimChar"/>
        </w:rPr>
        <w:t xml:space="preserve">Condition: Session open and not locked</w:t>
      </w:r>
    </w:p>
    <w:bookmarkStart w:id="46" w:name="example-action-permissions"/>
    <w:p>
      <w:pPr>
        <w:pStyle w:val="Heading3"/>
      </w:pPr>
      <w:r>
        <w:t xml:space="preserve">Example action permissions</w:t>
      </w:r>
    </w:p>
    <w:p>
      <w:pPr>
        <w:pStyle w:val="Compact"/>
        <w:numPr>
          <w:ilvl w:val="0"/>
          <w:numId w:val="1019"/>
        </w:numPr>
      </w:pPr>
      <w:r>
        <w:t xml:space="preserve">View</w:t>
      </w:r>
    </w:p>
    <w:p>
      <w:pPr>
        <w:pStyle w:val="Compact"/>
        <w:numPr>
          <w:ilvl w:val="0"/>
          <w:numId w:val="1019"/>
        </w:numPr>
      </w:pPr>
      <w:r>
        <w:t xml:space="preserve">Create</w:t>
      </w:r>
    </w:p>
    <w:p>
      <w:pPr>
        <w:pStyle w:val="Compact"/>
        <w:numPr>
          <w:ilvl w:val="0"/>
          <w:numId w:val="1019"/>
        </w:numPr>
      </w:pPr>
      <w:r>
        <w:t xml:space="preserve">Update</w:t>
      </w:r>
    </w:p>
    <w:p>
      <w:pPr>
        <w:pStyle w:val="Compact"/>
        <w:numPr>
          <w:ilvl w:val="0"/>
          <w:numId w:val="1019"/>
        </w:numPr>
      </w:pPr>
      <w:r>
        <w:t xml:space="preserve">Request change</w:t>
      </w:r>
    </w:p>
    <w:p>
      <w:pPr>
        <w:pStyle w:val="Compact"/>
        <w:numPr>
          <w:ilvl w:val="0"/>
          <w:numId w:val="1019"/>
        </w:numPr>
      </w:pPr>
      <w:r>
        <w:t xml:space="preserve">Approve</w:t>
      </w:r>
    </w:p>
    <w:p>
      <w:pPr>
        <w:pStyle w:val="Compact"/>
        <w:numPr>
          <w:ilvl w:val="0"/>
          <w:numId w:val="1019"/>
        </w:numPr>
      </w:pPr>
      <w:r>
        <w:t xml:space="preserve">Reject</w:t>
      </w:r>
    </w:p>
    <w:p>
      <w:pPr>
        <w:pStyle w:val="Compact"/>
        <w:numPr>
          <w:ilvl w:val="0"/>
          <w:numId w:val="1019"/>
        </w:numPr>
      </w:pPr>
      <w:r>
        <w:t xml:space="preserve">Cancel/reverse</w:t>
      </w:r>
    </w:p>
    <w:p>
      <w:pPr>
        <w:pStyle w:val="Compact"/>
        <w:numPr>
          <w:ilvl w:val="0"/>
          <w:numId w:val="1019"/>
        </w:numPr>
      </w:pPr>
      <w:r>
        <w:t xml:space="preserve">Export</w:t>
      </w:r>
    </w:p>
    <w:p>
      <w:pPr>
        <w:pStyle w:val="Compact"/>
        <w:numPr>
          <w:ilvl w:val="0"/>
          <w:numId w:val="1019"/>
        </w:numPr>
      </w:pPr>
      <w:r>
        <w:t xml:space="preserve">Generate document</w:t>
      </w:r>
    </w:p>
    <w:p>
      <w:pPr>
        <w:pStyle w:val="Compact"/>
        <w:numPr>
          <w:ilvl w:val="0"/>
          <w:numId w:val="1019"/>
        </w:numPr>
      </w:pPr>
      <w:r>
        <w:t xml:space="preserve">Publish</w:t>
      </w:r>
    </w:p>
    <w:p>
      <w:pPr>
        <w:pStyle w:val="Compact"/>
        <w:numPr>
          <w:ilvl w:val="0"/>
          <w:numId w:val="1019"/>
        </w:numPr>
      </w:pPr>
      <w:r>
        <w:t xml:space="preserve">Lock/unlock where permitted</w:t>
      </w:r>
    </w:p>
    <w:bookmarkEnd w:id="46"/>
    <w:bookmarkStart w:id="47" w:name="example-scopes"/>
    <w:p>
      <w:pPr>
        <w:pStyle w:val="Heading3"/>
      </w:pPr>
      <w:r>
        <w:t xml:space="preserve">Example scopes</w:t>
      </w:r>
    </w:p>
    <w:p>
      <w:pPr>
        <w:pStyle w:val="Compact"/>
        <w:numPr>
          <w:ilvl w:val="0"/>
          <w:numId w:val="1020"/>
        </w:numPr>
      </w:pPr>
      <w:r>
        <w:t xml:space="preserve">All campuses</w:t>
      </w:r>
    </w:p>
    <w:p>
      <w:pPr>
        <w:pStyle w:val="Compact"/>
        <w:numPr>
          <w:ilvl w:val="0"/>
          <w:numId w:val="1020"/>
        </w:numPr>
      </w:pPr>
      <w:r>
        <w:t xml:space="preserve">Assigned campuses</w:t>
      </w:r>
    </w:p>
    <w:p>
      <w:pPr>
        <w:pStyle w:val="Compact"/>
        <w:numPr>
          <w:ilvl w:val="0"/>
          <w:numId w:val="1020"/>
        </w:numPr>
      </w:pPr>
      <w:r>
        <w:t xml:space="preserve">Assigned classes</w:t>
      </w:r>
    </w:p>
    <w:p>
      <w:pPr>
        <w:pStyle w:val="Compact"/>
        <w:numPr>
          <w:ilvl w:val="0"/>
          <w:numId w:val="1020"/>
        </w:numPr>
      </w:pPr>
      <w:r>
        <w:t xml:space="preserve">Assigned sections</w:t>
      </w:r>
    </w:p>
    <w:p>
      <w:pPr>
        <w:pStyle w:val="Compact"/>
        <w:numPr>
          <w:ilvl w:val="0"/>
          <w:numId w:val="1020"/>
        </w:numPr>
      </w:pPr>
      <w:r>
        <w:t xml:space="preserve">Assigned subjects</w:t>
      </w:r>
    </w:p>
    <w:p>
      <w:pPr>
        <w:pStyle w:val="Compact"/>
        <w:numPr>
          <w:ilvl w:val="0"/>
          <w:numId w:val="1020"/>
        </w:numPr>
      </w:pPr>
      <w:r>
        <w:t xml:space="preserve">Assigned students</w:t>
      </w:r>
    </w:p>
    <w:p>
      <w:pPr>
        <w:pStyle w:val="Compact"/>
        <w:numPr>
          <w:ilvl w:val="0"/>
          <w:numId w:val="1020"/>
        </w:numPr>
      </w:pPr>
      <w:r>
        <w:t xml:space="preserve">Own employee record</w:t>
      </w:r>
    </w:p>
    <w:p>
      <w:pPr>
        <w:pStyle w:val="Compact"/>
        <w:numPr>
          <w:ilvl w:val="0"/>
          <w:numId w:val="1020"/>
        </w:numPr>
      </w:pPr>
      <w:r>
        <w:t xml:space="preserve">Own family/children</w:t>
      </w:r>
    </w:p>
    <w:bookmarkEnd w:id="47"/>
    <w:bookmarkStart w:id="48" w:name="key-role-principles"/>
    <w:p>
      <w:pPr>
        <w:pStyle w:val="Heading3"/>
      </w:pPr>
      <w:r>
        <w:t xml:space="preserve">Key role principles</w:t>
      </w:r>
    </w:p>
    <w:p>
      <w:pPr>
        <w:pStyle w:val="Compact"/>
        <w:numPr>
          <w:ilvl w:val="0"/>
          <w:numId w:val="1021"/>
        </w:numPr>
      </w:pPr>
      <w:r>
        <w:rPr>
          <w:b/>
          <w:bCs/>
        </w:rPr>
        <w:t xml:space="preserve">Super Admin:</w:t>
      </w:r>
      <w:r>
        <w:t xml:space="preserve"> </w:t>
      </w:r>
      <w:r>
        <w:t xml:space="preserve">Can be granted broad read/write authority, but actions remain auditable and protected-history deletion is not unilateral.</w:t>
      </w:r>
    </w:p>
    <w:p>
      <w:pPr>
        <w:pStyle w:val="Compact"/>
        <w:numPr>
          <w:ilvl w:val="0"/>
          <w:numId w:val="1021"/>
        </w:numPr>
      </w:pPr>
      <w:r>
        <w:rPr>
          <w:b/>
          <w:bCs/>
        </w:rPr>
        <w:t xml:space="preserve">School Owner:</w:t>
      </w:r>
      <w:r>
        <w:t xml:space="preserve"> </w:t>
      </w:r>
      <w:r>
        <w:t xml:space="preserve">Permission level is school-defined and may include broad read/write capability.</w:t>
      </w:r>
    </w:p>
    <w:p>
      <w:pPr>
        <w:pStyle w:val="Compact"/>
        <w:numPr>
          <w:ilvl w:val="0"/>
          <w:numId w:val="1021"/>
        </w:numPr>
      </w:pPr>
      <w:r>
        <w:rPr>
          <w:b/>
          <w:bCs/>
        </w:rPr>
        <w:t xml:space="preserve">Principal:</w:t>
      </w:r>
      <w:r>
        <w:t xml:space="preserve"> </w:t>
      </w:r>
      <w:r>
        <w:t xml:space="preserve">Broad visibility, analytics, reports, academic oversight, approval authority, and operational capabilities according to policy.</w:t>
      </w:r>
    </w:p>
    <w:p>
      <w:pPr>
        <w:pStyle w:val="Compact"/>
        <w:numPr>
          <w:ilvl w:val="0"/>
          <w:numId w:val="1021"/>
        </w:numPr>
      </w:pPr>
      <w:r>
        <w:rPr>
          <w:b/>
          <w:bCs/>
        </w:rPr>
        <w:t xml:space="preserve">Campus Admin:</w:t>
      </w:r>
      <w:r>
        <w:t xml:space="preserve"> </w:t>
      </w:r>
      <w:r>
        <w:t xml:space="preserve">Manages assigned campus only unless explicitly granted broader scope.</w:t>
      </w:r>
    </w:p>
    <w:p>
      <w:pPr>
        <w:pStyle w:val="Compact"/>
        <w:numPr>
          <w:ilvl w:val="0"/>
          <w:numId w:val="1021"/>
        </w:numPr>
      </w:pPr>
      <w:r>
        <w:rPr>
          <w:b/>
          <w:bCs/>
        </w:rPr>
        <w:t xml:space="preserve">Accountant:</w:t>
      </w:r>
      <w:r>
        <w:t xml:space="preserve"> </w:t>
      </w:r>
      <w:r>
        <w:t xml:space="preserve">Manages fees, payment verification, fee slips/receipts, reports, and other permitted finance work. Cannot silently delete financial records or make protected changes without approval.</w:t>
      </w:r>
    </w:p>
    <w:p>
      <w:pPr>
        <w:pStyle w:val="Compact"/>
        <w:numPr>
          <w:ilvl w:val="0"/>
          <w:numId w:val="1021"/>
        </w:numPr>
      </w:pPr>
      <w:r>
        <w:rPr>
          <w:b/>
          <w:bCs/>
        </w:rPr>
        <w:t xml:space="preserve">Teacher:</w:t>
      </w:r>
      <w:r>
        <w:t xml:space="preserve"> </w:t>
      </w:r>
      <w:r>
        <w:t xml:space="preserve">Sees salary/employee information relevant to self and teaching information. Can perform assigned academic actions but does not receive general fee access.</w:t>
      </w:r>
    </w:p>
    <w:p>
      <w:pPr>
        <w:pStyle w:val="Compact"/>
        <w:numPr>
          <w:ilvl w:val="0"/>
          <w:numId w:val="1021"/>
        </w:numPr>
      </w:pPr>
      <w:r>
        <w:rPr>
          <w:b/>
          <w:bCs/>
        </w:rPr>
        <w:t xml:space="preserve">Parent:</w:t>
      </w:r>
      <w:r>
        <w:t xml:space="preserve"> </w:t>
      </w:r>
      <w:r>
        <w:t xml:space="preserve">Only own linked children/family data.</w:t>
      </w:r>
    </w:p>
    <w:p>
      <w:pPr>
        <w:pStyle w:val="Compact"/>
        <w:numPr>
          <w:ilvl w:val="0"/>
          <w:numId w:val="1021"/>
        </w:numPr>
      </w:pPr>
      <w:r>
        <w:rPr>
          <w:b/>
          <w:bCs/>
        </w:rPr>
        <w:t xml:space="preserve">Student:</w:t>
      </w:r>
      <w:r>
        <w:t xml:space="preserve"> </w:t>
      </w:r>
      <w:r>
        <w:t xml:space="preserve">Only own permitted data.</w:t>
      </w:r>
    </w:p>
    <w:p>
      <w:pPr>
        <w:pStyle w:val="FirstParagraph"/>
      </w:pPr>
      <w:r>
        <w:t xml:space="preserve">The school can assign broader permissions to administrative roles such as Owner, Super Admin, Administrator, or Accountant, but teacher/parent/student roles should not be elevated into unrestricted system administrators merely by changing ordinary permissions.</w:t>
      </w:r>
    </w:p>
    <w:p>
      <w:r>
        <w:pict>
          <v:rect style="width:0;height:1.5pt" o:hralign="center" o:hrstd="t" o:hr="t"/>
        </w:pict>
      </w:r>
    </w:p>
    <w:bookmarkEnd w:id="48"/>
    <w:bookmarkEnd w:id="49"/>
    <w:bookmarkStart w:id="50" w:name="approval-and-workflow-engine"/>
    <w:p>
      <w:pPr>
        <w:pStyle w:val="Heading1"/>
      </w:pPr>
      <w:r>
        <w:t xml:space="preserve">17. Approval and Workflow Engine</w:t>
      </w:r>
    </w:p>
    <w:p>
      <w:pPr>
        <w:pStyle w:val="FirstParagraph"/>
      </w:pPr>
      <w:r>
        <w:rPr>
          <w:b/>
          <w:bCs/>
        </w:rPr>
        <w:t xml:space="preserve">CONFIRMED</w:t>
      </w:r>
    </w:p>
    <w:p>
      <w:pPr>
        <w:pStyle w:val="BodyText"/>
      </w:pPr>
      <w:r>
        <w:t xml:space="preserve">A central generic approval engine should be reused instead of hard-coding a different approval table for every module.</w:t>
      </w:r>
    </w:p>
    <w:p>
      <w:pPr>
        <w:pStyle w:val="BodyText"/>
      </w:pPr>
      <w:r>
        <w:t xml:space="preserve">A request may include:</w:t>
      </w:r>
    </w:p>
    <w:p>
      <w:pPr>
        <w:pStyle w:val="Compact"/>
        <w:numPr>
          <w:ilvl w:val="0"/>
          <w:numId w:val="1022"/>
        </w:numPr>
      </w:pPr>
      <w:r>
        <w:t xml:space="preserve">Request type</w:t>
      </w:r>
    </w:p>
    <w:p>
      <w:pPr>
        <w:pStyle w:val="Compact"/>
        <w:numPr>
          <w:ilvl w:val="0"/>
          <w:numId w:val="1022"/>
        </w:numPr>
      </w:pPr>
      <w:r>
        <w:t xml:space="preserve">Requested by</w:t>
      </w:r>
    </w:p>
    <w:p>
      <w:pPr>
        <w:pStyle w:val="Compact"/>
        <w:numPr>
          <w:ilvl w:val="0"/>
          <w:numId w:val="1022"/>
        </w:numPr>
      </w:pPr>
      <w:r>
        <w:t xml:space="preserve">Target entity/record</w:t>
      </w:r>
    </w:p>
    <w:p>
      <w:pPr>
        <w:pStyle w:val="Compact"/>
        <w:numPr>
          <w:ilvl w:val="0"/>
          <w:numId w:val="1022"/>
        </w:numPr>
      </w:pPr>
      <w:r>
        <w:t xml:space="preserve">Current/old value</w:t>
      </w:r>
    </w:p>
    <w:p>
      <w:pPr>
        <w:pStyle w:val="Compact"/>
        <w:numPr>
          <w:ilvl w:val="0"/>
          <w:numId w:val="1022"/>
        </w:numPr>
      </w:pPr>
      <w:r>
        <w:t xml:space="preserve">Proposed/new value</w:t>
      </w:r>
    </w:p>
    <w:p>
      <w:pPr>
        <w:pStyle w:val="Compact"/>
        <w:numPr>
          <w:ilvl w:val="0"/>
          <w:numId w:val="1022"/>
        </w:numPr>
      </w:pPr>
      <w:r>
        <w:t xml:space="preserve">Reason</w:t>
      </w:r>
    </w:p>
    <w:p>
      <w:pPr>
        <w:pStyle w:val="Compact"/>
        <w:numPr>
          <w:ilvl w:val="0"/>
          <w:numId w:val="1022"/>
        </w:numPr>
      </w:pPr>
      <w:r>
        <w:t xml:space="preserve">Attachments/evidence if applicable</w:t>
      </w:r>
    </w:p>
    <w:p>
      <w:pPr>
        <w:pStyle w:val="Compact"/>
        <w:numPr>
          <w:ilvl w:val="0"/>
          <w:numId w:val="1022"/>
        </w:numPr>
      </w:pPr>
      <w:r>
        <w:t xml:space="preserve">Current status</w:t>
      </w:r>
    </w:p>
    <w:p>
      <w:pPr>
        <w:pStyle w:val="Compact"/>
        <w:numPr>
          <w:ilvl w:val="0"/>
          <w:numId w:val="1022"/>
        </w:numPr>
      </w:pPr>
      <w:r>
        <w:t xml:space="preserve">Approval steps</w:t>
      </w:r>
    </w:p>
    <w:p>
      <w:pPr>
        <w:pStyle w:val="Compact"/>
        <w:numPr>
          <w:ilvl w:val="0"/>
          <w:numId w:val="1022"/>
        </w:numPr>
      </w:pPr>
      <w:r>
        <w:t xml:space="preserve">Current reviewer</w:t>
      </w:r>
    </w:p>
    <w:p>
      <w:pPr>
        <w:pStyle w:val="Compact"/>
        <w:numPr>
          <w:ilvl w:val="0"/>
          <w:numId w:val="1022"/>
        </w:numPr>
      </w:pPr>
      <w:r>
        <w:t xml:space="preserve">Decision</w:t>
      </w:r>
    </w:p>
    <w:p>
      <w:pPr>
        <w:pStyle w:val="Compact"/>
        <w:numPr>
          <w:ilvl w:val="0"/>
          <w:numId w:val="1022"/>
        </w:numPr>
      </w:pPr>
      <w:r>
        <w:t xml:space="preserve">Decision comments</w:t>
      </w:r>
    </w:p>
    <w:p>
      <w:pPr>
        <w:pStyle w:val="Compact"/>
        <w:numPr>
          <w:ilvl w:val="0"/>
          <w:numId w:val="1022"/>
        </w:numPr>
      </w:pPr>
      <w:r>
        <w:t xml:space="preserve">Created time</w:t>
      </w:r>
    </w:p>
    <w:p>
      <w:pPr>
        <w:pStyle w:val="Compact"/>
        <w:numPr>
          <w:ilvl w:val="0"/>
          <w:numId w:val="1022"/>
        </w:numPr>
      </w:pPr>
      <w:r>
        <w:t xml:space="preserve">Decision time</w:t>
      </w:r>
    </w:p>
    <w:p>
      <w:pPr>
        <w:pStyle w:val="Compact"/>
        <w:numPr>
          <w:ilvl w:val="0"/>
          <w:numId w:val="1022"/>
        </w:numPr>
      </w:pPr>
      <w:r>
        <w:t xml:space="preserve">Applied time</w:t>
      </w:r>
    </w:p>
    <w:p>
      <w:pPr>
        <w:pStyle w:val="FirstParagraph"/>
      </w:pPr>
      <w:r>
        <w:t xml:space="preserve">Potential uses:</w:t>
      </w:r>
    </w:p>
    <w:p>
      <w:pPr>
        <w:pStyle w:val="Compact"/>
        <w:numPr>
          <w:ilvl w:val="0"/>
          <w:numId w:val="1023"/>
        </w:numPr>
      </w:pPr>
      <w:r>
        <w:t xml:space="preserve">Fee changes</w:t>
      </w:r>
    </w:p>
    <w:p>
      <w:pPr>
        <w:pStyle w:val="Compact"/>
        <w:numPr>
          <w:ilvl w:val="0"/>
          <w:numId w:val="1023"/>
        </w:numPr>
      </w:pPr>
      <w:r>
        <w:t xml:space="preserve">Discount changes</w:t>
      </w:r>
    </w:p>
    <w:p>
      <w:pPr>
        <w:pStyle w:val="Compact"/>
        <w:numPr>
          <w:ilvl w:val="0"/>
          <w:numId w:val="1023"/>
        </w:numPr>
      </w:pPr>
      <w:r>
        <w:t xml:space="preserve">Financial reversals</w:t>
      </w:r>
    </w:p>
    <w:p>
      <w:pPr>
        <w:pStyle w:val="Compact"/>
        <w:numPr>
          <w:ilvl w:val="0"/>
          <w:numId w:val="1023"/>
        </w:numPr>
      </w:pPr>
      <w:r>
        <w:t xml:space="preserve">Attendance corrections</w:t>
      </w:r>
    </w:p>
    <w:p>
      <w:pPr>
        <w:pStyle w:val="Compact"/>
        <w:numPr>
          <w:ilvl w:val="0"/>
          <w:numId w:val="1023"/>
        </w:numPr>
      </w:pPr>
      <w:r>
        <w:t xml:space="preserve">Marks corrections</w:t>
      </w:r>
    </w:p>
    <w:p>
      <w:pPr>
        <w:pStyle w:val="Compact"/>
        <w:numPr>
          <w:ilvl w:val="0"/>
          <w:numId w:val="1023"/>
        </w:numPr>
      </w:pPr>
      <w:r>
        <w:t xml:space="preserve">Student profile corrections</w:t>
      </w:r>
    </w:p>
    <w:p>
      <w:pPr>
        <w:pStyle w:val="Compact"/>
        <w:numPr>
          <w:ilvl w:val="0"/>
          <w:numId w:val="1023"/>
        </w:numPr>
      </w:pPr>
      <w:r>
        <w:t xml:space="preserve">Salary changes</w:t>
      </w:r>
    </w:p>
    <w:p>
      <w:pPr>
        <w:pStyle w:val="Compact"/>
        <w:numPr>
          <w:ilvl w:val="0"/>
          <w:numId w:val="1023"/>
        </w:numPr>
      </w:pPr>
      <w:r>
        <w:t xml:space="preserve">Leave approval</w:t>
      </w:r>
    </w:p>
    <w:p>
      <w:pPr>
        <w:pStyle w:val="Compact"/>
        <w:numPr>
          <w:ilvl w:val="0"/>
          <w:numId w:val="1023"/>
        </w:numPr>
      </w:pPr>
      <w:r>
        <w:t xml:space="preserve">Result publication</w:t>
      </w:r>
    </w:p>
    <w:p>
      <w:pPr>
        <w:pStyle w:val="Compact"/>
        <w:numPr>
          <w:ilvl w:val="0"/>
          <w:numId w:val="1023"/>
        </w:numPr>
      </w:pPr>
      <w:r>
        <w:t xml:space="preserve">Exceptional history cleanup where legally/operationally permitted</w:t>
      </w:r>
    </w:p>
    <w:p>
      <w:pPr>
        <w:pStyle w:val="FirstParagraph"/>
      </w:pPr>
      <w:r>
        <w:t xml:space="preserve">Approval chains are school-configurable. Examples: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Teacher -&gt; Coordinator -&gt; Principal</w:t>
      </w:r>
      <w:r>
        <w:br/>
      </w:r>
      <w:r>
        <w:rPr>
          <w:rStyle w:val="VerbatimChar"/>
        </w:rPr>
        <w:t xml:space="preserve">Teacher -&gt; Principal</w:t>
      </w:r>
      <w:r>
        <w:br/>
      </w:r>
      <w:r>
        <w:rPr>
          <w:rStyle w:val="VerbatimChar"/>
        </w:rPr>
        <w:t xml:space="preserve">Teacher -&gt; Class Teacher only</w:t>
      </w:r>
      <w:r>
        <w:br/>
      </w:r>
      <w:r>
        <w:rPr>
          <w:rStyle w:val="VerbatimChar"/>
        </w:rPr>
        <w:t xml:space="preserve">Accountant -&gt; Principal -&gt; Owner</w:t>
      </w:r>
    </w:p>
    <w:p>
      <w:pPr>
        <w:pStyle w:val="FirstParagraph"/>
      </w:pPr>
      <w:r>
        <w:t xml:space="preserve">Rules may also depend on thresholds, for example a larger fee adjustment requiring additional approval.</w:t>
      </w:r>
    </w:p>
    <w:p>
      <w:r>
        <w:pict>
          <v:rect style="width:0;height:1.5pt" o:hralign="center" o:hrstd="t" o:hr="t"/>
        </w:pict>
      </w:r>
    </w:p>
    <w:bookmarkEnd w:id="50"/>
    <w:bookmarkStart w:id="51" w:name="admission-management"/>
    <w:p>
      <w:pPr>
        <w:pStyle w:val="Heading1"/>
      </w:pPr>
      <w:r>
        <w:t xml:space="preserve">18. Admission Management</w:t>
      </w:r>
    </w:p>
    <w:p>
      <w:pPr>
        <w:pStyle w:val="FirstParagraph"/>
      </w:pPr>
      <w:r>
        <w:rPr>
          <w:b/>
          <w:bCs/>
        </w:rPr>
        <w:t xml:space="preserve">CONFIRMED</w:t>
      </w:r>
    </w:p>
    <w:p>
      <w:pPr>
        <w:pStyle w:val="BodyText"/>
      </w:pPr>
      <w:r>
        <w:t xml:space="preserve">The complete potential workflow is: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Application</w:t>
      </w:r>
      <w:r>
        <w:br/>
      </w:r>
      <w:r>
        <w:rPr>
          <w:rStyle w:val="VerbatimChar"/>
        </w:rPr>
        <w:t xml:space="preserve">   -&gt; Document Verification</w:t>
      </w:r>
      <w:r>
        <w:br/>
      </w:r>
      <w:r>
        <w:rPr>
          <w:rStyle w:val="VerbatimChar"/>
        </w:rPr>
        <w:t xml:space="preserve">   -&gt; Admission Test</w:t>
      </w:r>
      <w:r>
        <w:br/>
      </w:r>
      <w:r>
        <w:rPr>
          <w:rStyle w:val="VerbatimChar"/>
        </w:rPr>
        <w:t xml:space="preserve">   -&gt; Interview</w:t>
      </w:r>
      <w:r>
        <w:br/>
      </w:r>
      <w:r>
        <w:rPr>
          <w:rStyle w:val="VerbatimChar"/>
        </w:rPr>
        <w:t xml:space="preserve">   -&gt; Approval</w:t>
      </w:r>
      <w:r>
        <w:br/>
      </w:r>
      <w:r>
        <w:rPr>
          <w:rStyle w:val="VerbatimChar"/>
        </w:rPr>
        <w:t xml:space="preserve">   -&gt; Admission Fee</w:t>
      </w:r>
      <w:r>
        <w:br/>
      </w:r>
      <w:r>
        <w:rPr>
          <w:rStyle w:val="VerbatimChar"/>
        </w:rPr>
        <w:t xml:space="preserve">   -&gt; Enrollment</w:t>
      </w:r>
      <w:r>
        <w:br/>
      </w:r>
      <w:r>
        <w:rPr>
          <w:rStyle w:val="VerbatimChar"/>
        </w:rPr>
        <w:t xml:space="preserve">   -&gt; Class/Section Allocation</w:t>
      </w:r>
    </w:p>
    <w:p>
      <w:pPr>
        <w:pStyle w:val="FirstParagraph"/>
      </w:pPr>
      <w:r>
        <w:t xml:space="preserve">However, each stage is optional. A school can skip document verification, test, interview, or other steps depending on its policy.</w:t>
      </w:r>
    </w:p>
    <w:p>
      <w:pPr>
        <w:pStyle w:val="BodyText"/>
      </w:pPr>
      <w:r>
        <w:t xml:space="preserve">The admission process can generate:</w:t>
      </w:r>
    </w:p>
    <w:p>
      <w:pPr>
        <w:pStyle w:val="Compact"/>
        <w:numPr>
          <w:ilvl w:val="0"/>
          <w:numId w:val="1024"/>
        </w:numPr>
      </w:pPr>
      <w:r>
        <w:t xml:space="preserve">Application number</w:t>
      </w:r>
    </w:p>
    <w:p>
      <w:pPr>
        <w:pStyle w:val="Compact"/>
        <w:numPr>
          <w:ilvl w:val="0"/>
          <w:numId w:val="1024"/>
        </w:numPr>
      </w:pPr>
      <w:r>
        <w:t xml:space="preserve">Admission number</w:t>
      </w:r>
    </w:p>
    <w:p>
      <w:pPr>
        <w:pStyle w:val="Compact"/>
        <w:numPr>
          <w:ilvl w:val="0"/>
          <w:numId w:val="1024"/>
        </w:numPr>
      </w:pPr>
      <w:r>
        <w:t xml:space="preserve">Student ID</w:t>
      </w:r>
    </w:p>
    <w:p>
      <w:pPr>
        <w:pStyle w:val="Compact"/>
        <w:numPr>
          <w:ilvl w:val="0"/>
          <w:numId w:val="1024"/>
        </w:numPr>
      </w:pPr>
      <w:r>
        <w:t xml:space="preserve">Admission form</w:t>
      </w:r>
    </w:p>
    <w:p>
      <w:pPr>
        <w:pStyle w:val="Compact"/>
        <w:numPr>
          <w:ilvl w:val="0"/>
          <w:numId w:val="1024"/>
        </w:numPr>
      </w:pPr>
      <w:r>
        <w:t xml:space="preserve">Offer/admission letter</w:t>
      </w:r>
    </w:p>
    <w:p>
      <w:pPr>
        <w:pStyle w:val="Compact"/>
        <w:numPr>
          <w:ilvl w:val="0"/>
          <w:numId w:val="1024"/>
        </w:numPr>
      </w:pPr>
      <w:r>
        <w:t xml:space="preserve">Student card</w:t>
      </w:r>
    </w:p>
    <w:p>
      <w:pPr>
        <w:pStyle w:val="Compact"/>
        <w:numPr>
          <w:ilvl w:val="0"/>
          <w:numId w:val="1024"/>
        </w:numPr>
      </w:pPr>
      <w:r>
        <w:t xml:space="preserve">Other school-configured documents</w:t>
      </w:r>
    </w:p>
    <w:p>
      <w:pPr>
        <w:pStyle w:val="FirstParagraph"/>
      </w:pPr>
      <w:r>
        <w:t xml:space="preserve">Each stage should retain status and history rather than only storing the current stage.</w:t>
      </w:r>
    </w:p>
    <w:p>
      <w:r>
        <w:pict>
          <v:rect style="width:0;height:1.5pt" o:hralign="center" o:hrstd="t" o:hr="t"/>
        </w:pict>
      </w:r>
    </w:p>
    <w:bookmarkEnd w:id="51"/>
    <w:bookmarkStart w:id="52" w:name="curriculum-and-subjects"/>
    <w:p>
      <w:pPr>
        <w:pStyle w:val="Heading1"/>
      </w:pPr>
      <w:r>
        <w:t xml:space="preserve">19. Curriculum and Subjects</w:t>
      </w:r>
    </w:p>
    <w:p>
      <w:pPr>
        <w:pStyle w:val="FirstParagraph"/>
      </w:pPr>
      <w:r>
        <w:rPr>
          <w:b/>
          <w:bCs/>
        </w:rPr>
        <w:t xml:space="preserve">CONFIRMED</w:t>
      </w:r>
    </w:p>
    <w:p>
      <w:pPr>
        <w:pStyle w:val="BodyText"/>
      </w:pPr>
      <w:r>
        <w:t xml:space="preserve">Schools define their own curriculum. Subjects can vary by class and academic year.</w:t>
      </w:r>
    </w:p>
    <w:p>
      <w:pPr>
        <w:pStyle w:val="BodyText"/>
      </w:pPr>
      <w:r>
        <w:t xml:space="preserve">Subject configuration may include:</w:t>
      </w:r>
    </w:p>
    <w:p>
      <w:pPr>
        <w:pStyle w:val="Compact"/>
        <w:numPr>
          <w:ilvl w:val="0"/>
          <w:numId w:val="1025"/>
        </w:numPr>
      </w:pPr>
      <w:r>
        <w:t xml:space="preserve">Subject name</w:t>
      </w:r>
    </w:p>
    <w:p>
      <w:pPr>
        <w:pStyle w:val="Compact"/>
        <w:numPr>
          <w:ilvl w:val="0"/>
          <w:numId w:val="1025"/>
        </w:numPr>
      </w:pPr>
      <w:r>
        <w:t xml:space="preserve">Subject code</w:t>
      </w:r>
    </w:p>
    <w:p>
      <w:pPr>
        <w:pStyle w:val="Compact"/>
        <w:numPr>
          <w:ilvl w:val="0"/>
          <w:numId w:val="1025"/>
        </w:numPr>
      </w:pPr>
      <w:r>
        <w:t xml:space="preserve">Short name</w:t>
      </w:r>
    </w:p>
    <w:p>
      <w:pPr>
        <w:pStyle w:val="Compact"/>
        <w:numPr>
          <w:ilvl w:val="0"/>
          <w:numId w:val="1025"/>
        </w:numPr>
      </w:pPr>
      <w:r>
        <w:t xml:space="preserve">Type</w:t>
      </w:r>
    </w:p>
    <w:p>
      <w:pPr>
        <w:pStyle w:val="Compact"/>
        <w:numPr>
          <w:ilvl w:val="0"/>
          <w:numId w:val="1025"/>
        </w:numPr>
      </w:pPr>
      <w:r>
        <w:t xml:space="preserve">Theory component</w:t>
      </w:r>
    </w:p>
    <w:p>
      <w:pPr>
        <w:pStyle w:val="Compact"/>
        <w:numPr>
          <w:ilvl w:val="0"/>
          <w:numId w:val="1025"/>
        </w:numPr>
      </w:pPr>
      <w:r>
        <w:t xml:space="preserve">Practical component</w:t>
      </w:r>
    </w:p>
    <w:p>
      <w:pPr>
        <w:pStyle w:val="Compact"/>
        <w:numPr>
          <w:ilvl w:val="0"/>
          <w:numId w:val="1025"/>
        </w:numPr>
      </w:pPr>
      <w:r>
        <w:t xml:space="preserve">Passing requirements</w:t>
      </w:r>
    </w:p>
    <w:p>
      <w:pPr>
        <w:pStyle w:val="Compact"/>
        <w:numPr>
          <w:ilvl w:val="0"/>
          <w:numId w:val="1025"/>
        </w:numPr>
      </w:pPr>
      <w:r>
        <w:t xml:space="preserve">Credit hours if used</w:t>
      </w:r>
    </w:p>
    <w:p>
      <w:pPr>
        <w:pStyle w:val="Compact"/>
        <w:numPr>
          <w:ilvl w:val="0"/>
          <w:numId w:val="1025"/>
        </w:numPr>
      </w:pPr>
      <w:r>
        <w:t xml:space="preserve">Applicable classes/sections</w:t>
      </w:r>
    </w:p>
    <w:p>
      <w:pPr>
        <w:pStyle w:val="Compact"/>
        <w:numPr>
          <w:ilvl w:val="0"/>
          <w:numId w:val="1025"/>
        </w:numPr>
      </w:pPr>
      <w:r>
        <w:t xml:space="preserve">Academic year</w:t>
      </w:r>
    </w:p>
    <w:p>
      <w:pPr>
        <w:pStyle w:val="Compact"/>
        <w:numPr>
          <w:ilvl w:val="0"/>
          <w:numId w:val="1025"/>
        </w:numPr>
      </w:pPr>
      <w:r>
        <w:t xml:space="preserve">Teacher assignments</w:t>
      </w:r>
    </w:p>
    <w:p>
      <w:pPr>
        <w:pStyle w:val="FirstParagraph"/>
      </w:pPr>
      <w:r>
        <w:t xml:space="preserve">Supported subject types can include:</w:t>
      </w:r>
    </w:p>
    <w:p>
      <w:pPr>
        <w:pStyle w:val="Compact"/>
        <w:numPr>
          <w:ilvl w:val="0"/>
          <w:numId w:val="1026"/>
        </w:numPr>
      </w:pPr>
      <w:r>
        <w:t xml:space="preserve">Compulsory</w:t>
      </w:r>
    </w:p>
    <w:p>
      <w:pPr>
        <w:pStyle w:val="Compact"/>
        <w:numPr>
          <w:ilvl w:val="0"/>
          <w:numId w:val="1026"/>
        </w:numPr>
      </w:pPr>
      <w:r>
        <w:t xml:space="preserve">Optional</w:t>
      </w:r>
    </w:p>
    <w:p>
      <w:pPr>
        <w:pStyle w:val="Compact"/>
        <w:numPr>
          <w:ilvl w:val="0"/>
          <w:numId w:val="1026"/>
        </w:numPr>
      </w:pPr>
      <w:r>
        <w:t xml:space="preserve">Elective</w:t>
      </w:r>
    </w:p>
    <w:p>
      <w:pPr>
        <w:pStyle w:val="Compact"/>
        <w:numPr>
          <w:ilvl w:val="0"/>
          <w:numId w:val="1026"/>
        </w:numPr>
      </w:pPr>
      <w:r>
        <w:t xml:space="preserve">Practical</w:t>
      </w:r>
    </w:p>
    <w:p>
      <w:pPr>
        <w:pStyle w:val="Compact"/>
        <w:numPr>
          <w:ilvl w:val="0"/>
          <w:numId w:val="1026"/>
        </w:numPr>
      </w:pPr>
      <w:r>
        <w:t xml:space="preserve">Extra-curricular</w:t>
      </w:r>
    </w:p>
    <w:p>
      <w:pPr>
        <w:pStyle w:val="Compact"/>
        <w:numPr>
          <w:ilvl w:val="0"/>
          <w:numId w:val="1026"/>
        </w:numPr>
      </w:pPr>
      <w:r>
        <w:t xml:space="preserve">Custom</w:t>
      </w:r>
    </w:p>
    <w:p>
      <w:pPr>
        <w:pStyle w:val="FirstParagraph"/>
      </w:pPr>
      <w:r>
        <w:t xml:space="preserve">Students may choose different optional subjects within the same grade when the school allows it.</w:t>
      </w:r>
    </w:p>
    <w:p>
      <w:pPr>
        <w:pStyle w:val="BodyText"/>
      </w:pPr>
      <w:r>
        <w:t xml:space="preserve">Different sections of the same grade may have different teachers for the same subject.</w:t>
      </w:r>
    </w:p>
    <w:p>
      <w:pPr>
        <w:pStyle w:val="BodyText"/>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Grade 8 Mathematics</w:t>
      </w:r>
      <w:r>
        <w:br/>
      </w:r>
      <w:r>
        <w:rPr>
          <w:rStyle w:val="VerbatimChar"/>
        </w:rPr>
        <w:t xml:space="preserve">|-- 8-A -&gt; Teacher A</w:t>
      </w:r>
      <w:r>
        <w:br/>
      </w:r>
      <w:r>
        <w:rPr>
          <w:rStyle w:val="VerbatimChar"/>
        </w:rPr>
        <w:t xml:space="preserve">|-- 8-B -&gt; Teacher B</w:t>
      </w:r>
      <w:r>
        <w:br/>
      </w:r>
      <w:r>
        <w:rPr>
          <w:rStyle w:val="VerbatimChar"/>
        </w:rPr>
        <w:t xml:space="preserve">`-- 8-C -&gt; Teacher C</w:t>
      </w:r>
    </w:p>
    <w:p>
      <w:r>
        <w:pict>
          <v:rect style="width:0;height:1.5pt" o:hralign="center" o:hrstd="t" o:hr="t"/>
        </w:pict>
      </w:r>
    </w:p>
    <w:bookmarkEnd w:id="52"/>
    <w:bookmarkStart w:id="53" w:name="teachers-and-employee-profiles"/>
    <w:p>
      <w:pPr>
        <w:pStyle w:val="Heading1"/>
      </w:pPr>
      <w:r>
        <w:t xml:space="preserve">20. Teachers and Employee Profiles</w:t>
      </w:r>
    </w:p>
    <w:p>
      <w:pPr>
        <w:pStyle w:val="FirstParagraph"/>
      </w:pPr>
      <w:r>
        <w:rPr>
          <w:b/>
          <w:bCs/>
        </w:rPr>
        <w:t xml:space="preserve">CONFIRMED</w:t>
      </w:r>
    </w:p>
    <w:p>
      <w:pPr>
        <w:pStyle w:val="BodyText"/>
      </w:pPr>
      <w:r>
        <w:t xml:space="preserve">Teacher/employee profiles may contain:</w:t>
      </w:r>
    </w:p>
    <w:p>
      <w:pPr>
        <w:pStyle w:val="Compact"/>
        <w:numPr>
          <w:ilvl w:val="0"/>
          <w:numId w:val="1027"/>
        </w:numPr>
      </w:pPr>
      <w:r>
        <w:t xml:space="preserve">Employee ID</w:t>
      </w:r>
    </w:p>
    <w:p>
      <w:pPr>
        <w:pStyle w:val="Compact"/>
        <w:numPr>
          <w:ilvl w:val="0"/>
          <w:numId w:val="1027"/>
        </w:numPr>
      </w:pPr>
      <w:r>
        <w:t xml:space="preserve">Name</w:t>
      </w:r>
    </w:p>
    <w:p>
      <w:pPr>
        <w:pStyle w:val="Compact"/>
        <w:numPr>
          <w:ilvl w:val="0"/>
          <w:numId w:val="1027"/>
        </w:numPr>
      </w:pPr>
      <w:r>
        <w:t xml:space="preserve">Photo</w:t>
      </w:r>
    </w:p>
    <w:p>
      <w:pPr>
        <w:pStyle w:val="Compact"/>
        <w:numPr>
          <w:ilvl w:val="0"/>
          <w:numId w:val="1027"/>
        </w:numPr>
      </w:pPr>
      <w:r>
        <w:t xml:space="preserve">National/CNIC/ID</w:t>
      </w:r>
    </w:p>
    <w:p>
      <w:pPr>
        <w:pStyle w:val="Compact"/>
        <w:numPr>
          <w:ilvl w:val="0"/>
          <w:numId w:val="1027"/>
        </w:numPr>
      </w:pPr>
      <w:r>
        <w:t xml:space="preserve">Qualification</w:t>
      </w:r>
    </w:p>
    <w:p>
      <w:pPr>
        <w:pStyle w:val="Compact"/>
        <w:numPr>
          <w:ilvl w:val="0"/>
          <w:numId w:val="1027"/>
        </w:numPr>
      </w:pPr>
      <w:r>
        <w:t xml:space="preserve">Specialization</w:t>
      </w:r>
    </w:p>
    <w:p>
      <w:pPr>
        <w:pStyle w:val="Compact"/>
        <w:numPr>
          <w:ilvl w:val="0"/>
          <w:numId w:val="1027"/>
        </w:numPr>
      </w:pPr>
      <w:r>
        <w:t xml:space="preserve">Experience</w:t>
      </w:r>
    </w:p>
    <w:p>
      <w:pPr>
        <w:pStyle w:val="Compact"/>
        <w:numPr>
          <w:ilvl w:val="0"/>
          <w:numId w:val="1027"/>
        </w:numPr>
      </w:pPr>
      <w:r>
        <w:t xml:space="preserve">Joining date</w:t>
      </w:r>
    </w:p>
    <w:p>
      <w:pPr>
        <w:pStyle w:val="Compact"/>
        <w:numPr>
          <w:ilvl w:val="0"/>
          <w:numId w:val="1027"/>
        </w:numPr>
      </w:pPr>
      <w:r>
        <w:t xml:space="preserve">Contract type</w:t>
      </w:r>
    </w:p>
    <w:p>
      <w:pPr>
        <w:pStyle w:val="Compact"/>
        <w:numPr>
          <w:ilvl w:val="0"/>
          <w:numId w:val="1027"/>
        </w:numPr>
      </w:pPr>
      <w:r>
        <w:t xml:space="preserve">Salary information</w:t>
      </w:r>
    </w:p>
    <w:p>
      <w:pPr>
        <w:pStyle w:val="Compact"/>
        <w:numPr>
          <w:ilvl w:val="0"/>
          <w:numId w:val="1027"/>
        </w:numPr>
      </w:pPr>
      <w:r>
        <w:t xml:space="preserve">Subjects</w:t>
      </w:r>
    </w:p>
    <w:p>
      <w:pPr>
        <w:pStyle w:val="Compact"/>
        <w:numPr>
          <w:ilvl w:val="0"/>
          <w:numId w:val="1027"/>
        </w:numPr>
      </w:pPr>
      <w:r>
        <w:t xml:space="preserve">Classes</w:t>
      </w:r>
    </w:p>
    <w:p>
      <w:pPr>
        <w:pStyle w:val="Compact"/>
        <w:numPr>
          <w:ilvl w:val="0"/>
          <w:numId w:val="1027"/>
        </w:numPr>
      </w:pPr>
      <w:r>
        <w:t xml:space="preserve">Sections</w:t>
      </w:r>
    </w:p>
    <w:p>
      <w:pPr>
        <w:pStyle w:val="Compact"/>
        <w:numPr>
          <w:ilvl w:val="0"/>
          <w:numId w:val="1027"/>
        </w:numPr>
      </w:pPr>
      <w:r>
        <w:t xml:space="preserve">Campuses</w:t>
      </w:r>
    </w:p>
    <w:p>
      <w:pPr>
        <w:pStyle w:val="Compact"/>
        <w:numPr>
          <w:ilvl w:val="0"/>
          <w:numId w:val="1027"/>
        </w:numPr>
      </w:pPr>
      <w:r>
        <w:t xml:space="preserve">Attendance</w:t>
      </w:r>
    </w:p>
    <w:p>
      <w:pPr>
        <w:pStyle w:val="Compact"/>
        <w:numPr>
          <w:ilvl w:val="0"/>
          <w:numId w:val="1027"/>
        </w:numPr>
      </w:pPr>
      <w:r>
        <w:t xml:space="preserve">Leave</w:t>
      </w:r>
    </w:p>
    <w:p>
      <w:pPr>
        <w:pStyle w:val="Compact"/>
        <w:numPr>
          <w:ilvl w:val="0"/>
          <w:numId w:val="1027"/>
        </w:numPr>
      </w:pPr>
      <w:r>
        <w:t xml:space="preserve">Documents</w:t>
      </w:r>
    </w:p>
    <w:p>
      <w:pPr>
        <w:pStyle w:val="Compact"/>
        <w:numPr>
          <w:ilvl w:val="0"/>
          <w:numId w:val="1027"/>
        </w:numPr>
      </w:pPr>
      <w:r>
        <w:t xml:space="preserve">Department</w:t>
      </w:r>
    </w:p>
    <w:p>
      <w:pPr>
        <w:pStyle w:val="Compact"/>
        <w:numPr>
          <w:ilvl w:val="0"/>
          <w:numId w:val="1027"/>
        </w:numPr>
      </w:pPr>
      <w:r>
        <w:t xml:space="preserve">Designation</w:t>
      </w:r>
    </w:p>
    <w:p>
      <w:pPr>
        <w:pStyle w:val="Compact"/>
        <w:numPr>
          <w:ilvl w:val="0"/>
          <w:numId w:val="1027"/>
        </w:numPr>
      </w:pPr>
      <w:r>
        <w:t xml:space="preserve">Performance information</w:t>
      </w:r>
    </w:p>
    <w:p>
      <w:pPr>
        <w:pStyle w:val="FirstParagraph"/>
      </w:pPr>
      <w:r>
        <w:t xml:space="preserve">Teachers have their own dashboard with teaching assignments, timetable, attendance responsibilities, assignments, results, notifications, leave, and permitted employee information.</w:t>
      </w:r>
    </w:p>
    <w:p>
      <w:pPr>
        <w:pStyle w:val="BodyText"/>
      </w:pPr>
      <w:r>
        <w:t xml:space="preserve">Teachers may teach multiple subjects, classes, sections, and campuses. Access to protected student actions is derived from assigned responsibilities rather than merely from being able to view a campus.</w:t>
      </w:r>
    </w:p>
    <w:p>
      <w:r>
        <w:pict>
          <v:rect style="width:0;height:1.5pt" o:hralign="center" o:hrstd="t" o:hr="t"/>
        </w:pict>
      </w:r>
    </w:p>
    <w:bookmarkEnd w:id="53"/>
    <w:bookmarkStart w:id="54" w:name="class-teacher-and-subject-teacher-model"/>
    <w:p>
      <w:pPr>
        <w:pStyle w:val="Heading1"/>
      </w:pPr>
      <w:r>
        <w:t xml:space="preserve">21. Class Teacher and Subject Teacher Model</w:t>
      </w:r>
    </w:p>
    <w:p>
      <w:pPr>
        <w:pStyle w:val="FirstParagraph"/>
      </w:pPr>
      <w:r>
        <w:rPr>
          <w:b/>
          <w:bCs/>
        </w:rPr>
        <w:t xml:space="preserve">CONFIRMED</w:t>
      </w:r>
    </w:p>
    <w:p>
      <w:pPr>
        <w:pStyle w:val="BodyText"/>
      </w:pPr>
      <w:r>
        <w:t xml:space="preserve">A section may have one designated class teacher while individual subjects are taught by different teachers.</w:t>
      </w:r>
    </w:p>
    <w:p>
      <w:pPr>
        <w:pStyle w:val="BodyText"/>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Grade 8-A</w:t>
      </w:r>
      <w:r>
        <w:br/>
      </w:r>
      <w:r>
        <w:rPr>
          <w:rStyle w:val="VerbatimChar"/>
        </w:rPr>
        <w:t xml:space="preserve">|</w:t>
      </w:r>
      <w:r>
        <w:br/>
      </w:r>
      <w:r>
        <w:rPr>
          <w:rStyle w:val="VerbatimChar"/>
        </w:rPr>
        <w:t xml:space="preserve">|-- Class Teacher -&gt; Teacher X</w:t>
      </w:r>
      <w:r>
        <w:br/>
      </w:r>
      <w:r>
        <w:rPr>
          <w:rStyle w:val="VerbatimChar"/>
        </w:rPr>
        <w:t xml:space="preserve">|-- Mathematics   -&gt; Teacher A</w:t>
      </w:r>
      <w:r>
        <w:br/>
      </w:r>
      <w:r>
        <w:rPr>
          <w:rStyle w:val="VerbatimChar"/>
        </w:rPr>
        <w:t xml:space="preserve">|-- Physics       -&gt; Teacher B</w:t>
      </w:r>
      <w:r>
        <w:br/>
      </w:r>
      <w:r>
        <w:rPr>
          <w:rStyle w:val="VerbatimChar"/>
        </w:rPr>
        <w:t xml:space="preserve">`-- English       -&gt; Teacher C</w:t>
      </w:r>
    </w:p>
    <w:p>
      <w:pPr>
        <w:pStyle w:val="FirstParagraph"/>
      </w:pPr>
      <w:r>
        <w:t xml:space="preserve">The class teacher designation and subject-teaching assignments are distinct relationships.</w:t>
      </w:r>
    </w:p>
    <w:p>
      <w:r>
        <w:pict>
          <v:rect style="width:0;height:1.5pt" o:hralign="center" o:hrstd="t" o:hr="t"/>
        </w:pict>
      </w:r>
    </w:p>
    <w:bookmarkEnd w:id="54"/>
    <w:bookmarkStart w:id="56" w:name="attendance"/>
    <w:p>
      <w:pPr>
        <w:pStyle w:val="Heading1"/>
      </w:pPr>
      <w:r>
        <w:t xml:space="preserve">22. Attendance</w:t>
      </w:r>
    </w:p>
    <w:p>
      <w:pPr>
        <w:pStyle w:val="FirstParagraph"/>
      </w:pPr>
      <w:r>
        <w:rPr>
          <w:b/>
          <w:bCs/>
        </w:rPr>
        <w:t xml:space="preserve">CONFIRMED, with configurable attendance sessions</w:t>
      </w:r>
    </w:p>
    <w:p>
      <w:pPr>
        <w:pStyle w:val="BodyText"/>
      </w:pPr>
      <w:r>
        <w:t xml:space="preserve">Attendance must support:</w:t>
      </w:r>
    </w:p>
    <w:p>
      <w:pPr>
        <w:pStyle w:val="Compact"/>
        <w:numPr>
          <w:ilvl w:val="0"/>
          <w:numId w:val="1028"/>
        </w:numPr>
      </w:pPr>
      <w:r>
        <w:t xml:space="preserve">Manual attendance</w:t>
      </w:r>
    </w:p>
    <w:p>
      <w:pPr>
        <w:pStyle w:val="Compact"/>
        <w:numPr>
          <w:ilvl w:val="0"/>
          <w:numId w:val="1028"/>
        </w:numPr>
      </w:pPr>
      <w:r>
        <w:t xml:space="preserve">QR attendance using student card</w:t>
      </w:r>
    </w:p>
    <w:p>
      <w:pPr>
        <w:pStyle w:val="Compact"/>
        <w:numPr>
          <w:ilvl w:val="0"/>
          <w:numId w:val="1028"/>
        </w:numPr>
      </w:pPr>
      <w:r>
        <w:t xml:space="preserve">Present</w:t>
      </w:r>
    </w:p>
    <w:p>
      <w:pPr>
        <w:pStyle w:val="Compact"/>
        <w:numPr>
          <w:ilvl w:val="0"/>
          <w:numId w:val="1028"/>
        </w:numPr>
      </w:pPr>
      <w:r>
        <w:t xml:space="preserve">Absent</w:t>
      </w:r>
    </w:p>
    <w:p>
      <w:pPr>
        <w:pStyle w:val="Compact"/>
        <w:numPr>
          <w:ilvl w:val="0"/>
          <w:numId w:val="1028"/>
        </w:numPr>
      </w:pPr>
      <w:r>
        <w:t xml:space="preserve">Leave</w:t>
      </w:r>
    </w:p>
    <w:p>
      <w:pPr>
        <w:pStyle w:val="Compact"/>
        <w:numPr>
          <w:ilvl w:val="0"/>
          <w:numId w:val="1028"/>
        </w:numPr>
      </w:pPr>
      <w:r>
        <w:t xml:space="preserve">Late arrival</w:t>
      </w:r>
    </w:p>
    <w:p>
      <w:pPr>
        <w:pStyle w:val="Compact"/>
        <w:numPr>
          <w:ilvl w:val="0"/>
          <w:numId w:val="1028"/>
        </w:numPr>
      </w:pPr>
      <w:r>
        <w:t xml:space="preserve">Early departure</w:t>
      </w:r>
    </w:p>
    <w:p>
      <w:pPr>
        <w:pStyle w:val="Compact"/>
        <w:numPr>
          <w:ilvl w:val="0"/>
          <w:numId w:val="1028"/>
        </w:numPr>
      </w:pPr>
      <w:r>
        <w:t xml:space="preserve">Attendance percentage</w:t>
      </w:r>
    </w:p>
    <w:p>
      <w:pPr>
        <w:pStyle w:val="Compact"/>
        <w:numPr>
          <w:ilvl w:val="0"/>
          <w:numId w:val="1028"/>
        </w:numPr>
      </w:pPr>
      <w:r>
        <w:t xml:space="preserve">Parent notification</w:t>
      </w:r>
    </w:p>
    <w:p>
      <w:pPr>
        <w:pStyle w:val="Compact"/>
        <w:numPr>
          <w:ilvl w:val="0"/>
          <w:numId w:val="1028"/>
        </w:numPr>
      </w:pPr>
      <w:r>
        <w:t xml:space="preserve">Automatic absence alerts</w:t>
      </w:r>
    </w:p>
    <w:p>
      <w:pPr>
        <w:pStyle w:val="Compact"/>
        <w:numPr>
          <w:ilvl w:val="0"/>
          <w:numId w:val="1028"/>
        </w:numPr>
      </w:pPr>
      <w:r>
        <w:t xml:space="preserve">Monthly reports</w:t>
      </w:r>
    </w:p>
    <w:p>
      <w:pPr>
        <w:pStyle w:val="Compact"/>
        <w:numPr>
          <w:ilvl w:val="0"/>
          <w:numId w:val="1028"/>
        </w:numPr>
      </w:pPr>
      <w:r>
        <w:t xml:space="preserve">Academic-year reports</w:t>
      </w:r>
    </w:p>
    <w:p>
      <w:pPr>
        <w:pStyle w:val="FirstParagraph"/>
      </w:pPr>
      <w:r>
        <w:t xml:space="preserve">The agreed operational model is that official attendance is normally taken in a configured session such as:</w:t>
      </w:r>
    </w:p>
    <w:p>
      <w:pPr>
        <w:pStyle w:val="Compact"/>
        <w:numPr>
          <w:ilvl w:val="0"/>
          <w:numId w:val="1029"/>
        </w:numPr>
      </w:pPr>
      <w:r>
        <w:t xml:space="preserve">Morning / first-class attendance</w:t>
      </w:r>
    </w:p>
    <w:p>
      <w:pPr>
        <w:pStyle w:val="Compact"/>
        <w:numPr>
          <w:ilvl w:val="0"/>
          <w:numId w:val="1029"/>
        </w:numPr>
      </w:pPr>
      <w:r>
        <w:t xml:space="preserve">Optional second attendance after break</w:t>
      </w:r>
    </w:p>
    <w:p>
      <w:pPr>
        <w:pStyle w:val="FirstParagraph"/>
      </w:pPr>
      <w:r>
        <w:t xml:space="preserve">The school can configure one or both sessions.</w:t>
      </w:r>
    </w:p>
    <w:p>
      <w:pPr>
        <w:pStyle w:val="BodyText"/>
      </w:pPr>
      <w:r>
        <w:t xml:space="preserve">A teacher cannot take attendance for another campus or unrelated student group merely because that teacher can see general campus information.</w:t>
      </w:r>
    </w:p>
    <w:p>
      <w:pPr>
        <w:pStyle w:val="BodyText"/>
      </w:pPr>
      <w:r>
        <w:t xml:space="preserve">Attendance correction requires approval once a record is considered submitted/locked. The exact same-day edit window can be defined in school settings during design.</w:t>
      </w:r>
    </w:p>
    <w:bookmarkStart w:id="55" w:name="qr-attendance"/>
    <w:p>
      <w:pPr>
        <w:pStyle w:val="Heading3"/>
      </w:pPr>
      <w:r>
        <w:t xml:space="preserve">QR attendance</w:t>
      </w:r>
    </w:p>
    <w:p>
      <w:pPr>
        <w:pStyle w:val="FirstParagraph"/>
      </w:pPr>
      <w:r>
        <w:t xml:space="preserve">Teachers can scan student-card QR codes or mark attendance manually. Basic anti-fraud features such as photo confirmation can be added later; advanced QR anti-fraud is not required in the first version.</w:t>
      </w:r>
    </w:p>
    <w:p>
      <w:r>
        <w:pict>
          <v:rect style="width:0;height:1.5pt" o:hralign="center" o:hrstd="t" o:hr="t"/>
        </w:pict>
      </w:r>
    </w:p>
    <w:bookmarkEnd w:id="55"/>
    <w:bookmarkEnd w:id="56"/>
    <w:bookmarkStart w:id="57" w:name="timetable"/>
    <w:p>
      <w:pPr>
        <w:pStyle w:val="Heading1"/>
      </w:pPr>
      <w:r>
        <w:t xml:space="preserve">23. Timetable</w:t>
      </w:r>
    </w:p>
    <w:p>
      <w:pPr>
        <w:pStyle w:val="FirstParagraph"/>
      </w:pPr>
      <w:r>
        <w:rPr>
          <w:b/>
          <w:bCs/>
        </w:rPr>
        <w:t xml:space="preserve">CONFIRMED</w:t>
      </w:r>
    </w:p>
    <w:p>
      <w:pPr>
        <w:pStyle w:val="BodyText"/>
      </w:pPr>
      <w:r>
        <w:t xml:space="preserve">Timetable management supports:</w:t>
      </w:r>
    </w:p>
    <w:p>
      <w:pPr>
        <w:pStyle w:val="Compact"/>
        <w:numPr>
          <w:ilvl w:val="0"/>
          <w:numId w:val="1030"/>
        </w:numPr>
      </w:pPr>
      <w:r>
        <w:t xml:space="preserve">Campus</w:t>
      </w:r>
    </w:p>
    <w:p>
      <w:pPr>
        <w:pStyle w:val="Compact"/>
        <w:numPr>
          <w:ilvl w:val="0"/>
          <w:numId w:val="1030"/>
        </w:numPr>
      </w:pPr>
      <w:r>
        <w:t xml:space="preserve">Class</w:t>
      </w:r>
    </w:p>
    <w:p>
      <w:pPr>
        <w:pStyle w:val="Compact"/>
        <w:numPr>
          <w:ilvl w:val="0"/>
          <w:numId w:val="1030"/>
        </w:numPr>
      </w:pPr>
      <w:r>
        <w:t xml:space="preserve">Section</w:t>
      </w:r>
    </w:p>
    <w:p>
      <w:pPr>
        <w:pStyle w:val="Compact"/>
        <w:numPr>
          <w:ilvl w:val="0"/>
          <w:numId w:val="1030"/>
        </w:numPr>
      </w:pPr>
      <w:r>
        <w:t xml:space="preserve">Subject</w:t>
      </w:r>
    </w:p>
    <w:p>
      <w:pPr>
        <w:pStyle w:val="Compact"/>
        <w:numPr>
          <w:ilvl w:val="0"/>
          <w:numId w:val="1030"/>
        </w:numPr>
      </w:pPr>
      <w:r>
        <w:t xml:space="preserve">Teacher</w:t>
      </w:r>
    </w:p>
    <w:p>
      <w:pPr>
        <w:pStyle w:val="Compact"/>
        <w:numPr>
          <w:ilvl w:val="0"/>
          <w:numId w:val="1030"/>
        </w:numPr>
      </w:pPr>
      <w:r>
        <w:t xml:space="preserve">Room</w:t>
      </w:r>
    </w:p>
    <w:p>
      <w:pPr>
        <w:pStyle w:val="Compact"/>
        <w:numPr>
          <w:ilvl w:val="0"/>
          <w:numId w:val="1030"/>
        </w:numPr>
      </w:pPr>
      <w:r>
        <w:t xml:space="preserve">Day/time period</w:t>
      </w:r>
    </w:p>
    <w:p>
      <w:pPr>
        <w:pStyle w:val="Compact"/>
        <w:numPr>
          <w:ilvl w:val="0"/>
          <w:numId w:val="1030"/>
        </w:numPr>
      </w:pPr>
      <w:r>
        <w:t xml:space="preserve">Breaks</w:t>
      </w:r>
    </w:p>
    <w:p>
      <w:pPr>
        <w:pStyle w:val="Compact"/>
        <w:numPr>
          <w:ilvl w:val="0"/>
          <w:numId w:val="1030"/>
        </w:numPr>
      </w:pPr>
      <w:r>
        <w:t xml:space="preserve">Teacher availability</w:t>
      </w:r>
    </w:p>
    <w:p>
      <w:pPr>
        <w:pStyle w:val="Compact"/>
        <w:numPr>
          <w:ilvl w:val="0"/>
          <w:numId w:val="1030"/>
        </w:numPr>
      </w:pPr>
      <w:r>
        <w:t xml:space="preserve">Required subject periods</w:t>
      </w:r>
    </w:p>
    <w:p>
      <w:pPr>
        <w:pStyle w:val="FirstParagraph"/>
      </w:pPr>
      <w:r>
        <w:t xml:space="preserve">The system must detect/prevent conflicts such as:</w:t>
      </w:r>
    </w:p>
    <w:p>
      <w:pPr>
        <w:pStyle w:val="Compact"/>
        <w:numPr>
          <w:ilvl w:val="0"/>
          <w:numId w:val="1031"/>
        </w:numPr>
      </w:pPr>
      <w:r>
        <w:t xml:space="preserve">Teacher assigned to two classes at the same time</w:t>
      </w:r>
    </w:p>
    <w:p>
      <w:pPr>
        <w:pStyle w:val="Compact"/>
        <w:numPr>
          <w:ilvl w:val="0"/>
          <w:numId w:val="1031"/>
        </w:numPr>
      </w:pPr>
      <w:r>
        <w:t xml:space="preserve">Room assigned to two classes at the same time</w:t>
      </w:r>
    </w:p>
    <w:p>
      <w:pPr>
        <w:pStyle w:val="Compact"/>
        <w:numPr>
          <w:ilvl w:val="0"/>
          <w:numId w:val="1031"/>
        </w:numPr>
      </w:pPr>
      <w:r>
        <w:t xml:space="preserve">Section/class assigned to overlapping periods</w:t>
      </w:r>
    </w:p>
    <w:p>
      <w:pPr>
        <w:pStyle w:val="FirstParagraph"/>
      </w:pPr>
      <w:r>
        <w:t xml:space="preserve">Automatic timetable generation is required, with manual adjustment by authorized users afterward.</w:t>
      </w:r>
    </w:p>
    <w:p>
      <w:r>
        <w:pict>
          <v:rect style="width:0;height:1.5pt" o:hralign="center" o:hrstd="t" o:hr="t"/>
        </w:pict>
      </w:r>
    </w:p>
    <w:bookmarkEnd w:id="57"/>
    <w:bookmarkStart w:id="58" w:name="homework-assignments-and-learning-work"/>
    <w:p>
      <w:pPr>
        <w:pStyle w:val="Heading1"/>
      </w:pPr>
      <w:r>
        <w:t xml:space="preserve">24. Homework, Assignments and Learning Work</w:t>
      </w:r>
    </w:p>
    <w:p>
      <w:pPr>
        <w:pStyle w:val="FirstParagraph"/>
      </w:pPr>
      <w:r>
        <w:rPr>
          <w:b/>
          <w:bCs/>
        </w:rPr>
        <w:t xml:space="preserve">CONFIRMED</w:t>
      </w:r>
    </w:p>
    <w:p>
      <w:pPr>
        <w:pStyle w:val="BodyText"/>
      </w:pPr>
      <w:r>
        <w:t xml:space="preserve">Teachers can create:</w:t>
      </w:r>
    </w:p>
    <w:p>
      <w:pPr>
        <w:pStyle w:val="Compact"/>
        <w:numPr>
          <w:ilvl w:val="0"/>
          <w:numId w:val="1032"/>
        </w:numPr>
      </w:pPr>
      <w:r>
        <w:t xml:space="preserve">Homework</w:t>
      </w:r>
    </w:p>
    <w:p>
      <w:pPr>
        <w:pStyle w:val="Compact"/>
        <w:numPr>
          <w:ilvl w:val="0"/>
          <w:numId w:val="1032"/>
        </w:numPr>
      </w:pPr>
      <w:r>
        <w:t xml:space="preserve">Assignments</w:t>
      </w:r>
    </w:p>
    <w:p>
      <w:pPr>
        <w:pStyle w:val="Compact"/>
        <w:numPr>
          <w:ilvl w:val="0"/>
          <w:numId w:val="1032"/>
        </w:numPr>
      </w:pPr>
      <w:r>
        <w:t xml:space="preserve">Projects</w:t>
      </w:r>
    </w:p>
    <w:p>
      <w:pPr>
        <w:pStyle w:val="Compact"/>
        <w:numPr>
          <w:ilvl w:val="0"/>
          <w:numId w:val="1032"/>
        </w:numPr>
      </w:pPr>
      <w:r>
        <w:t xml:space="preserve">Worksheets</w:t>
      </w:r>
    </w:p>
    <w:p>
      <w:pPr>
        <w:pStyle w:val="Compact"/>
        <w:numPr>
          <w:ilvl w:val="0"/>
          <w:numId w:val="1032"/>
        </w:numPr>
      </w:pPr>
      <w:r>
        <w:t xml:space="preserve">Quizzes</w:t>
      </w:r>
    </w:p>
    <w:p>
      <w:pPr>
        <w:pStyle w:val="Compact"/>
        <w:numPr>
          <w:ilvl w:val="0"/>
          <w:numId w:val="1032"/>
        </w:numPr>
      </w:pPr>
      <w:r>
        <w:t xml:space="preserve">Online tests</w:t>
      </w:r>
    </w:p>
    <w:p>
      <w:pPr>
        <w:pStyle w:val="FirstParagraph"/>
      </w:pPr>
      <w:r>
        <w:t xml:space="preserve">Records can include:</w:t>
      </w:r>
    </w:p>
    <w:p>
      <w:pPr>
        <w:pStyle w:val="Compact"/>
        <w:numPr>
          <w:ilvl w:val="0"/>
          <w:numId w:val="1033"/>
        </w:numPr>
      </w:pPr>
      <w:r>
        <w:t xml:space="preserve">Title</w:t>
      </w:r>
    </w:p>
    <w:p>
      <w:pPr>
        <w:pStyle w:val="Compact"/>
        <w:numPr>
          <w:ilvl w:val="0"/>
          <w:numId w:val="1033"/>
        </w:numPr>
      </w:pPr>
      <w:r>
        <w:t xml:space="preserve">Instructions</w:t>
      </w:r>
    </w:p>
    <w:p>
      <w:pPr>
        <w:pStyle w:val="Compact"/>
        <w:numPr>
          <w:ilvl w:val="0"/>
          <w:numId w:val="1033"/>
        </w:numPr>
      </w:pPr>
      <w:r>
        <w:t xml:space="preserve">Class/section/subject</w:t>
      </w:r>
    </w:p>
    <w:p>
      <w:pPr>
        <w:pStyle w:val="Compact"/>
        <w:numPr>
          <w:ilvl w:val="0"/>
          <w:numId w:val="1033"/>
        </w:numPr>
      </w:pPr>
      <w:r>
        <w:t xml:space="preserve">Due date</w:t>
      </w:r>
    </w:p>
    <w:p>
      <w:pPr>
        <w:pStyle w:val="Compact"/>
        <w:numPr>
          <w:ilvl w:val="0"/>
          <w:numId w:val="1033"/>
        </w:numPr>
      </w:pPr>
      <w:r>
        <w:t xml:space="preserve">Attachments</w:t>
      </w:r>
    </w:p>
    <w:p>
      <w:pPr>
        <w:pStyle w:val="Compact"/>
        <w:numPr>
          <w:ilvl w:val="0"/>
          <w:numId w:val="1033"/>
        </w:numPr>
      </w:pPr>
      <w:r>
        <w:t xml:space="preserve">Maximum marks where applicable</w:t>
      </w:r>
    </w:p>
    <w:p>
      <w:pPr>
        <w:pStyle w:val="Compact"/>
        <w:numPr>
          <w:ilvl w:val="0"/>
          <w:numId w:val="1033"/>
        </w:numPr>
      </w:pPr>
      <w:r>
        <w:t xml:space="preserve">Student submissions</w:t>
      </w:r>
    </w:p>
    <w:p>
      <w:pPr>
        <w:pStyle w:val="Compact"/>
        <w:numPr>
          <w:ilvl w:val="0"/>
          <w:numId w:val="1033"/>
        </w:numPr>
      </w:pPr>
      <w:r>
        <w:t xml:space="preserve">Teacher feedback</w:t>
      </w:r>
    </w:p>
    <w:p>
      <w:pPr>
        <w:pStyle w:val="Compact"/>
        <w:numPr>
          <w:ilvl w:val="0"/>
          <w:numId w:val="1033"/>
        </w:numPr>
      </w:pPr>
      <w:r>
        <w:t xml:space="preserve">Late-submission status</w:t>
      </w:r>
    </w:p>
    <w:p>
      <w:pPr>
        <w:pStyle w:val="Compact"/>
        <w:numPr>
          <w:ilvl w:val="0"/>
          <w:numId w:val="1033"/>
        </w:numPr>
      </w:pPr>
      <w:r>
        <w:t xml:space="preserve">Parent notification</w:t>
      </w:r>
    </w:p>
    <w:p>
      <w:pPr>
        <w:pStyle w:val="FirstParagraph"/>
      </w:pPr>
      <w:r>
        <w:t xml:space="preserve">Homework/assignment publication is visible to applicable students and their linked parents.</w:t>
      </w:r>
    </w:p>
    <w:p>
      <w:r>
        <w:pict>
          <v:rect style="width:0;height:1.5pt" o:hralign="center" o:hrstd="t" o:hr="t"/>
        </w:pict>
      </w:r>
    </w:p>
    <w:bookmarkEnd w:id="58"/>
    <w:bookmarkStart w:id="59" w:name="online-tests-and-assessment-activities"/>
    <w:p>
      <w:pPr>
        <w:pStyle w:val="Heading1"/>
      </w:pPr>
      <w:r>
        <w:t xml:space="preserve">25. Online Tests and Assessment Activities</w:t>
      </w:r>
    </w:p>
    <w:p>
      <w:pPr>
        <w:pStyle w:val="FirstParagraph"/>
      </w:pPr>
      <w:r>
        <w:rPr>
          <w:b/>
          <w:bCs/>
        </w:rPr>
        <w:t xml:space="preserve">CONFIRMED as a supported direction</w:t>
      </w:r>
    </w:p>
    <w:p>
      <w:pPr>
        <w:pStyle w:val="BodyText"/>
      </w:pPr>
      <w:r>
        <w:t xml:space="preserve">The platform should support online assessment capabilities such as:</w:t>
      </w:r>
    </w:p>
    <w:p>
      <w:pPr>
        <w:pStyle w:val="Compact"/>
        <w:numPr>
          <w:ilvl w:val="0"/>
          <w:numId w:val="1034"/>
        </w:numPr>
      </w:pPr>
      <w:r>
        <w:t xml:space="preserve">MCQ</w:t>
      </w:r>
    </w:p>
    <w:p>
      <w:pPr>
        <w:pStyle w:val="Compact"/>
        <w:numPr>
          <w:ilvl w:val="0"/>
          <w:numId w:val="1034"/>
        </w:numPr>
      </w:pPr>
      <w:r>
        <w:t xml:space="preserve">True/False</w:t>
      </w:r>
    </w:p>
    <w:p>
      <w:pPr>
        <w:pStyle w:val="Compact"/>
        <w:numPr>
          <w:ilvl w:val="0"/>
          <w:numId w:val="1034"/>
        </w:numPr>
      </w:pPr>
      <w:r>
        <w:t xml:space="preserve">Short answer</w:t>
      </w:r>
    </w:p>
    <w:p>
      <w:pPr>
        <w:pStyle w:val="Compact"/>
        <w:numPr>
          <w:ilvl w:val="0"/>
          <w:numId w:val="1034"/>
        </w:numPr>
      </w:pPr>
      <w:r>
        <w:t xml:space="preserve">Essay</w:t>
      </w:r>
    </w:p>
    <w:p>
      <w:pPr>
        <w:pStyle w:val="Compact"/>
        <w:numPr>
          <w:ilvl w:val="0"/>
          <w:numId w:val="1034"/>
        </w:numPr>
      </w:pPr>
      <w:r>
        <w:t xml:space="preserve">Time limit</w:t>
      </w:r>
    </w:p>
    <w:p>
      <w:pPr>
        <w:pStyle w:val="Compact"/>
        <w:numPr>
          <w:ilvl w:val="0"/>
          <w:numId w:val="1034"/>
        </w:numPr>
      </w:pPr>
      <w:r>
        <w:t xml:space="preserve">Randomized questions where configured</w:t>
      </w:r>
    </w:p>
    <w:p>
      <w:pPr>
        <w:pStyle w:val="Compact"/>
        <w:numPr>
          <w:ilvl w:val="0"/>
          <w:numId w:val="1034"/>
        </w:numPr>
      </w:pPr>
      <w:r>
        <w:t xml:space="preserve">Automated marking for objective questions</w:t>
      </w:r>
    </w:p>
    <w:p>
      <w:pPr>
        <w:pStyle w:val="Compact"/>
        <w:numPr>
          <w:ilvl w:val="0"/>
          <w:numId w:val="1034"/>
        </w:numPr>
      </w:pPr>
      <w:r>
        <w:t xml:space="preserve">Attempt history</w:t>
      </w:r>
    </w:p>
    <w:p>
      <w:pPr>
        <w:pStyle w:val="Compact"/>
        <w:numPr>
          <w:ilvl w:val="0"/>
          <w:numId w:val="1034"/>
        </w:numPr>
      </w:pPr>
      <w:r>
        <w:t xml:space="preserve">Manual marking where needed</w:t>
      </w:r>
    </w:p>
    <w:p>
      <w:pPr>
        <w:pStyle w:val="FirstParagraph"/>
      </w:pPr>
      <w:r>
        <w:t xml:space="preserve">Assessment records can coexist with formal examinations, practice tests, quizzes, and assignments.</w:t>
      </w:r>
    </w:p>
    <w:p>
      <w:r>
        <w:pict>
          <v:rect style="width:0;height:1.5pt" o:hralign="center" o:hrstd="t" o:hr="t"/>
        </w:pict>
      </w:r>
    </w:p>
    <w:bookmarkEnd w:id="59"/>
    <w:bookmarkStart w:id="60" w:name="exams-and-examination-types"/>
    <w:p>
      <w:pPr>
        <w:pStyle w:val="Heading1"/>
      </w:pPr>
      <w:r>
        <w:t xml:space="preserve">26. Exams and Examination Types</w:t>
      </w:r>
    </w:p>
    <w:p>
      <w:pPr>
        <w:pStyle w:val="FirstParagraph"/>
      </w:pPr>
      <w:r>
        <w:rPr>
          <w:b/>
          <w:bCs/>
        </w:rPr>
        <w:t xml:space="preserve">CONFIRMED</w:t>
      </w:r>
    </w:p>
    <w:p>
      <w:pPr>
        <w:pStyle w:val="BodyText"/>
      </w:pPr>
      <w:r>
        <w:t xml:space="preserve">An academic year may contain unlimited/custom assessment events, including:</w:t>
      </w:r>
    </w:p>
    <w:p>
      <w:pPr>
        <w:pStyle w:val="Compact"/>
        <w:numPr>
          <w:ilvl w:val="0"/>
          <w:numId w:val="1035"/>
        </w:numPr>
      </w:pPr>
      <w:r>
        <w:t xml:space="preserve">Weekly test</w:t>
      </w:r>
    </w:p>
    <w:p>
      <w:pPr>
        <w:pStyle w:val="Compact"/>
        <w:numPr>
          <w:ilvl w:val="0"/>
          <w:numId w:val="1035"/>
        </w:numPr>
      </w:pPr>
      <w:r>
        <w:t xml:space="preserve">Monthly test</w:t>
      </w:r>
    </w:p>
    <w:p>
      <w:pPr>
        <w:pStyle w:val="Compact"/>
        <w:numPr>
          <w:ilvl w:val="0"/>
          <w:numId w:val="1035"/>
        </w:numPr>
      </w:pPr>
      <w:r>
        <w:t xml:space="preserve">Practice</w:t>
      </w:r>
    </w:p>
    <w:p>
      <w:pPr>
        <w:pStyle w:val="Compact"/>
        <w:numPr>
          <w:ilvl w:val="0"/>
          <w:numId w:val="1035"/>
        </w:numPr>
      </w:pPr>
      <w:r>
        <w:t xml:space="preserve">Homework assessment</w:t>
      </w:r>
    </w:p>
    <w:p>
      <w:pPr>
        <w:pStyle w:val="Compact"/>
        <w:numPr>
          <w:ilvl w:val="0"/>
          <w:numId w:val="1035"/>
        </w:numPr>
      </w:pPr>
      <w:r>
        <w:t xml:space="preserve">Assignment assessment</w:t>
      </w:r>
    </w:p>
    <w:p>
      <w:pPr>
        <w:pStyle w:val="Compact"/>
        <w:numPr>
          <w:ilvl w:val="0"/>
          <w:numId w:val="1035"/>
        </w:numPr>
      </w:pPr>
      <w:r>
        <w:t xml:space="preserve">Quiz</w:t>
      </w:r>
    </w:p>
    <w:p>
      <w:pPr>
        <w:pStyle w:val="Compact"/>
        <w:numPr>
          <w:ilvl w:val="0"/>
          <w:numId w:val="1035"/>
        </w:numPr>
      </w:pPr>
      <w:r>
        <w:t xml:space="preserve">First term</w:t>
      </w:r>
    </w:p>
    <w:p>
      <w:pPr>
        <w:pStyle w:val="Compact"/>
        <w:numPr>
          <w:ilvl w:val="0"/>
          <w:numId w:val="1035"/>
        </w:numPr>
      </w:pPr>
      <w:r>
        <w:t xml:space="preserve">Midterm</w:t>
      </w:r>
    </w:p>
    <w:p>
      <w:pPr>
        <w:pStyle w:val="Compact"/>
        <w:numPr>
          <w:ilvl w:val="0"/>
          <w:numId w:val="1035"/>
        </w:numPr>
      </w:pPr>
      <w:r>
        <w:t xml:space="preserve">Final term</w:t>
      </w:r>
    </w:p>
    <w:p>
      <w:pPr>
        <w:pStyle w:val="Compact"/>
        <w:numPr>
          <w:ilvl w:val="0"/>
          <w:numId w:val="1035"/>
        </w:numPr>
      </w:pPr>
      <w:r>
        <w:t xml:space="preserve">Annual exam</w:t>
      </w:r>
    </w:p>
    <w:p>
      <w:pPr>
        <w:pStyle w:val="Compact"/>
        <w:numPr>
          <w:ilvl w:val="0"/>
          <w:numId w:val="1035"/>
        </w:numPr>
      </w:pPr>
      <w:r>
        <w:t xml:space="preserve">Practical</w:t>
      </w:r>
    </w:p>
    <w:p>
      <w:pPr>
        <w:pStyle w:val="Compact"/>
        <w:numPr>
          <w:ilvl w:val="0"/>
          <w:numId w:val="1035"/>
        </w:numPr>
      </w:pPr>
      <w:r>
        <w:t xml:space="preserve">Oral</w:t>
      </w:r>
    </w:p>
    <w:p>
      <w:pPr>
        <w:pStyle w:val="Compact"/>
        <w:numPr>
          <w:ilvl w:val="0"/>
          <w:numId w:val="1035"/>
        </w:numPr>
      </w:pPr>
      <w:r>
        <w:t xml:space="preserve">Custom examination</w:t>
      </w:r>
    </w:p>
    <w:p>
      <w:pPr>
        <w:pStyle w:val="FirstParagraph"/>
      </w:pPr>
      <w:r>
        <w:t xml:space="preserve">Reusable exam templates can be created.</w:t>
      </w:r>
    </w:p>
    <w:p>
      <w:pPr>
        <w:pStyle w:val="BodyText"/>
      </w:pPr>
      <w:r>
        <w:t xml:space="preserve">A subject may define different component structures, for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Mathematics: Theory 80 + Practical 20</w:t>
      </w:r>
      <w:r>
        <w:br/>
      </w:r>
      <w:r>
        <w:rPr>
          <w:rStyle w:val="VerbatimChar"/>
        </w:rPr>
        <w:t xml:space="preserve">Computer:    Theory 60 + Practical 40</w:t>
      </w:r>
      <w:r>
        <w:br/>
      </w:r>
      <w:r>
        <w:rPr>
          <w:rStyle w:val="VerbatimChar"/>
        </w:rPr>
        <w:t xml:space="preserve">Another:     Theory 100 only</w:t>
      </w:r>
    </w:p>
    <w:p>
      <w:pPr>
        <w:pStyle w:val="FirstParagraph"/>
      </w:pPr>
      <w:r>
        <w:t xml:space="preserve">Components are optional and subject-specific.</w:t>
      </w:r>
    </w:p>
    <w:p>
      <w:r>
        <w:pict>
          <v:rect style="width:0;height:1.5pt" o:hralign="center" o:hrstd="t" o:hr="t"/>
        </w:pict>
      </w:r>
    </w:p>
    <w:bookmarkEnd w:id="60"/>
    <w:bookmarkStart w:id="61" w:name="marks-result-workflow-and-publication"/>
    <w:p>
      <w:pPr>
        <w:pStyle w:val="Heading1"/>
      </w:pPr>
      <w:r>
        <w:t xml:space="preserve">27. Marks, Result Workflow and Publication</w:t>
      </w:r>
    </w:p>
    <w:p>
      <w:pPr>
        <w:pStyle w:val="FirstParagraph"/>
      </w:pPr>
      <w:r>
        <w:rPr>
          <w:b/>
          <w:bCs/>
        </w:rPr>
        <w:t xml:space="preserve">CONFIRMED</w:t>
      </w:r>
    </w:p>
    <w:p>
      <w:pPr>
        <w:pStyle w:val="BodyText"/>
      </w:pPr>
      <w:r>
        <w:t xml:space="preserve">Authorized users such as teachers and selected administrative roles may enter/upload marks according to permission.</w:t>
      </w:r>
    </w:p>
    <w:p>
      <w:pPr>
        <w:pStyle w:val="BodyText"/>
      </w:pPr>
      <w:r>
        <w:t xml:space="preserve">Result publication follows a controlled workflow:</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Marks entered</w:t>
      </w:r>
      <w:r>
        <w:br/>
      </w:r>
      <w:r>
        <w:rPr>
          <w:rStyle w:val="VerbatimChar"/>
        </w:rPr>
        <w:t xml:space="preserve">    |</w:t>
      </w:r>
      <w:r>
        <w:br/>
      </w:r>
      <w:r>
        <w:rPr>
          <w:rStyle w:val="VerbatimChar"/>
        </w:rPr>
        <w:t xml:space="preserve">    v</w:t>
      </w:r>
      <w:r>
        <w:br/>
      </w:r>
      <w:r>
        <w:rPr>
          <w:rStyle w:val="VerbatimChar"/>
        </w:rPr>
        <w:t xml:space="preserve">Submitted / pending review</w:t>
      </w:r>
      <w:r>
        <w:br/>
      </w:r>
      <w:r>
        <w:rPr>
          <w:rStyle w:val="VerbatimChar"/>
        </w:rPr>
        <w:t xml:space="preserve">    |</w:t>
      </w:r>
      <w:r>
        <w:br/>
      </w:r>
      <w:r>
        <w:rPr>
          <w:rStyle w:val="VerbatimChar"/>
        </w:rPr>
        <w:t xml:space="preserve">    v</w:t>
      </w:r>
      <w:r>
        <w:br/>
      </w:r>
      <w:r>
        <w:rPr>
          <w:rStyle w:val="VerbatimChar"/>
        </w:rPr>
        <w:t xml:space="preserve">Exam Controller reviews</w:t>
      </w:r>
      <w:r>
        <w:br/>
      </w:r>
      <w:r>
        <w:rPr>
          <w:rStyle w:val="VerbatimChar"/>
        </w:rPr>
        <w:t xml:space="preserve">    |</w:t>
      </w:r>
      <w:r>
        <w:br/>
      </w:r>
      <w:r>
        <w:rPr>
          <w:rStyle w:val="VerbatimChar"/>
        </w:rPr>
        <w:t xml:space="preserve">    |-- Check missing marks</w:t>
      </w:r>
      <w:r>
        <w:br/>
      </w:r>
      <w:r>
        <w:rPr>
          <w:rStyle w:val="VerbatimChar"/>
        </w:rPr>
        <w:t xml:space="preserve">    |-- Check errors/anomalies</w:t>
      </w:r>
      <w:r>
        <w:br/>
      </w:r>
      <w:r>
        <w:rPr>
          <w:rStyle w:val="VerbatimChar"/>
        </w:rPr>
        <w:t xml:space="preserve">    |-- Review pending modification requests</w:t>
      </w:r>
      <w:r>
        <w:br/>
      </w:r>
      <w:r>
        <w:rPr>
          <w:rStyle w:val="VerbatimChar"/>
        </w:rPr>
        <w:t xml:space="preserve">    `-- Review analytics</w:t>
      </w:r>
      <w:r>
        <w:br/>
      </w:r>
      <w:r>
        <w:rPr>
          <w:rStyle w:val="VerbatimChar"/>
        </w:rPr>
        <w:t xml:space="preserve">    |</w:t>
      </w:r>
      <w:r>
        <w:br/>
      </w:r>
      <w:r>
        <w:rPr>
          <w:rStyle w:val="VerbatimChar"/>
        </w:rPr>
        <w:t xml:space="preserve">    v</w:t>
      </w:r>
      <w:r>
        <w:br/>
      </w:r>
      <w:r>
        <w:rPr>
          <w:rStyle w:val="VerbatimChar"/>
        </w:rPr>
        <w:t xml:space="preserve">Approve for publication</w:t>
      </w:r>
      <w:r>
        <w:br/>
      </w:r>
      <w:r>
        <w:rPr>
          <w:rStyle w:val="VerbatimChar"/>
        </w:rPr>
        <w:t xml:space="preserve">    |</w:t>
      </w:r>
      <w:r>
        <w:br/>
      </w:r>
      <w:r>
        <w:rPr>
          <w:rStyle w:val="VerbatimChar"/>
        </w:rPr>
        <w:t xml:space="preserve">    v</w:t>
      </w:r>
      <w:r>
        <w:br/>
      </w:r>
      <w:r>
        <w:rPr>
          <w:rStyle w:val="VerbatimChar"/>
        </w:rPr>
        <w:t xml:space="preserve">Publish</w:t>
      </w:r>
      <w:r>
        <w:br/>
      </w:r>
      <w:r>
        <w:rPr>
          <w:rStyle w:val="VerbatimChar"/>
        </w:rPr>
        <w:t xml:space="preserve">    |</w:t>
      </w:r>
      <w:r>
        <w:br/>
      </w:r>
      <w:r>
        <w:rPr>
          <w:rStyle w:val="VerbatimChar"/>
        </w:rPr>
        <w:t xml:space="preserve">    v</w:t>
      </w:r>
      <w:r>
        <w:br/>
      </w:r>
      <w:r>
        <w:rPr>
          <w:rStyle w:val="VerbatimChar"/>
        </w:rPr>
        <w:t xml:space="preserve">Lock</w:t>
      </w:r>
    </w:p>
    <w:p>
      <w:pPr>
        <w:pStyle w:val="FirstParagraph"/>
      </w:pPr>
      <w:r>
        <w:t xml:space="preserve">Published/locked results cannot be casually edited. A correction requires a formal change request including old value, new value, reason, reviewer, and approval history.</w:t>
      </w:r>
    </w:p>
    <w:p>
      <w:pPr>
        <w:pStyle w:val="BodyText"/>
      </w:pPr>
      <w:r>
        <w:t xml:space="preserve">The system calculates, where configured:</w:t>
      </w:r>
    </w:p>
    <w:p>
      <w:pPr>
        <w:pStyle w:val="Compact"/>
        <w:numPr>
          <w:ilvl w:val="0"/>
          <w:numId w:val="1036"/>
        </w:numPr>
      </w:pPr>
      <w:r>
        <w:t xml:space="preserve">Total marks</w:t>
      </w:r>
    </w:p>
    <w:p>
      <w:pPr>
        <w:pStyle w:val="Compact"/>
        <w:numPr>
          <w:ilvl w:val="0"/>
          <w:numId w:val="1036"/>
        </w:numPr>
      </w:pPr>
      <w:r>
        <w:t xml:space="preserve">Percentage</w:t>
      </w:r>
    </w:p>
    <w:p>
      <w:pPr>
        <w:pStyle w:val="Compact"/>
        <w:numPr>
          <w:ilvl w:val="0"/>
          <w:numId w:val="1036"/>
        </w:numPr>
      </w:pPr>
      <w:r>
        <w:t xml:space="preserve">Grade</w:t>
      </w:r>
    </w:p>
    <w:p>
      <w:pPr>
        <w:pStyle w:val="Compact"/>
        <w:numPr>
          <w:ilvl w:val="0"/>
          <w:numId w:val="1036"/>
        </w:numPr>
      </w:pPr>
      <w:r>
        <w:t xml:space="preserve">GPA</w:t>
      </w:r>
    </w:p>
    <w:p>
      <w:pPr>
        <w:pStyle w:val="Compact"/>
        <w:numPr>
          <w:ilvl w:val="0"/>
          <w:numId w:val="1036"/>
        </w:numPr>
      </w:pPr>
      <w:r>
        <w:t xml:space="preserve">Pass/fail</w:t>
      </w:r>
    </w:p>
    <w:p>
      <w:pPr>
        <w:pStyle w:val="Compact"/>
        <w:numPr>
          <w:ilvl w:val="0"/>
          <w:numId w:val="1036"/>
        </w:numPr>
      </w:pPr>
      <w:r>
        <w:t xml:space="preserve">Subject average</w:t>
      </w:r>
    </w:p>
    <w:p>
      <w:pPr>
        <w:pStyle w:val="Compact"/>
        <w:numPr>
          <w:ilvl w:val="0"/>
          <w:numId w:val="1036"/>
        </w:numPr>
      </w:pPr>
      <w:r>
        <w:t xml:space="preserve">Class average</w:t>
      </w:r>
    </w:p>
    <w:p>
      <w:pPr>
        <w:pStyle w:val="Compact"/>
        <w:numPr>
          <w:ilvl w:val="0"/>
          <w:numId w:val="1036"/>
        </w:numPr>
      </w:pPr>
      <w:r>
        <w:t xml:space="preserve">Ranking/position</w:t>
      </w:r>
    </w:p>
    <w:p>
      <w:pPr>
        <w:pStyle w:val="FirstParagraph"/>
      </w:pPr>
      <w:r>
        <w:t xml:space="preserve">Ranking can be enabled for:</w:t>
      </w:r>
    </w:p>
    <w:p>
      <w:pPr>
        <w:pStyle w:val="Compact"/>
        <w:numPr>
          <w:ilvl w:val="0"/>
          <w:numId w:val="1037"/>
        </w:numPr>
      </w:pPr>
      <w:r>
        <w:t xml:space="preserve">Section</w:t>
      </w:r>
    </w:p>
    <w:p>
      <w:pPr>
        <w:pStyle w:val="Compact"/>
        <w:numPr>
          <w:ilvl w:val="0"/>
          <w:numId w:val="1037"/>
        </w:numPr>
      </w:pPr>
      <w:r>
        <w:t xml:space="preserve">Class</w:t>
      </w:r>
    </w:p>
    <w:p>
      <w:pPr>
        <w:pStyle w:val="Compact"/>
        <w:numPr>
          <w:ilvl w:val="0"/>
          <w:numId w:val="1037"/>
        </w:numPr>
      </w:pPr>
      <w:r>
        <w:t xml:space="preserve">Grade</w:t>
      </w:r>
    </w:p>
    <w:p>
      <w:pPr>
        <w:pStyle w:val="Compact"/>
        <w:numPr>
          <w:ilvl w:val="0"/>
          <w:numId w:val="1037"/>
        </w:numPr>
      </w:pPr>
      <w:r>
        <w:t xml:space="preserve">Campus</w:t>
      </w:r>
    </w:p>
    <w:p>
      <w:pPr>
        <w:pStyle w:val="FirstParagraph"/>
      </w:pPr>
      <w:r>
        <w:t xml:space="preserve">or disabled completely.</w:t>
      </w:r>
    </w:p>
    <w:p>
      <w:r>
        <w:pict>
          <v:rect style="width:0;height:1.5pt" o:hralign="center" o:hrstd="t" o:hr="t"/>
        </w:pict>
      </w:r>
    </w:p>
    <w:bookmarkEnd w:id="61"/>
    <w:bookmarkStart w:id="62" w:name="grading-systems"/>
    <w:p>
      <w:pPr>
        <w:pStyle w:val="Heading1"/>
      </w:pPr>
      <w:r>
        <w:t xml:space="preserve">28. Grading Systems</w:t>
      </w:r>
    </w:p>
    <w:p>
      <w:pPr>
        <w:pStyle w:val="FirstParagraph"/>
      </w:pPr>
      <w:r>
        <w:rPr>
          <w:b/>
          <w:bCs/>
        </w:rPr>
        <w:t xml:space="preserve">CONFIRMED</w:t>
      </w:r>
    </w:p>
    <w:p>
      <w:pPr>
        <w:pStyle w:val="BodyText"/>
      </w:pPr>
      <w:r>
        <w:t xml:space="preserve">Each school defines its own grading rules.</w:t>
      </w:r>
    </w:p>
    <w:p>
      <w:pPr>
        <w:pStyle w:val="BodyText"/>
      </w:pPr>
      <w:r>
        <w:t xml:space="preserve">Example:</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shd w:fill="D9EAF7"/>
          </w:tcPr>
          <w:p>
            <w:pPr>
              <w:pStyle w:val="Compact"/>
              <w:spacing w:after="30" w:before="30"/>
              <w:jc w:val="left"/>
            </w:pPr>
            <w:r>
              <w:rPr>
                <w:rFonts w:ascii="Aptos" w:hAnsi="Aptos"/>
                <w:b/>
                <w:color w:val="1F4E79"/>
                <w:sz w:val="18"/>
              </w:rPr>
              <w:t xml:space="preserve">Range</w:t>
            </w:r>
          </w:p>
        </w:tc>
        <w:tc>
          <w:tcPr>
            <w:vAlign w:val="center"/>
            <w:shd w:fill="D9EAF7"/>
          </w:tcPr>
          <w:p>
            <w:pPr>
              <w:pStyle w:val="Compact"/>
              <w:spacing w:after="30" w:before="30"/>
              <w:jc w:val="left"/>
            </w:pPr>
            <w:r>
              <w:rPr>
                <w:rFonts w:ascii="Aptos" w:hAnsi="Aptos"/>
                <w:b/>
                <w:color w:val="1F4E79"/>
                <w:sz w:val="18"/>
              </w:rPr>
              <w:t xml:space="preserve">Grade</w:t>
            </w:r>
          </w:p>
        </w:tc>
      </w:tr>
      <w:tr>
        <w:trPr>
          <w:cantSplit/>
        </w:trPr>
        <w:tc>
          <w:tcPr>
            <w:vAlign w:val="center"/>
            <w:shd w:fill="FFFFFF"/>
          </w:tcPr>
          <w:p>
            <w:pPr>
              <w:pStyle w:val="Compact"/>
              <w:spacing w:after="30" w:before="30"/>
              <w:jc w:val="left"/>
            </w:pPr>
            <w:r>
              <w:rPr>
                <w:rFonts w:ascii="Aptos" w:hAnsi="Aptos"/>
                <w:sz w:val="18"/>
              </w:rPr>
              <w:t xml:space="preserve">90-100</w:t>
            </w:r>
          </w:p>
        </w:tc>
        <w:tc>
          <w:tcPr>
            <w:vAlign w:val="center"/>
            <w:shd w:fill="FFFFFF"/>
          </w:tcPr>
          <w:p>
            <w:pPr>
              <w:pStyle w:val="Compact"/>
              <w:spacing w:after="30" w:before="30"/>
              <w:jc w:val="left"/>
            </w:pPr>
            <w:r>
              <w:rPr>
                <w:rFonts w:ascii="Aptos" w:hAnsi="Aptos"/>
                <w:sz w:val="18"/>
              </w:rPr>
              <w:t xml:space="preserve">A+</w:t>
            </w:r>
          </w:p>
        </w:tc>
      </w:tr>
      <w:tr>
        <w:trPr>
          <w:cantSplit/>
        </w:trPr>
        <w:tc>
          <w:tcPr>
            <w:vAlign w:val="center"/>
            <w:shd w:fill="F8FAFC"/>
          </w:tcPr>
          <w:p>
            <w:pPr>
              <w:pStyle w:val="Compact"/>
              <w:spacing w:after="30" w:before="30"/>
              <w:jc w:val="left"/>
            </w:pPr>
            <w:r>
              <w:rPr>
                <w:rFonts w:ascii="Aptos" w:hAnsi="Aptos"/>
                <w:sz w:val="18"/>
              </w:rPr>
              <w:t xml:space="preserve">80-89</w:t>
            </w:r>
          </w:p>
        </w:tc>
        <w:tc>
          <w:tcPr>
            <w:vAlign w:val="center"/>
            <w:shd w:fill="F8FAFC"/>
          </w:tcPr>
          <w:p>
            <w:pPr>
              <w:pStyle w:val="Compact"/>
              <w:spacing w:after="30" w:before="30"/>
              <w:jc w:val="left"/>
            </w:pPr>
            <w:r>
              <w:rPr>
                <w:rFonts w:ascii="Aptos" w:hAnsi="Aptos"/>
                <w:sz w:val="18"/>
              </w:rPr>
              <w:t xml:space="preserve">A</w:t>
            </w:r>
          </w:p>
        </w:tc>
      </w:tr>
      <w:tr>
        <w:trPr>
          <w:cantSplit/>
        </w:trPr>
        <w:tc>
          <w:tcPr>
            <w:vAlign w:val="center"/>
            <w:shd w:fill="FFFFFF"/>
          </w:tcPr>
          <w:p>
            <w:pPr>
              <w:pStyle w:val="Compact"/>
              <w:spacing w:after="30" w:before="30"/>
              <w:jc w:val="left"/>
            </w:pPr>
            <w:r>
              <w:rPr>
                <w:rFonts w:ascii="Aptos" w:hAnsi="Aptos"/>
                <w:sz w:val="18"/>
              </w:rPr>
              <w:t xml:space="preserve">70-79</w:t>
            </w:r>
          </w:p>
        </w:tc>
        <w:tc>
          <w:tcPr>
            <w:vAlign w:val="center"/>
            <w:shd w:fill="FFFFFF"/>
          </w:tcPr>
          <w:p>
            <w:pPr>
              <w:pStyle w:val="Compact"/>
              <w:spacing w:after="30" w:before="30"/>
              <w:jc w:val="left"/>
            </w:pPr>
            <w:r>
              <w:rPr>
                <w:rFonts w:ascii="Aptos" w:hAnsi="Aptos"/>
                <w:sz w:val="18"/>
              </w:rPr>
              <w:t xml:space="preserve">B</w:t>
            </w:r>
          </w:p>
        </w:tc>
      </w:tr>
      <w:tr>
        <w:trPr>
          <w:cantSplit/>
        </w:trPr>
        <w:tc>
          <w:tcPr>
            <w:vAlign w:val="center"/>
            <w:shd w:fill="F8FAFC"/>
          </w:tcPr>
          <w:p>
            <w:pPr>
              <w:pStyle w:val="Compact"/>
              <w:spacing w:after="30" w:before="30"/>
              <w:jc w:val="left"/>
            </w:pPr>
            <w:r>
              <w:rPr>
                <w:rFonts w:ascii="Aptos" w:hAnsi="Aptos"/>
                <w:sz w:val="18"/>
              </w:rPr>
              <w:t xml:space="preserve">60-69</w:t>
            </w:r>
          </w:p>
        </w:tc>
        <w:tc>
          <w:tcPr>
            <w:vAlign w:val="center"/>
            <w:shd w:fill="F8FAFC"/>
          </w:tcPr>
          <w:p>
            <w:pPr>
              <w:pStyle w:val="Compact"/>
              <w:spacing w:after="30" w:before="30"/>
              <w:jc w:val="left"/>
            </w:pPr>
            <w:r>
              <w:rPr>
                <w:rFonts w:ascii="Aptos" w:hAnsi="Aptos"/>
                <w:sz w:val="18"/>
              </w:rPr>
              <w:t xml:space="preserve">C</w:t>
            </w:r>
          </w:p>
        </w:tc>
      </w:tr>
      <w:tr>
        <w:trPr>
          <w:cantSplit/>
        </w:trPr>
        <w:tc>
          <w:tcPr>
            <w:vAlign w:val="center"/>
            <w:shd w:fill="FFFFFF"/>
          </w:tcPr>
          <w:p>
            <w:pPr>
              <w:pStyle w:val="Compact"/>
              <w:spacing w:after="30" w:before="30"/>
              <w:jc w:val="left"/>
            </w:pPr>
            <w:r>
              <w:rPr>
                <w:rFonts w:ascii="Aptos" w:hAnsi="Aptos"/>
                <w:sz w:val="18"/>
              </w:rPr>
              <w:t xml:space="preserve">50-59</w:t>
            </w:r>
          </w:p>
        </w:tc>
        <w:tc>
          <w:tcPr>
            <w:vAlign w:val="center"/>
            <w:shd w:fill="FFFFFF"/>
          </w:tcPr>
          <w:p>
            <w:pPr>
              <w:pStyle w:val="Compact"/>
              <w:spacing w:after="30" w:before="30"/>
              <w:jc w:val="left"/>
            </w:pPr>
            <w:r>
              <w:rPr>
                <w:rFonts w:ascii="Aptos" w:hAnsi="Aptos"/>
                <w:sz w:val="18"/>
              </w:rPr>
              <w:t xml:space="preserve">D</w:t>
            </w:r>
          </w:p>
        </w:tc>
      </w:tr>
      <w:tr>
        <w:trPr>
          <w:cantSplit/>
        </w:trPr>
        <w:tc>
          <w:tcPr>
            <w:vAlign w:val="center"/>
            <w:shd w:fill="F8FAFC"/>
          </w:tcPr>
          <w:p>
            <w:pPr>
              <w:pStyle w:val="Compact"/>
              <w:spacing w:after="30" w:before="30"/>
              <w:jc w:val="left"/>
            </w:pPr>
            <w:r>
              <w:rPr>
                <w:rFonts w:ascii="Aptos" w:hAnsi="Aptos"/>
                <w:sz w:val="18"/>
              </w:rPr>
              <w:t xml:space="preserve">Below 50</w:t>
            </w:r>
          </w:p>
        </w:tc>
        <w:tc>
          <w:tcPr>
            <w:vAlign w:val="center"/>
            <w:shd w:fill="F8FAFC"/>
          </w:tcPr>
          <w:p>
            <w:pPr>
              <w:pStyle w:val="Compact"/>
              <w:spacing w:after="30" w:before="30"/>
              <w:jc w:val="left"/>
            </w:pPr>
            <w:r>
              <w:rPr>
                <w:rFonts w:ascii="Aptos" w:hAnsi="Aptos"/>
                <w:sz w:val="18"/>
              </w:rPr>
              <w:t xml:space="preserve">F</w:t>
            </w:r>
          </w:p>
        </w:tc>
      </w:tr>
    </w:tbl>
    <w:p>
      <w:pPr>
        <w:pStyle w:val="BodyText"/>
      </w:pPr>
      <w:r>
        <w:t xml:space="preserve">Another school may use A1/A/B/C/D/E or a completely different model. Grading must therefore be configuration-driven.</w:t>
      </w:r>
    </w:p>
    <w:p>
      <w:r>
        <w:pict>
          <v:rect style="width:0;height:1.5pt" o:hralign="center" o:hrstd="t" o:hr="t"/>
        </w:pict>
      </w:r>
    </w:p>
    <w:bookmarkEnd w:id="62"/>
    <w:bookmarkStart w:id="63" w:name="result-cards-and-academic-documents"/>
    <w:p>
      <w:pPr>
        <w:pStyle w:val="Heading1"/>
      </w:pPr>
      <w:r>
        <w:t xml:space="preserve">29. Result Cards and Academic Documents</w:t>
      </w:r>
    </w:p>
    <w:p>
      <w:pPr>
        <w:pStyle w:val="FirstParagraph"/>
      </w:pPr>
      <w:r>
        <w:rPr>
          <w:b/>
          <w:bCs/>
        </w:rPr>
        <w:t xml:space="preserve">CONFIRMED</w:t>
      </w:r>
    </w:p>
    <w:p>
      <w:pPr>
        <w:pStyle w:val="BodyText"/>
      </w:pPr>
      <w:r>
        <w:t xml:space="preserve">The system can generate result cards containing configurable information such as:</w:t>
      </w:r>
    </w:p>
    <w:p>
      <w:pPr>
        <w:pStyle w:val="Compact"/>
        <w:numPr>
          <w:ilvl w:val="0"/>
          <w:numId w:val="1038"/>
        </w:numPr>
      </w:pPr>
      <w:r>
        <w:t xml:space="preserve">School branding</w:t>
      </w:r>
    </w:p>
    <w:p>
      <w:pPr>
        <w:pStyle w:val="Compact"/>
        <w:numPr>
          <w:ilvl w:val="0"/>
          <w:numId w:val="1038"/>
        </w:numPr>
      </w:pPr>
      <w:r>
        <w:t xml:space="preserve">Student identity</w:t>
      </w:r>
    </w:p>
    <w:p>
      <w:pPr>
        <w:pStyle w:val="Compact"/>
        <w:numPr>
          <w:ilvl w:val="0"/>
          <w:numId w:val="1038"/>
        </w:numPr>
      </w:pPr>
      <w:r>
        <w:t xml:space="preserve">Academic year</w:t>
      </w:r>
    </w:p>
    <w:p>
      <w:pPr>
        <w:pStyle w:val="Compact"/>
        <w:numPr>
          <w:ilvl w:val="0"/>
          <w:numId w:val="1038"/>
        </w:numPr>
      </w:pPr>
      <w:r>
        <w:t xml:space="preserve">Class/section</w:t>
      </w:r>
    </w:p>
    <w:p>
      <w:pPr>
        <w:pStyle w:val="Compact"/>
        <w:numPr>
          <w:ilvl w:val="0"/>
          <w:numId w:val="1038"/>
        </w:numPr>
      </w:pPr>
      <w:r>
        <w:t xml:space="preserve">Subjects</w:t>
      </w:r>
    </w:p>
    <w:p>
      <w:pPr>
        <w:pStyle w:val="Compact"/>
        <w:numPr>
          <w:ilvl w:val="0"/>
          <w:numId w:val="1038"/>
        </w:numPr>
      </w:pPr>
      <w:r>
        <w:t xml:space="preserve">Marks</w:t>
      </w:r>
    </w:p>
    <w:p>
      <w:pPr>
        <w:pStyle w:val="Compact"/>
        <w:numPr>
          <w:ilvl w:val="0"/>
          <w:numId w:val="1038"/>
        </w:numPr>
      </w:pPr>
      <w:r>
        <w:t xml:space="preserve">Grades</w:t>
      </w:r>
    </w:p>
    <w:p>
      <w:pPr>
        <w:pStyle w:val="Compact"/>
        <w:numPr>
          <w:ilvl w:val="0"/>
          <w:numId w:val="1038"/>
        </w:numPr>
      </w:pPr>
      <w:r>
        <w:t xml:space="preserve">GPA/percentage where applicable</w:t>
      </w:r>
    </w:p>
    <w:p>
      <w:pPr>
        <w:pStyle w:val="Compact"/>
        <w:numPr>
          <w:ilvl w:val="0"/>
          <w:numId w:val="1038"/>
        </w:numPr>
      </w:pPr>
      <w:r>
        <w:t xml:space="preserve">Attendance summary</w:t>
      </w:r>
    </w:p>
    <w:p>
      <w:pPr>
        <w:pStyle w:val="Compact"/>
        <w:numPr>
          <w:ilvl w:val="0"/>
          <w:numId w:val="1038"/>
        </w:numPr>
      </w:pPr>
      <w:r>
        <w:t xml:space="preserve">Teacher comments</w:t>
      </w:r>
    </w:p>
    <w:p>
      <w:pPr>
        <w:pStyle w:val="Compact"/>
        <w:numPr>
          <w:ilvl w:val="0"/>
          <w:numId w:val="1038"/>
        </w:numPr>
      </w:pPr>
      <w:r>
        <w:t xml:space="preserve">Signatures/approval areas</w:t>
      </w:r>
    </w:p>
    <w:p>
      <w:pPr>
        <w:pStyle w:val="FirstParagraph"/>
      </w:pPr>
      <w:r>
        <w:t xml:space="preserve">The document is generated on demand from stored data. The rendered PDF does not need to be permanently stored unless a future policy explicitly requires it.</w:t>
      </w:r>
    </w:p>
    <w:p>
      <w:r>
        <w:pict>
          <v:rect style="width:0;height:1.5pt" o:hralign="center" o:hrstd="t" o:hr="t"/>
        </w:pict>
      </w:r>
    </w:p>
    <w:bookmarkEnd w:id="63"/>
    <w:bookmarkStart w:id="64" w:name="fee-types-and-fee-structures"/>
    <w:p>
      <w:pPr>
        <w:pStyle w:val="Heading1"/>
      </w:pPr>
      <w:r>
        <w:t xml:space="preserve">30. Fee Types and Fee Structures</w:t>
      </w:r>
    </w:p>
    <w:p>
      <w:pPr>
        <w:pStyle w:val="FirstParagraph"/>
      </w:pPr>
      <w:r>
        <w:rPr>
          <w:b/>
          <w:bCs/>
        </w:rPr>
        <w:t xml:space="preserve">CONFIRMED</w:t>
      </w:r>
    </w:p>
    <w:p>
      <w:pPr>
        <w:pStyle w:val="BodyText"/>
      </w:pPr>
      <w:r>
        <w:t xml:space="preserve">Supported fee categories include:</w:t>
      </w:r>
    </w:p>
    <w:p>
      <w:pPr>
        <w:pStyle w:val="Compact"/>
        <w:numPr>
          <w:ilvl w:val="0"/>
          <w:numId w:val="1039"/>
        </w:numPr>
      </w:pPr>
      <w:r>
        <w:t xml:space="preserve">Admission fee</w:t>
      </w:r>
    </w:p>
    <w:p>
      <w:pPr>
        <w:pStyle w:val="Compact"/>
        <w:numPr>
          <w:ilvl w:val="0"/>
          <w:numId w:val="1039"/>
        </w:numPr>
      </w:pPr>
      <w:r>
        <w:t xml:space="preserve">Tuition</w:t>
      </w:r>
    </w:p>
    <w:p>
      <w:pPr>
        <w:pStyle w:val="Compact"/>
        <w:numPr>
          <w:ilvl w:val="0"/>
          <w:numId w:val="1039"/>
        </w:numPr>
      </w:pPr>
      <w:r>
        <w:t xml:space="preserve">Examination</w:t>
      </w:r>
    </w:p>
    <w:p>
      <w:pPr>
        <w:pStyle w:val="Compact"/>
        <w:numPr>
          <w:ilvl w:val="0"/>
          <w:numId w:val="1039"/>
        </w:numPr>
      </w:pPr>
      <w:r>
        <w:t xml:space="preserve">Transport</w:t>
      </w:r>
    </w:p>
    <w:p>
      <w:pPr>
        <w:pStyle w:val="Compact"/>
        <w:numPr>
          <w:ilvl w:val="0"/>
          <w:numId w:val="1039"/>
        </w:numPr>
      </w:pPr>
      <w:r>
        <w:t xml:space="preserve">Library</w:t>
      </w:r>
    </w:p>
    <w:p>
      <w:pPr>
        <w:pStyle w:val="Compact"/>
        <w:numPr>
          <w:ilvl w:val="0"/>
          <w:numId w:val="1039"/>
        </w:numPr>
      </w:pPr>
      <w:r>
        <w:t xml:space="preserve">Computer</w:t>
      </w:r>
    </w:p>
    <w:p>
      <w:pPr>
        <w:pStyle w:val="Compact"/>
        <w:numPr>
          <w:ilvl w:val="0"/>
          <w:numId w:val="1039"/>
        </w:numPr>
      </w:pPr>
      <w:r>
        <w:t xml:space="preserve">Laboratory</w:t>
      </w:r>
    </w:p>
    <w:p>
      <w:pPr>
        <w:pStyle w:val="Compact"/>
        <w:numPr>
          <w:ilvl w:val="0"/>
          <w:numId w:val="1039"/>
        </w:numPr>
      </w:pPr>
      <w:r>
        <w:t xml:space="preserve">Sports</w:t>
      </w:r>
    </w:p>
    <w:p>
      <w:pPr>
        <w:pStyle w:val="Compact"/>
        <w:numPr>
          <w:ilvl w:val="0"/>
          <w:numId w:val="1039"/>
        </w:numPr>
      </w:pPr>
      <w:r>
        <w:t xml:space="preserve">Uniform</w:t>
      </w:r>
    </w:p>
    <w:p>
      <w:pPr>
        <w:pStyle w:val="Compact"/>
        <w:numPr>
          <w:ilvl w:val="0"/>
          <w:numId w:val="1039"/>
        </w:numPr>
      </w:pPr>
      <w:r>
        <w:t xml:space="preserve">Hostel</w:t>
      </w:r>
    </w:p>
    <w:p>
      <w:pPr>
        <w:pStyle w:val="Compact"/>
        <w:numPr>
          <w:ilvl w:val="0"/>
          <w:numId w:val="1039"/>
        </w:numPr>
      </w:pPr>
      <w:r>
        <w:t xml:space="preserve">Miscellaneous</w:t>
      </w:r>
    </w:p>
    <w:p>
      <w:pPr>
        <w:pStyle w:val="Compact"/>
        <w:numPr>
          <w:ilvl w:val="0"/>
          <w:numId w:val="1039"/>
        </w:numPr>
      </w:pPr>
      <w:r>
        <w:t xml:space="preserve">Custom categories</w:t>
      </w:r>
    </w:p>
    <w:p>
      <w:pPr>
        <w:pStyle w:val="FirstParagraph"/>
      </w:pPr>
      <w:r>
        <w:t xml:space="preserve">Fee structures can depend on:</w:t>
      </w:r>
    </w:p>
    <w:p>
      <w:pPr>
        <w:pStyle w:val="Compact"/>
        <w:numPr>
          <w:ilvl w:val="0"/>
          <w:numId w:val="1040"/>
        </w:numPr>
      </w:pPr>
      <w:r>
        <w:t xml:space="preserve">Academic year</w:t>
      </w:r>
    </w:p>
    <w:p>
      <w:pPr>
        <w:pStyle w:val="Compact"/>
        <w:numPr>
          <w:ilvl w:val="0"/>
          <w:numId w:val="1040"/>
        </w:numPr>
      </w:pPr>
      <w:r>
        <w:t xml:space="preserve">Campus</w:t>
      </w:r>
    </w:p>
    <w:p>
      <w:pPr>
        <w:pStyle w:val="Compact"/>
        <w:numPr>
          <w:ilvl w:val="0"/>
          <w:numId w:val="1040"/>
        </w:numPr>
      </w:pPr>
      <w:r>
        <w:t xml:space="preserve">Class/grade</w:t>
      </w:r>
    </w:p>
    <w:p>
      <w:pPr>
        <w:pStyle w:val="Compact"/>
        <w:numPr>
          <w:ilvl w:val="0"/>
          <w:numId w:val="1040"/>
        </w:numPr>
      </w:pPr>
      <w:r>
        <w:t xml:space="preserve">Student</w:t>
      </w:r>
    </w:p>
    <w:p>
      <w:pPr>
        <w:pStyle w:val="Compact"/>
        <w:numPr>
          <w:ilvl w:val="0"/>
          <w:numId w:val="1040"/>
        </w:numPr>
      </w:pPr>
      <w:r>
        <w:t xml:space="preserve">Fee type</w:t>
      </w:r>
    </w:p>
    <w:p>
      <w:pPr>
        <w:pStyle w:val="Compact"/>
        <w:numPr>
          <w:ilvl w:val="0"/>
          <w:numId w:val="1040"/>
        </w:numPr>
      </w:pPr>
      <w:r>
        <w:t xml:space="preserve">Billing frequency</w:t>
      </w:r>
    </w:p>
    <w:p>
      <w:pPr>
        <w:pStyle w:val="FirstParagraph"/>
      </w:pPr>
      <w:r>
        <w:t xml:space="preserve">Billing frequencies include:</w:t>
      </w:r>
    </w:p>
    <w:p>
      <w:pPr>
        <w:pStyle w:val="Compact"/>
        <w:numPr>
          <w:ilvl w:val="0"/>
          <w:numId w:val="1041"/>
        </w:numPr>
      </w:pPr>
      <w:r>
        <w:t xml:space="preserve">Monthly</w:t>
      </w:r>
    </w:p>
    <w:p>
      <w:pPr>
        <w:pStyle w:val="Compact"/>
        <w:numPr>
          <w:ilvl w:val="0"/>
          <w:numId w:val="1041"/>
        </w:numPr>
      </w:pPr>
      <w:r>
        <w:t xml:space="preserve">Quarterly</w:t>
      </w:r>
    </w:p>
    <w:p>
      <w:pPr>
        <w:pStyle w:val="Compact"/>
        <w:numPr>
          <w:ilvl w:val="0"/>
          <w:numId w:val="1041"/>
        </w:numPr>
      </w:pPr>
      <w:r>
        <w:t xml:space="preserve">Half-yearly</w:t>
      </w:r>
    </w:p>
    <w:p>
      <w:pPr>
        <w:pStyle w:val="Compact"/>
        <w:numPr>
          <w:ilvl w:val="0"/>
          <w:numId w:val="1041"/>
        </w:numPr>
      </w:pPr>
      <w:r>
        <w:t xml:space="preserve">Annual</w:t>
      </w:r>
    </w:p>
    <w:p>
      <w:pPr>
        <w:pStyle w:val="Compact"/>
        <w:numPr>
          <w:ilvl w:val="0"/>
          <w:numId w:val="1041"/>
        </w:numPr>
      </w:pPr>
      <w:r>
        <w:t xml:space="preserve">One-time</w:t>
      </w:r>
    </w:p>
    <w:p>
      <w:pPr>
        <w:pStyle w:val="Compact"/>
        <w:numPr>
          <w:ilvl w:val="0"/>
          <w:numId w:val="1041"/>
        </w:numPr>
      </w:pPr>
      <w:r>
        <w:t xml:space="preserve">Custom</w:t>
      </w:r>
    </w:p>
    <w:p>
      <w:r>
        <w:pict>
          <v:rect style="width:0;height:1.5pt" o:hralign="center" o:hrstd="t" o:hr="t"/>
        </w:pict>
      </w:r>
    </w:p>
    <w:bookmarkEnd w:id="64"/>
    <w:bookmarkStart w:id="65" w:name="discounts-and-scholarships"/>
    <w:p>
      <w:pPr>
        <w:pStyle w:val="Heading1"/>
      </w:pPr>
      <w:r>
        <w:t xml:space="preserve">31. Discounts and Scholarships</w:t>
      </w:r>
    </w:p>
    <w:p>
      <w:pPr>
        <w:pStyle w:val="FirstParagraph"/>
      </w:pPr>
      <w:r>
        <w:rPr>
          <w:b/>
          <w:bCs/>
        </w:rPr>
        <w:t xml:space="preserve">CONFIRMED</w:t>
      </w:r>
    </w:p>
    <w:p>
      <w:pPr>
        <w:pStyle w:val="BodyText"/>
      </w:pPr>
      <w:r>
        <w:t xml:space="preserve">The system supports both reusable policies and student-specific adjustments.</w:t>
      </w:r>
    </w:p>
    <w:p>
      <w:pPr>
        <w:pStyle w:val="BodyText"/>
      </w:pPr>
      <w:r>
        <w:t xml:space="preserve">Examples:</w:t>
      </w:r>
    </w:p>
    <w:p>
      <w:pPr>
        <w:pStyle w:val="Compact"/>
        <w:numPr>
          <w:ilvl w:val="0"/>
          <w:numId w:val="1042"/>
        </w:numPr>
      </w:pPr>
      <w:r>
        <w:t xml:space="preserve">Sibling discount</w:t>
      </w:r>
    </w:p>
    <w:p>
      <w:pPr>
        <w:pStyle w:val="Compact"/>
        <w:numPr>
          <w:ilvl w:val="0"/>
          <w:numId w:val="1042"/>
        </w:numPr>
      </w:pPr>
      <w:r>
        <w:t xml:space="preserve">Scholarship</w:t>
      </w:r>
    </w:p>
    <w:p>
      <w:pPr>
        <w:pStyle w:val="Compact"/>
        <w:numPr>
          <w:ilvl w:val="0"/>
          <w:numId w:val="1042"/>
        </w:numPr>
      </w:pPr>
      <w:r>
        <w:t xml:space="preserve">Staff-child discount</w:t>
      </w:r>
    </w:p>
    <w:p>
      <w:pPr>
        <w:pStyle w:val="Compact"/>
        <w:numPr>
          <w:ilvl w:val="0"/>
          <w:numId w:val="1042"/>
        </w:numPr>
      </w:pPr>
      <w:r>
        <w:t xml:space="preserve">Need-based discount</w:t>
      </w:r>
    </w:p>
    <w:p>
      <w:pPr>
        <w:pStyle w:val="Compact"/>
        <w:numPr>
          <w:ilvl w:val="0"/>
          <w:numId w:val="1042"/>
        </w:numPr>
      </w:pPr>
      <w:r>
        <w:t xml:space="preserve">Custom discount</w:t>
      </w:r>
    </w:p>
    <w:p>
      <w:pPr>
        <w:pStyle w:val="FirstParagraph"/>
      </w:pPr>
      <w:r>
        <w:t xml:space="preserve">Sibling discounts may be enabled or disabled by the school and can use configurable rules.</w:t>
      </w:r>
    </w:p>
    <w:p>
      <w:pPr>
        <w:pStyle w:val="BodyText"/>
      </w:pPr>
      <w:r>
        <w:t xml:space="preserve">Discounts can be long-term/recurring or one-time. Sensitive or large adjustments can require approval according to school-defined thresholds.</w:t>
      </w:r>
    </w:p>
    <w:p>
      <w:r>
        <w:pict>
          <v:rect style="width:0;height:1.5pt" o:hralign="center" o:hrstd="t" o:hr="t"/>
        </w:pict>
      </w:r>
    </w:p>
    <w:bookmarkEnd w:id="65"/>
    <w:bookmarkStart w:id="66" w:name="invoices"/>
    <w:p>
      <w:pPr>
        <w:pStyle w:val="Heading1"/>
      </w:pPr>
      <w:r>
        <w:t xml:space="preserve">32. Invoices</w:t>
      </w:r>
    </w:p>
    <w:p>
      <w:pPr>
        <w:pStyle w:val="FirstParagraph"/>
      </w:pPr>
      <w:r>
        <w:rPr>
          <w:b/>
          <w:bCs/>
        </w:rPr>
        <w:t xml:space="preserve">CONFIRMED</w:t>
      </w:r>
    </w:p>
    <w:p>
      <w:pPr>
        <w:pStyle w:val="BodyText"/>
      </w:pPr>
      <w:r>
        <w:t xml:space="preserve">The system stores the underlying financial obligation and invoice metadata/history, but</w:t>
      </w:r>
      <w:r>
        <w:t xml:space="preserve"> </w:t>
      </w:r>
      <w:r>
        <w:rPr>
          <w:b/>
          <w:bCs/>
        </w:rPr>
        <w:t xml:space="preserve">does not store every rendered invoice PDF</w:t>
      </w:r>
      <w:r>
        <w:t xml:space="preserve"> </w:t>
      </w:r>
      <w:r>
        <w:t xml:space="preserve">in Supabase Storage.</w:t>
      </w:r>
    </w:p>
    <w:p>
      <w:pPr>
        <w:pStyle w:val="BodyText"/>
      </w:pPr>
      <w:r>
        <w:t xml:space="preserve">When an authorized user requests an invoice: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Stored fee/invoice data</w:t>
      </w:r>
      <w:r>
        <w:br/>
      </w:r>
      <w:r>
        <w:rPr>
          <w:rStyle w:val="VerbatimChar"/>
        </w:rPr>
        <w:t xml:space="preserve">       |</w:t>
      </w:r>
      <w:r>
        <w:br/>
      </w:r>
      <w:r>
        <w:rPr>
          <w:rStyle w:val="VerbatimChar"/>
        </w:rPr>
        <w:t xml:space="preserve">       v</w:t>
      </w:r>
      <w:r>
        <w:br/>
      </w:r>
      <w:r>
        <w:rPr>
          <w:rStyle w:val="VerbatimChar"/>
        </w:rPr>
        <w:t xml:space="preserve">PDF/document renderer</w:t>
      </w:r>
      <w:r>
        <w:br/>
      </w:r>
      <w:r>
        <w:rPr>
          <w:rStyle w:val="VerbatimChar"/>
        </w:rPr>
        <w:t xml:space="preserve">       |</w:t>
      </w:r>
      <w:r>
        <w:br/>
      </w:r>
      <w:r>
        <w:rPr>
          <w:rStyle w:val="VerbatimChar"/>
        </w:rPr>
        <w:t xml:space="preserve">       v</w:t>
      </w:r>
      <w:r>
        <w:br/>
      </w:r>
      <w:r>
        <w:rPr>
          <w:rStyle w:val="VerbatimChar"/>
        </w:rPr>
        <w:t xml:space="preserve">Download / print / share</w:t>
      </w:r>
    </w:p>
    <w:p>
      <w:pPr>
        <w:pStyle w:val="FirstParagraph"/>
      </w:pPr>
      <w:r>
        <w:t xml:space="preserve">Invoices can be generated for:</w:t>
      </w:r>
    </w:p>
    <w:p>
      <w:pPr>
        <w:pStyle w:val="Compact"/>
        <w:numPr>
          <w:ilvl w:val="0"/>
          <w:numId w:val="1043"/>
        </w:numPr>
      </w:pPr>
      <w:r>
        <w:t xml:space="preserve">A specific student</w:t>
      </w:r>
    </w:p>
    <w:p>
      <w:pPr>
        <w:pStyle w:val="Compact"/>
        <w:numPr>
          <w:ilvl w:val="0"/>
          <w:numId w:val="1043"/>
        </w:numPr>
      </w:pPr>
      <w:r>
        <w:t xml:space="preserve">A selection of students</w:t>
      </w:r>
    </w:p>
    <w:p>
      <w:pPr>
        <w:pStyle w:val="Compact"/>
        <w:numPr>
          <w:ilvl w:val="0"/>
          <w:numId w:val="1043"/>
        </w:numPr>
      </w:pPr>
      <w:r>
        <w:t xml:space="preserve">All applicable students in a configured batch</w:t>
      </w:r>
    </w:p>
    <w:p>
      <w:pPr>
        <w:pStyle w:val="FirstParagraph"/>
      </w:pPr>
      <w:r>
        <w:t xml:space="preserve">Invoice numbers are permanent and follow a pattern such as: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INV-YYYY-MM-NUMBER</w:t>
      </w:r>
    </w:p>
    <w:p>
      <w:pPr>
        <w:pStyle w:val="FirstParagraph"/>
      </w:pPr>
      <w:r>
        <w:t xml:space="preserve">The exact sequence rule is configurable during database design.</w:t>
      </w:r>
    </w:p>
    <w:p>
      <w:r>
        <w:pict>
          <v:rect style="width:0;height:1.5pt" o:hralign="center" o:hrstd="t" o:hr="t"/>
        </w:pict>
      </w:r>
    </w:p>
    <w:bookmarkEnd w:id="66"/>
    <w:bookmarkStart w:id="67" w:name="payments-and-parent-payment-evidence"/>
    <w:p>
      <w:pPr>
        <w:pStyle w:val="Heading1"/>
      </w:pPr>
      <w:r>
        <w:t xml:space="preserve">33. Payments and Parent Payment Evidence</w:t>
      </w:r>
    </w:p>
    <w:p>
      <w:pPr>
        <w:pStyle w:val="FirstParagraph"/>
      </w:pPr>
      <w:r>
        <w:rPr>
          <w:b/>
          <w:bCs/>
        </w:rPr>
        <w:t xml:space="preserve">CONFIRMED</w:t>
      </w:r>
    </w:p>
    <w:p>
      <w:pPr>
        <w:pStyle w:val="BodyText"/>
      </w:pPr>
      <w:r>
        <w:t xml:space="preserve">Initial payment methods:</w:t>
      </w:r>
    </w:p>
    <w:p>
      <w:pPr>
        <w:pStyle w:val="Compact"/>
        <w:numPr>
          <w:ilvl w:val="0"/>
          <w:numId w:val="1044"/>
        </w:numPr>
      </w:pPr>
      <w:r>
        <w:t xml:space="preserve">Cash</w:t>
      </w:r>
    </w:p>
    <w:p>
      <w:pPr>
        <w:pStyle w:val="Compact"/>
        <w:numPr>
          <w:ilvl w:val="0"/>
          <w:numId w:val="1044"/>
        </w:numPr>
      </w:pPr>
      <w:r>
        <w:t xml:space="preserve">Bank transfer</w:t>
      </w:r>
    </w:p>
    <w:p>
      <w:pPr>
        <w:pStyle w:val="Compact"/>
        <w:numPr>
          <w:ilvl w:val="0"/>
          <w:numId w:val="1044"/>
        </w:numPr>
      </w:pPr>
      <w:r>
        <w:t xml:space="preserve">Wallet transfer</w:t>
      </w:r>
    </w:p>
    <w:p>
      <w:pPr>
        <w:pStyle w:val="FirstParagraph"/>
      </w:pPr>
      <w:r>
        <w:t xml:space="preserve">There is no direct online payment gateway in the initial version.</w:t>
      </w:r>
    </w:p>
    <w:p>
      <w:pPr>
        <w:pStyle w:val="BodyText"/>
      </w:pPr>
      <w:r>
        <w:t xml:space="preserve">For bank/wallet payments, parents can submit:</w:t>
      </w:r>
    </w:p>
    <w:p>
      <w:pPr>
        <w:pStyle w:val="Compact"/>
        <w:numPr>
          <w:ilvl w:val="0"/>
          <w:numId w:val="1045"/>
        </w:numPr>
      </w:pPr>
      <w:r>
        <w:t xml:space="preserve">Amount</w:t>
      </w:r>
    </w:p>
    <w:p>
      <w:pPr>
        <w:pStyle w:val="Compact"/>
        <w:numPr>
          <w:ilvl w:val="0"/>
          <w:numId w:val="1045"/>
        </w:numPr>
      </w:pPr>
      <w:r>
        <w:t xml:space="preserve">Transaction/reference ID</w:t>
      </w:r>
    </w:p>
    <w:p>
      <w:pPr>
        <w:pStyle w:val="Compact"/>
        <w:numPr>
          <w:ilvl w:val="0"/>
          <w:numId w:val="1045"/>
        </w:numPr>
      </w:pPr>
      <w:r>
        <w:t xml:space="preserve">Bank/wallet information</w:t>
      </w:r>
    </w:p>
    <w:p>
      <w:pPr>
        <w:pStyle w:val="Compact"/>
        <w:numPr>
          <w:ilvl w:val="0"/>
          <w:numId w:val="1045"/>
        </w:numPr>
      </w:pPr>
      <w:r>
        <w:t xml:space="preserve">Payment date</w:t>
      </w:r>
    </w:p>
    <w:p>
      <w:pPr>
        <w:pStyle w:val="Compact"/>
        <w:numPr>
          <w:ilvl w:val="0"/>
          <w:numId w:val="1045"/>
        </w:numPr>
      </w:pPr>
      <w:r>
        <w:t xml:space="preserve">Screenshot/evidence</w:t>
      </w:r>
    </w:p>
    <w:p>
      <w:pPr>
        <w:pStyle w:val="FirstParagraph"/>
      </w:pPr>
      <w:r>
        <w:t xml:space="preserve">Workflow:</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Parent submits payment evidence</w:t>
      </w:r>
      <w:r>
        <w:br/>
      </w:r>
      <w:r>
        <w:rPr>
          <w:rStyle w:val="VerbatimChar"/>
        </w:rPr>
        <w:t xml:space="preserve">        |</w:t>
      </w:r>
      <w:r>
        <w:br/>
      </w:r>
      <w:r>
        <w:rPr>
          <w:rStyle w:val="VerbatimChar"/>
        </w:rPr>
        <w:t xml:space="preserve">        v</w:t>
      </w:r>
      <w:r>
        <w:br/>
      </w:r>
      <w:r>
        <w:rPr>
          <w:rStyle w:val="VerbatimChar"/>
        </w:rPr>
        <w:t xml:space="preserve">Pending verification</w:t>
      </w:r>
      <w:r>
        <w:br/>
      </w:r>
      <w:r>
        <w:rPr>
          <w:rStyle w:val="VerbatimChar"/>
        </w:rPr>
        <w:t xml:space="preserve">        |</w:t>
      </w:r>
      <w:r>
        <w:br/>
      </w:r>
      <w:r>
        <w:rPr>
          <w:rStyle w:val="VerbatimChar"/>
        </w:rPr>
        <w:t xml:space="preserve">        v</w:t>
      </w:r>
      <w:r>
        <w:br/>
      </w:r>
      <w:r>
        <w:rPr>
          <w:rStyle w:val="VerbatimChar"/>
        </w:rPr>
        <w:t xml:space="preserve">Accountant review</w:t>
      </w:r>
      <w:r>
        <w:br/>
      </w:r>
      <w:r>
        <w:rPr>
          <w:rStyle w:val="VerbatimChar"/>
        </w:rPr>
        <w:t xml:space="preserve">        |</w:t>
      </w:r>
      <w:r>
        <w:br/>
      </w:r>
      <w:r>
        <w:rPr>
          <w:rStyle w:val="VerbatimChar"/>
        </w:rPr>
        <w:t xml:space="preserve">        +-- Approve -&gt; official payment + receipt</w:t>
      </w:r>
      <w:r>
        <w:br/>
      </w:r>
      <w:r>
        <w:rPr>
          <w:rStyle w:val="VerbatimChar"/>
        </w:rPr>
        <w:t xml:space="preserve">        +-- Reject</w:t>
      </w:r>
      <w:r>
        <w:br/>
      </w:r>
      <w:r>
        <w:rPr>
          <w:rStyle w:val="VerbatimChar"/>
        </w:rPr>
        <w:t xml:space="preserve">        `-- Request correction</w:t>
      </w:r>
    </w:p>
    <w:p>
      <w:pPr>
        <w:pStyle w:val="FirstParagraph"/>
      </w:pPr>
      <w:r>
        <w:t xml:space="preserve">Duplicate submissions should be flagged using information such as transaction ID, bank/wallet, and amount.</w:t>
      </w:r>
    </w:p>
    <w:p>
      <w:r>
        <w:pict>
          <v:rect style="width:0;height:1.5pt" o:hralign="center" o:hrstd="t" o:hr="t"/>
        </w:pict>
      </w:r>
    </w:p>
    <w:bookmarkEnd w:id="67"/>
    <w:bookmarkStart w:id="68" w:name="partial-advance-and-overpayments"/>
    <w:p>
      <w:pPr>
        <w:pStyle w:val="Heading1"/>
      </w:pPr>
      <w:r>
        <w:t xml:space="preserve">34. Partial, Advance and Overpayments</w:t>
      </w:r>
    </w:p>
    <w:p>
      <w:pPr>
        <w:pStyle w:val="FirstParagraph"/>
      </w:pPr>
      <w:r>
        <w:rPr>
          <w:b/>
          <w:bCs/>
        </w:rPr>
        <w:t xml:space="preserve">CONFIRMED</w:t>
      </w:r>
    </w:p>
    <w:p>
      <w:pPr>
        <w:pStyle w:val="BodyText"/>
      </w:pPr>
      <w:r>
        <w:t xml:space="preserve">The system supports:</w:t>
      </w:r>
    </w:p>
    <w:p>
      <w:pPr>
        <w:pStyle w:val="Compact"/>
        <w:numPr>
          <w:ilvl w:val="0"/>
          <w:numId w:val="1046"/>
        </w:numPr>
      </w:pPr>
      <w:r>
        <w:t xml:space="preserve">Partial payments</w:t>
      </w:r>
    </w:p>
    <w:p>
      <w:pPr>
        <w:pStyle w:val="Compact"/>
        <w:numPr>
          <w:ilvl w:val="0"/>
          <w:numId w:val="1046"/>
        </w:numPr>
      </w:pPr>
      <w:r>
        <w:t xml:space="preserve">Advance payments</w:t>
      </w:r>
    </w:p>
    <w:p>
      <w:pPr>
        <w:pStyle w:val="Compact"/>
        <w:numPr>
          <w:ilvl w:val="0"/>
          <w:numId w:val="1046"/>
        </w:numPr>
      </w:pPr>
      <w:r>
        <w:t xml:space="preserve">Half-year or annual advance payments</w:t>
      </w:r>
    </w:p>
    <w:p>
      <w:pPr>
        <w:pStyle w:val="Compact"/>
        <w:numPr>
          <w:ilvl w:val="0"/>
          <w:numId w:val="1046"/>
        </w:numPr>
      </w:pPr>
      <w:r>
        <w:t xml:space="preserve">Allocation of advance payments to future fee periods</w:t>
      </w:r>
    </w:p>
    <w:p>
      <w:pPr>
        <w:pStyle w:val="FirstParagraph"/>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Annual payment received</w:t>
      </w:r>
      <w:r>
        <w:br/>
      </w:r>
      <w:r>
        <w:rPr>
          <w:rStyle w:val="VerbatimChar"/>
        </w:rPr>
        <w:t xml:space="preserve">|-- September -&gt; Paid</w:t>
      </w:r>
      <w:r>
        <w:br/>
      </w:r>
      <w:r>
        <w:rPr>
          <w:rStyle w:val="VerbatimChar"/>
        </w:rPr>
        <w:t xml:space="preserve">|-- October   -&gt; Paid</w:t>
      </w:r>
      <w:r>
        <w:br/>
      </w:r>
      <w:r>
        <w:rPr>
          <w:rStyle w:val="VerbatimChar"/>
        </w:rPr>
        <w:t xml:space="preserve">|-- November  -&gt; Paid</w:t>
      </w:r>
      <w:r>
        <w:br/>
      </w:r>
      <w:r>
        <w:rPr>
          <w:rStyle w:val="VerbatimChar"/>
        </w:rPr>
        <w:t xml:space="preserve">`-- ...</w:t>
      </w:r>
    </w:p>
    <w:p>
      <w:pPr>
        <w:pStyle w:val="FirstParagraph"/>
      </w:pPr>
      <w:r>
        <w:t xml:space="preserve">Overpayments support all four business outcomes:</w:t>
      </w:r>
    </w:p>
    <w:p>
      <w:pPr>
        <w:pStyle w:val="Compact"/>
        <w:numPr>
          <w:ilvl w:val="0"/>
          <w:numId w:val="1047"/>
        </w:numPr>
      </w:pPr>
      <w:r>
        <w:t xml:space="preserve">Keep as future credit</w:t>
      </w:r>
    </w:p>
    <w:p>
      <w:pPr>
        <w:pStyle w:val="Compact"/>
        <w:numPr>
          <w:ilvl w:val="0"/>
          <w:numId w:val="1047"/>
        </w:numPr>
      </w:pPr>
      <w:r>
        <w:t xml:space="preserve">Refund</w:t>
      </w:r>
    </w:p>
    <w:p>
      <w:pPr>
        <w:pStyle w:val="Compact"/>
        <w:numPr>
          <w:ilvl w:val="0"/>
          <w:numId w:val="1047"/>
        </w:numPr>
      </w:pPr>
      <w:r>
        <w:t xml:space="preserve">Combination of credit/refund</w:t>
      </w:r>
    </w:p>
    <w:p>
      <w:pPr>
        <w:pStyle w:val="Compact"/>
        <w:numPr>
          <w:ilvl w:val="0"/>
          <w:numId w:val="1047"/>
        </w:numPr>
      </w:pPr>
      <w:r>
        <w:t xml:space="preserve">Authorized administrative decision</w:t>
      </w:r>
    </w:p>
    <w:p>
      <w:r>
        <w:pict>
          <v:rect style="width:0;height:1.5pt" o:hralign="center" o:hrstd="t" o:hr="t"/>
        </w:pict>
      </w:r>
    </w:p>
    <w:bookmarkEnd w:id="68"/>
    <w:bookmarkStart w:id="69" w:name="financial-integrity"/>
    <w:p>
      <w:pPr>
        <w:pStyle w:val="Heading1"/>
      </w:pPr>
      <w:r>
        <w:t xml:space="preserve">35. Financial Integrity</w:t>
      </w:r>
    </w:p>
    <w:p>
      <w:pPr>
        <w:pStyle w:val="FirstParagraph"/>
      </w:pPr>
      <w:r>
        <w:rPr>
          <w:b/>
          <w:bCs/>
        </w:rPr>
        <w:t xml:space="preserve">CONFIRMED</w:t>
      </w:r>
    </w:p>
    <w:p>
      <w:pPr>
        <w:pStyle w:val="BodyText"/>
      </w:pPr>
      <w:r>
        <w:t xml:space="preserve">Financial transactions must not be casually deleted.</w:t>
      </w:r>
    </w:p>
    <w:p>
      <w:pPr>
        <w:pStyle w:val="BodyText"/>
      </w:pPr>
      <w:r>
        <w:t xml:space="preserve">Instead of destructive deletion:</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Original financial record</w:t>
      </w:r>
      <w:r>
        <w:br/>
      </w:r>
      <w:r>
        <w:rPr>
          <w:rStyle w:val="VerbatimChar"/>
        </w:rPr>
        <w:t xml:space="preserve">       |</w:t>
      </w:r>
      <w:r>
        <w:br/>
      </w:r>
      <w:r>
        <w:rPr>
          <w:rStyle w:val="VerbatimChar"/>
        </w:rPr>
        <w:t xml:space="preserve">       v</w:t>
      </w:r>
      <w:r>
        <w:br/>
      </w:r>
      <w:r>
        <w:rPr>
          <w:rStyle w:val="VerbatimChar"/>
        </w:rPr>
        <w:t xml:space="preserve">Correction / reversal / cancellation request</w:t>
      </w:r>
      <w:r>
        <w:br/>
      </w:r>
      <w:r>
        <w:rPr>
          <w:rStyle w:val="VerbatimChar"/>
        </w:rPr>
        <w:t xml:space="preserve">       |</w:t>
      </w:r>
      <w:r>
        <w:br/>
      </w:r>
      <w:r>
        <w:rPr>
          <w:rStyle w:val="VerbatimChar"/>
        </w:rPr>
        <w:t xml:space="preserve">       v</w:t>
      </w:r>
      <w:r>
        <w:br/>
      </w:r>
      <w:r>
        <w:rPr>
          <w:rStyle w:val="VerbatimChar"/>
        </w:rPr>
        <w:t xml:space="preserve">Reason + approval</w:t>
      </w:r>
      <w:r>
        <w:br/>
      </w:r>
      <w:r>
        <w:rPr>
          <w:rStyle w:val="VerbatimChar"/>
        </w:rPr>
        <w:t xml:space="preserve">       |</w:t>
      </w:r>
      <w:r>
        <w:br/>
      </w:r>
      <w:r>
        <w:rPr>
          <w:rStyle w:val="VerbatimChar"/>
        </w:rPr>
        <w:t xml:space="preserve">       v</w:t>
      </w:r>
      <w:r>
        <w:br/>
      </w:r>
      <w:r>
        <w:rPr>
          <w:rStyle w:val="VerbatimChar"/>
        </w:rPr>
        <w:t xml:space="preserve">Reversal/correction entry</w:t>
      </w:r>
      <w:r>
        <w:br/>
      </w:r>
      <w:r>
        <w:rPr>
          <w:rStyle w:val="VerbatimChar"/>
        </w:rPr>
        <w:t xml:space="preserve">       |</w:t>
      </w:r>
      <w:r>
        <w:br/>
      </w:r>
      <w:r>
        <w:rPr>
          <w:rStyle w:val="VerbatimChar"/>
        </w:rPr>
        <w:t xml:space="preserve">       v</w:t>
      </w:r>
      <w:r>
        <w:br/>
      </w:r>
      <w:r>
        <w:rPr>
          <w:rStyle w:val="VerbatimChar"/>
        </w:rPr>
        <w:t xml:space="preserve">Audit trail retained</w:t>
      </w:r>
    </w:p>
    <w:p>
      <w:pPr>
        <w:pStyle w:val="FirstParagraph"/>
      </w:pPr>
      <w:r>
        <w:t xml:space="preserve">This principle applies to fee changes, payment reversals, and other protected financial history.</w:t>
      </w:r>
    </w:p>
    <w:p>
      <w:r>
        <w:pict>
          <v:rect style="width:0;height:1.5pt" o:hralign="center" o:hrstd="t" o:hr="t"/>
        </w:pict>
      </w:r>
    </w:p>
    <w:bookmarkEnd w:id="69"/>
    <w:bookmarkStart w:id="70" w:name="fee-overdue-handling"/>
    <w:p>
      <w:pPr>
        <w:pStyle w:val="Heading1"/>
      </w:pPr>
      <w:r>
        <w:t xml:space="preserve">36. Fee Overdue Handling</w:t>
      </w:r>
    </w:p>
    <w:p>
      <w:pPr>
        <w:pStyle w:val="FirstParagraph"/>
      </w:pPr>
      <w:r>
        <w:rPr>
          <w:b/>
          <w:bCs/>
        </w:rPr>
        <w:t xml:space="preserve">CONFIRMED</w:t>
      </w:r>
    </w:p>
    <w:p>
      <w:pPr>
        <w:pStyle w:val="BodyText"/>
      </w:pPr>
      <w:r>
        <w:t xml:space="preserve">Overdue fees can produce:</w:t>
      </w:r>
    </w:p>
    <w:p>
      <w:pPr>
        <w:pStyle w:val="Compact"/>
        <w:numPr>
          <w:ilvl w:val="0"/>
          <w:numId w:val="1048"/>
        </w:numPr>
      </w:pPr>
      <w:r>
        <w:t xml:space="preserve">Outstanding balance</w:t>
      </w:r>
    </w:p>
    <w:p>
      <w:pPr>
        <w:pStyle w:val="Compact"/>
        <w:numPr>
          <w:ilvl w:val="0"/>
          <w:numId w:val="1048"/>
        </w:numPr>
      </w:pPr>
      <w:r>
        <w:t xml:space="preserve">Late fee according to configured rules</w:t>
      </w:r>
    </w:p>
    <w:p>
      <w:pPr>
        <w:pStyle w:val="Compact"/>
        <w:numPr>
          <w:ilvl w:val="0"/>
          <w:numId w:val="1048"/>
        </w:numPr>
      </w:pPr>
      <w:r>
        <w:t xml:space="preserve">Reminder</w:t>
      </w:r>
    </w:p>
    <w:p>
      <w:pPr>
        <w:pStyle w:val="Compact"/>
        <w:numPr>
          <w:ilvl w:val="0"/>
          <w:numId w:val="1048"/>
        </w:numPr>
      </w:pPr>
      <w:r>
        <w:t xml:space="preserve">Parent notification</w:t>
      </w:r>
    </w:p>
    <w:p>
      <w:pPr>
        <w:pStyle w:val="Compact"/>
        <w:numPr>
          <w:ilvl w:val="0"/>
          <w:numId w:val="1048"/>
        </w:numPr>
      </w:pPr>
      <w:r>
        <w:t xml:space="preserve">Payment/receipt status updates</w:t>
      </w:r>
    </w:p>
    <w:p>
      <w:pPr>
        <w:pStyle w:val="FirstParagraph"/>
      </w:pPr>
      <w:r>
        <w:t xml:space="preserve">Automation rules should make these configurable rather than hard-coded.</w:t>
      </w:r>
    </w:p>
    <w:p>
      <w:r>
        <w:pict>
          <v:rect style="width:0;height:1.5pt" o:hralign="center" o:hrstd="t" o:hr="t"/>
        </w:pict>
      </w:r>
    </w:p>
    <w:bookmarkEnd w:id="70"/>
    <w:bookmarkStart w:id="71" w:name="parent-portal"/>
    <w:p>
      <w:pPr>
        <w:pStyle w:val="Heading1"/>
      </w:pPr>
      <w:r>
        <w:t xml:space="preserve">37. Parent Portal</w:t>
      </w:r>
    </w:p>
    <w:p>
      <w:pPr>
        <w:pStyle w:val="FirstParagraph"/>
      </w:pPr>
      <w:r>
        <w:rPr>
          <w:b/>
          <w:bCs/>
        </w:rPr>
        <w:t xml:space="preserve">CONFIRMED</w:t>
      </w:r>
    </w:p>
    <w:p>
      <w:pPr>
        <w:pStyle w:val="BodyText"/>
      </w:pPr>
      <w:r>
        <w:t xml:space="preserve">Parents/family accounts can view permitted data for their linked children, including:</w:t>
      </w:r>
    </w:p>
    <w:p>
      <w:pPr>
        <w:pStyle w:val="Compact"/>
        <w:numPr>
          <w:ilvl w:val="0"/>
          <w:numId w:val="1049"/>
        </w:numPr>
      </w:pPr>
      <w:r>
        <w:t xml:space="preserve">Attendance</w:t>
      </w:r>
    </w:p>
    <w:p>
      <w:pPr>
        <w:pStyle w:val="Compact"/>
        <w:numPr>
          <w:ilvl w:val="0"/>
          <w:numId w:val="1049"/>
        </w:numPr>
      </w:pPr>
      <w:r>
        <w:t xml:space="preserve">Results</w:t>
      </w:r>
    </w:p>
    <w:p>
      <w:pPr>
        <w:pStyle w:val="Compact"/>
        <w:numPr>
          <w:ilvl w:val="0"/>
          <w:numId w:val="1049"/>
        </w:numPr>
      </w:pPr>
      <w:r>
        <w:t xml:space="preserve">Homework</w:t>
      </w:r>
    </w:p>
    <w:p>
      <w:pPr>
        <w:pStyle w:val="Compact"/>
        <w:numPr>
          <w:ilvl w:val="0"/>
          <w:numId w:val="1049"/>
        </w:numPr>
      </w:pPr>
      <w:r>
        <w:t xml:space="preserve">Assignments</w:t>
      </w:r>
    </w:p>
    <w:p>
      <w:pPr>
        <w:pStyle w:val="Compact"/>
        <w:numPr>
          <w:ilvl w:val="0"/>
          <w:numId w:val="1049"/>
        </w:numPr>
      </w:pPr>
      <w:r>
        <w:t xml:space="preserve">Timetable</w:t>
      </w:r>
    </w:p>
    <w:p>
      <w:pPr>
        <w:pStyle w:val="Compact"/>
        <w:numPr>
          <w:ilvl w:val="0"/>
          <w:numId w:val="1049"/>
        </w:numPr>
      </w:pPr>
      <w:r>
        <w:t xml:space="preserve">Fees</w:t>
      </w:r>
    </w:p>
    <w:p>
      <w:pPr>
        <w:pStyle w:val="Compact"/>
        <w:numPr>
          <w:ilvl w:val="0"/>
          <w:numId w:val="1049"/>
        </w:numPr>
      </w:pPr>
      <w:r>
        <w:t xml:space="preserve">Announcements</w:t>
      </w:r>
    </w:p>
    <w:p>
      <w:pPr>
        <w:pStyle w:val="Compact"/>
        <w:numPr>
          <w:ilvl w:val="0"/>
          <w:numId w:val="1049"/>
        </w:numPr>
      </w:pPr>
      <w:r>
        <w:t xml:space="preserve">Events</w:t>
      </w:r>
    </w:p>
    <w:p>
      <w:pPr>
        <w:pStyle w:val="Compact"/>
        <w:numPr>
          <w:ilvl w:val="0"/>
          <w:numId w:val="1049"/>
        </w:numPr>
      </w:pPr>
      <w:r>
        <w:t xml:space="preserve">Teacher messages</w:t>
      </w:r>
    </w:p>
    <w:p>
      <w:pPr>
        <w:pStyle w:val="Compact"/>
        <w:numPr>
          <w:ilvl w:val="0"/>
          <w:numId w:val="1049"/>
        </w:numPr>
      </w:pPr>
      <w:r>
        <w:t xml:space="preserve">Exam schedule</w:t>
      </w:r>
    </w:p>
    <w:p>
      <w:pPr>
        <w:pStyle w:val="Compact"/>
        <w:numPr>
          <w:ilvl w:val="0"/>
          <w:numId w:val="1049"/>
        </w:numPr>
      </w:pPr>
      <w:r>
        <w:t xml:space="preserve">School calendar</w:t>
      </w:r>
    </w:p>
    <w:p>
      <w:pPr>
        <w:pStyle w:val="Compact"/>
        <w:numPr>
          <w:ilvl w:val="0"/>
          <w:numId w:val="1049"/>
        </w:numPr>
      </w:pPr>
      <w:r>
        <w:t xml:space="preserve">Transport</w:t>
      </w:r>
    </w:p>
    <w:p>
      <w:pPr>
        <w:pStyle w:val="Compact"/>
        <w:numPr>
          <w:ilvl w:val="0"/>
          <w:numId w:val="1049"/>
        </w:numPr>
      </w:pPr>
      <w:r>
        <w:t xml:space="preserve">Library history</w:t>
      </w:r>
    </w:p>
    <w:p>
      <w:pPr>
        <w:pStyle w:val="Compact"/>
        <w:numPr>
          <w:ilvl w:val="0"/>
          <w:numId w:val="1049"/>
        </w:numPr>
      </w:pPr>
      <w:r>
        <w:t xml:space="preserve">Medical information where policy allows</w:t>
      </w:r>
    </w:p>
    <w:p>
      <w:pPr>
        <w:pStyle w:val="FirstParagraph"/>
      </w:pPr>
      <w:r>
        <w:t xml:space="preserve">Parents can:</w:t>
      </w:r>
    </w:p>
    <w:p>
      <w:pPr>
        <w:pStyle w:val="Compact"/>
        <w:numPr>
          <w:ilvl w:val="0"/>
          <w:numId w:val="1050"/>
        </w:numPr>
      </w:pPr>
      <w:r>
        <w:t xml:space="preserve">Submit payment evidence</w:t>
      </w:r>
    </w:p>
    <w:p>
      <w:pPr>
        <w:pStyle w:val="Compact"/>
        <w:numPr>
          <w:ilvl w:val="0"/>
          <w:numId w:val="1050"/>
        </w:numPr>
      </w:pPr>
      <w:r>
        <w:t xml:space="preserve">Submit leave requests</w:t>
      </w:r>
    </w:p>
    <w:p>
      <w:pPr>
        <w:pStyle w:val="Compact"/>
        <w:numPr>
          <w:ilvl w:val="0"/>
          <w:numId w:val="1050"/>
        </w:numPr>
      </w:pPr>
      <w:r>
        <w:t xml:space="preserve">Contact teachers according to communication rules</w:t>
      </w:r>
    </w:p>
    <w:p>
      <w:pPr>
        <w:pStyle w:val="Compact"/>
        <w:numPr>
          <w:ilvl w:val="0"/>
          <w:numId w:val="1050"/>
        </w:numPr>
      </w:pPr>
      <w:r>
        <w:t xml:space="preserve">Update selected permitted information</w:t>
      </w:r>
    </w:p>
    <w:p>
      <w:pPr>
        <w:pStyle w:val="Compact"/>
        <w:numPr>
          <w:ilvl w:val="0"/>
          <w:numId w:val="1050"/>
        </w:numPr>
      </w:pPr>
      <w:r>
        <w:t xml:space="preserve">Download generated documents</w:t>
      </w:r>
    </w:p>
    <w:p>
      <w:pPr>
        <w:pStyle w:val="Compact"/>
        <w:numPr>
          <w:ilvl w:val="0"/>
          <w:numId w:val="1050"/>
        </w:numPr>
      </w:pPr>
      <w:r>
        <w:t xml:space="preserve">Receive notifications</w:t>
      </w:r>
    </w:p>
    <w:p>
      <w:pPr>
        <w:pStyle w:val="FirstParagraph"/>
      </w:pPr>
      <w:r>
        <w:t xml:space="preserve">Parents cannot search for or access unrelated students.</w:t>
      </w:r>
    </w:p>
    <w:p>
      <w:r>
        <w:pict>
          <v:rect style="width:0;height:1.5pt" o:hralign="center" o:hrstd="t" o:hr="t"/>
        </w:pict>
      </w:r>
    </w:p>
    <w:bookmarkEnd w:id="71"/>
    <w:bookmarkStart w:id="72" w:name="student-portal"/>
    <w:p>
      <w:pPr>
        <w:pStyle w:val="Heading1"/>
      </w:pPr>
      <w:r>
        <w:t xml:space="preserve">38. Student Portal</w:t>
      </w:r>
    </w:p>
    <w:p>
      <w:pPr>
        <w:pStyle w:val="FirstParagraph"/>
      </w:pPr>
      <w:r>
        <w:rPr>
          <w:b/>
          <w:bCs/>
        </w:rPr>
        <w:t xml:space="preserve">CONFIRMED</w:t>
      </w:r>
    </w:p>
    <w:p>
      <w:pPr>
        <w:pStyle w:val="BodyText"/>
      </w:pPr>
      <w:r>
        <w:t xml:space="preserve">Students have their own accounts and dashboards, including:</w:t>
      </w:r>
    </w:p>
    <w:p>
      <w:pPr>
        <w:pStyle w:val="Compact"/>
        <w:numPr>
          <w:ilvl w:val="0"/>
          <w:numId w:val="1051"/>
        </w:numPr>
      </w:pPr>
      <w:r>
        <w:t xml:space="preserve">Timetable</w:t>
      </w:r>
    </w:p>
    <w:p>
      <w:pPr>
        <w:pStyle w:val="Compact"/>
        <w:numPr>
          <w:ilvl w:val="0"/>
          <w:numId w:val="1051"/>
        </w:numPr>
      </w:pPr>
      <w:r>
        <w:t xml:space="preserve">Homework</w:t>
      </w:r>
    </w:p>
    <w:p>
      <w:pPr>
        <w:pStyle w:val="Compact"/>
        <w:numPr>
          <w:ilvl w:val="0"/>
          <w:numId w:val="1051"/>
        </w:numPr>
      </w:pPr>
      <w:r>
        <w:t xml:space="preserve">Assignments</w:t>
      </w:r>
    </w:p>
    <w:p>
      <w:pPr>
        <w:pStyle w:val="Compact"/>
        <w:numPr>
          <w:ilvl w:val="0"/>
          <w:numId w:val="1051"/>
        </w:numPr>
      </w:pPr>
      <w:r>
        <w:t xml:space="preserve">Exams</w:t>
      </w:r>
    </w:p>
    <w:p>
      <w:pPr>
        <w:pStyle w:val="Compact"/>
        <w:numPr>
          <w:ilvl w:val="0"/>
          <w:numId w:val="1051"/>
        </w:numPr>
      </w:pPr>
      <w:r>
        <w:t xml:space="preserve">Results</w:t>
      </w:r>
    </w:p>
    <w:p>
      <w:pPr>
        <w:pStyle w:val="Compact"/>
        <w:numPr>
          <w:ilvl w:val="0"/>
          <w:numId w:val="1051"/>
        </w:numPr>
      </w:pPr>
      <w:r>
        <w:t xml:space="preserve">Attendance</w:t>
      </w:r>
    </w:p>
    <w:p>
      <w:pPr>
        <w:pStyle w:val="Compact"/>
        <w:numPr>
          <w:ilvl w:val="0"/>
          <w:numId w:val="1051"/>
        </w:numPr>
      </w:pPr>
      <w:r>
        <w:t xml:space="preserve">Library</w:t>
      </w:r>
    </w:p>
    <w:p>
      <w:pPr>
        <w:pStyle w:val="Compact"/>
        <w:numPr>
          <w:ilvl w:val="0"/>
          <w:numId w:val="1051"/>
        </w:numPr>
      </w:pPr>
      <w:r>
        <w:t xml:space="preserve">Fees where school policy permits</w:t>
      </w:r>
    </w:p>
    <w:p>
      <w:pPr>
        <w:pStyle w:val="Compact"/>
        <w:numPr>
          <w:ilvl w:val="0"/>
          <w:numId w:val="1051"/>
        </w:numPr>
      </w:pPr>
      <w:r>
        <w:t xml:space="preserve">Events</w:t>
      </w:r>
    </w:p>
    <w:p>
      <w:pPr>
        <w:pStyle w:val="Compact"/>
        <w:numPr>
          <w:ilvl w:val="0"/>
          <w:numId w:val="1051"/>
        </w:numPr>
      </w:pPr>
      <w:r>
        <w:t xml:space="preserve">Notices</w:t>
      </w:r>
    </w:p>
    <w:p>
      <w:pPr>
        <w:pStyle w:val="Compact"/>
        <w:numPr>
          <w:ilvl w:val="0"/>
          <w:numId w:val="1051"/>
        </w:numPr>
      </w:pPr>
      <w:r>
        <w:t xml:space="preserve">Certificates/documents</w:t>
      </w:r>
    </w:p>
    <w:p>
      <w:pPr>
        <w:pStyle w:val="Compact"/>
        <w:numPr>
          <w:ilvl w:val="0"/>
          <w:numId w:val="1051"/>
        </w:numPr>
      </w:pPr>
      <w:r>
        <w:t xml:space="preserve">Learning materials</w:t>
      </w:r>
    </w:p>
    <w:p>
      <w:pPr>
        <w:pStyle w:val="FirstParagraph"/>
      </w:pPr>
      <w:r>
        <w:t xml:space="preserve">Students only access their own data and permitted shared school content.</w:t>
      </w:r>
    </w:p>
    <w:p>
      <w:r>
        <w:pict>
          <v:rect style="width:0;height:1.5pt" o:hralign="center" o:hrstd="t" o:hr="t"/>
        </w:pict>
      </w:r>
    </w:p>
    <w:bookmarkEnd w:id="72"/>
    <w:bookmarkStart w:id="73" w:name="hr-and-employee-management"/>
    <w:p>
      <w:pPr>
        <w:pStyle w:val="Heading1"/>
      </w:pPr>
      <w:r>
        <w:t xml:space="preserve">39. HR and Employee Management</w:t>
      </w:r>
    </w:p>
    <w:p>
      <w:pPr>
        <w:pStyle w:val="FirstParagraph"/>
      </w:pPr>
      <w:r>
        <w:rPr>
          <w:b/>
          <w:bCs/>
        </w:rPr>
        <w:t xml:space="preserve">CONFIRMED</w:t>
      </w:r>
    </w:p>
    <w:p>
      <w:pPr>
        <w:pStyle w:val="BodyText"/>
      </w:pPr>
      <w:r>
        <w:t xml:space="preserve">The platform includes:</w:t>
      </w:r>
    </w:p>
    <w:p>
      <w:pPr>
        <w:pStyle w:val="Compact"/>
        <w:numPr>
          <w:ilvl w:val="0"/>
          <w:numId w:val="1052"/>
        </w:numPr>
      </w:pPr>
      <w:r>
        <w:t xml:space="preserve">Employee profile</w:t>
      </w:r>
    </w:p>
    <w:p>
      <w:pPr>
        <w:pStyle w:val="Compact"/>
        <w:numPr>
          <w:ilvl w:val="0"/>
          <w:numId w:val="1052"/>
        </w:numPr>
      </w:pPr>
      <w:r>
        <w:t xml:space="preserve">Employee attendance</w:t>
      </w:r>
    </w:p>
    <w:p>
      <w:pPr>
        <w:pStyle w:val="Compact"/>
        <w:numPr>
          <w:ilvl w:val="0"/>
          <w:numId w:val="1052"/>
        </w:numPr>
      </w:pPr>
      <w:r>
        <w:t xml:space="preserve">Leave</w:t>
      </w:r>
    </w:p>
    <w:p>
      <w:pPr>
        <w:pStyle w:val="Compact"/>
        <w:numPr>
          <w:ilvl w:val="0"/>
          <w:numId w:val="1052"/>
        </w:numPr>
      </w:pPr>
      <w:r>
        <w:t xml:space="preserve">Payroll</w:t>
      </w:r>
    </w:p>
    <w:p>
      <w:pPr>
        <w:pStyle w:val="Compact"/>
        <w:numPr>
          <w:ilvl w:val="0"/>
          <w:numId w:val="1052"/>
        </w:numPr>
      </w:pPr>
      <w:r>
        <w:t xml:space="preserve">Salary</w:t>
      </w:r>
    </w:p>
    <w:p>
      <w:pPr>
        <w:pStyle w:val="Compact"/>
        <w:numPr>
          <w:ilvl w:val="0"/>
          <w:numId w:val="1052"/>
        </w:numPr>
      </w:pPr>
      <w:r>
        <w:t xml:space="preserve">Bonuses</w:t>
      </w:r>
    </w:p>
    <w:p>
      <w:pPr>
        <w:pStyle w:val="Compact"/>
        <w:numPr>
          <w:ilvl w:val="0"/>
          <w:numId w:val="1052"/>
        </w:numPr>
      </w:pPr>
      <w:r>
        <w:t xml:space="preserve">Deductions</w:t>
      </w:r>
    </w:p>
    <w:p>
      <w:pPr>
        <w:pStyle w:val="Compact"/>
        <w:numPr>
          <w:ilvl w:val="0"/>
          <w:numId w:val="1052"/>
        </w:numPr>
      </w:pPr>
      <w:r>
        <w:t xml:space="preserve">Documents</w:t>
      </w:r>
    </w:p>
    <w:p>
      <w:pPr>
        <w:pStyle w:val="Compact"/>
        <w:numPr>
          <w:ilvl w:val="0"/>
          <w:numId w:val="1052"/>
        </w:numPr>
      </w:pPr>
      <w:r>
        <w:t xml:space="preserve">Contracts</w:t>
      </w:r>
    </w:p>
    <w:p>
      <w:pPr>
        <w:pStyle w:val="Compact"/>
        <w:numPr>
          <w:ilvl w:val="0"/>
          <w:numId w:val="1052"/>
        </w:numPr>
      </w:pPr>
      <w:r>
        <w:t xml:space="preserve">Performance</w:t>
      </w:r>
    </w:p>
    <w:p>
      <w:pPr>
        <w:pStyle w:val="Compact"/>
        <w:numPr>
          <w:ilvl w:val="0"/>
          <w:numId w:val="1052"/>
        </w:numPr>
      </w:pPr>
      <w:r>
        <w:t xml:space="preserve">Department</w:t>
      </w:r>
    </w:p>
    <w:p>
      <w:pPr>
        <w:pStyle w:val="Compact"/>
        <w:numPr>
          <w:ilvl w:val="0"/>
          <w:numId w:val="1052"/>
        </w:numPr>
      </w:pPr>
      <w:r>
        <w:t xml:space="preserve">Designation</w:t>
      </w:r>
    </w:p>
    <w:p>
      <w:pPr>
        <w:pStyle w:val="FirstParagraph"/>
      </w:pPr>
      <w:r>
        <w:t xml:space="preserve">Employee attendance statuses can include:</w:t>
      </w:r>
    </w:p>
    <w:p>
      <w:pPr>
        <w:pStyle w:val="Compact"/>
        <w:numPr>
          <w:ilvl w:val="0"/>
          <w:numId w:val="1053"/>
        </w:numPr>
      </w:pPr>
      <w:r>
        <w:t xml:space="preserve">Present</w:t>
      </w:r>
    </w:p>
    <w:p>
      <w:pPr>
        <w:pStyle w:val="Compact"/>
        <w:numPr>
          <w:ilvl w:val="0"/>
          <w:numId w:val="1053"/>
        </w:numPr>
      </w:pPr>
      <w:r>
        <w:t xml:space="preserve">Absent</w:t>
      </w:r>
    </w:p>
    <w:p>
      <w:pPr>
        <w:pStyle w:val="Compact"/>
        <w:numPr>
          <w:ilvl w:val="0"/>
          <w:numId w:val="1053"/>
        </w:numPr>
      </w:pPr>
      <w:r>
        <w:t xml:space="preserve">Late</w:t>
      </w:r>
    </w:p>
    <w:p>
      <w:pPr>
        <w:pStyle w:val="Compact"/>
        <w:numPr>
          <w:ilvl w:val="0"/>
          <w:numId w:val="1053"/>
        </w:numPr>
      </w:pPr>
      <w:r>
        <w:t xml:space="preserve">Early departure</w:t>
      </w:r>
    </w:p>
    <w:p>
      <w:pPr>
        <w:pStyle w:val="Compact"/>
        <w:numPr>
          <w:ilvl w:val="0"/>
          <w:numId w:val="1053"/>
        </w:numPr>
      </w:pPr>
      <w:r>
        <w:t xml:space="preserve">Leave</w:t>
      </w:r>
    </w:p>
    <w:p>
      <w:pPr>
        <w:pStyle w:val="Compact"/>
        <w:numPr>
          <w:ilvl w:val="0"/>
          <w:numId w:val="1053"/>
        </w:numPr>
      </w:pPr>
      <w:r>
        <w:t xml:space="preserve">Half day</w:t>
      </w:r>
    </w:p>
    <w:p>
      <w:pPr>
        <w:pStyle w:val="Compact"/>
        <w:numPr>
          <w:ilvl w:val="0"/>
          <w:numId w:val="1053"/>
        </w:numPr>
      </w:pPr>
      <w:r>
        <w:t xml:space="preserve">Overtime</w:t>
      </w:r>
    </w:p>
    <w:p>
      <w:r>
        <w:pict>
          <v:rect style="width:0;height:1.5pt" o:hralign="center" o:hrstd="t" o:hr="t"/>
        </w:pict>
      </w:r>
    </w:p>
    <w:bookmarkEnd w:id="73"/>
    <w:bookmarkStart w:id="74" w:name="payroll"/>
    <w:p>
      <w:pPr>
        <w:pStyle w:val="Heading1"/>
      </w:pPr>
      <w:r>
        <w:t xml:space="preserve">40. Payroll</w:t>
      </w:r>
    </w:p>
    <w:p>
      <w:pPr>
        <w:pStyle w:val="FirstParagraph"/>
      </w:pPr>
      <w:r>
        <w:rPr>
          <w:b/>
          <w:bCs/>
        </w:rPr>
        <w:t xml:space="preserve">CONFIRMED</w:t>
      </w:r>
    </w:p>
    <w:p>
      <w:pPr>
        <w:pStyle w:val="BodyText"/>
      </w:pPr>
      <w:r>
        <w:t xml:space="preserve">Payroll is monthly.</w:t>
      </w:r>
    </w:p>
    <w:p>
      <w:pPr>
        <w:pStyle w:val="BodyText"/>
      </w:pPr>
      <w:r>
        <w:t xml:space="preserve">Potential payroll components:</w:t>
      </w:r>
    </w:p>
    <w:p>
      <w:pPr>
        <w:pStyle w:val="Compact"/>
        <w:numPr>
          <w:ilvl w:val="0"/>
          <w:numId w:val="1054"/>
        </w:numPr>
      </w:pPr>
      <w:r>
        <w:t xml:space="preserve">Basic salary</w:t>
      </w:r>
    </w:p>
    <w:p>
      <w:pPr>
        <w:pStyle w:val="Compact"/>
        <w:numPr>
          <w:ilvl w:val="0"/>
          <w:numId w:val="1054"/>
        </w:numPr>
      </w:pPr>
      <w:r>
        <w:t xml:space="preserve">Allowances</w:t>
      </w:r>
    </w:p>
    <w:p>
      <w:pPr>
        <w:pStyle w:val="Compact"/>
        <w:numPr>
          <w:ilvl w:val="0"/>
          <w:numId w:val="1054"/>
        </w:numPr>
      </w:pPr>
      <w:r>
        <w:t xml:space="preserve">Overtime</w:t>
      </w:r>
    </w:p>
    <w:p>
      <w:pPr>
        <w:pStyle w:val="Compact"/>
        <w:numPr>
          <w:ilvl w:val="0"/>
          <w:numId w:val="1054"/>
        </w:numPr>
      </w:pPr>
      <w:r>
        <w:t xml:space="preserve">Bonus</w:t>
      </w:r>
    </w:p>
    <w:p>
      <w:pPr>
        <w:pStyle w:val="Compact"/>
        <w:numPr>
          <w:ilvl w:val="0"/>
          <w:numId w:val="1054"/>
        </w:numPr>
      </w:pPr>
      <w:r>
        <w:t xml:space="preserve">Manual deduction</w:t>
      </w:r>
    </w:p>
    <w:p>
      <w:pPr>
        <w:pStyle w:val="Compact"/>
        <w:numPr>
          <w:ilvl w:val="0"/>
          <w:numId w:val="1054"/>
        </w:numPr>
      </w:pPr>
      <w:r>
        <w:t xml:space="preserve">Deduction reason</w:t>
      </w:r>
    </w:p>
    <w:p>
      <w:pPr>
        <w:pStyle w:val="Compact"/>
        <w:numPr>
          <w:ilvl w:val="0"/>
          <w:numId w:val="1054"/>
        </w:numPr>
      </w:pPr>
      <w:r>
        <w:t xml:space="preserve">Loan where configured</w:t>
      </w:r>
    </w:p>
    <w:p>
      <w:pPr>
        <w:pStyle w:val="Compact"/>
        <w:numPr>
          <w:ilvl w:val="0"/>
          <w:numId w:val="1054"/>
        </w:numPr>
      </w:pPr>
      <w:r>
        <w:t xml:space="preserve">Tax where configured</w:t>
      </w:r>
    </w:p>
    <w:p>
      <w:pPr>
        <w:pStyle w:val="Compact"/>
        <w:numPr>
          <w:ilvl w:val="0"/>
          <w:numId w:val="1054"/>
        </w:numPr>
      </w:pPr>
      <w:r>
        <w:t xml:space="preserve">Net salary</w:t>
      </w:r>
    </w:p>
    <w:p>
      <w:pPr>
        <w:pStyle w:val="FirstParagraph"/>
      </w:pPr>
      <w:r>
        <w:t xml:space="preserve">Payroll runs can use a format such as: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MM-YYYY</w:t>
      </w:r>
    </w:p>
    <w:p>
      <w:pPr>
        <w:pStyle w:val="FirstParagraph"/>
      </w:pPr>
      <w:r>
        <w:t xml:space="preserve">Finalized payroll records should be locked from casual editing.</w:t>
      </w:r>
    </w:p>
    <w:p>
      <w:pPr>
        <w:pStyle w:val="BodyText"/>
      </w:pPr>
      <w:r>
        <w:t xml:space="preserve">Salary changes can be:</w:t>
      </w:r>
    </w:p>
    <w:p>
      <w:pPr>
        <w:pStyle w:val="Compact"/>
        <w:numPr>
          <w:ilvl w:val="0"/>
          <w:numId w:val="1055"/>
        </w:numPr>
      </w:pPr>
      <w:r>
        <w:t xml:space="preserve">Manually entered</w:t>
      </w:r>
    </w:p>
    <w:p>
      <w:pPr>
        <w:pStyle w:val="Compact"/>
        <w:numPr>
          <w:ilvl w:val="0"/>
          <w:numId w:val="1055"/>
        </w:numPr>
      </w:pPr>
      <w:r>
        <w:t xml:space="preserve">Configured as an increment after a selected number of months/years</w:t>
      </w:r>
    </w:p>
    <w:p>
      <w:pPr>
        <w:pStyle w:val="Compact"/>
        <w:numPr>
          <w:ilvl w:val="0"/>
          <w:numId w:val="1055"/>
        </w:numPr>
      </w:pPr>
      <w:r>
        <w:t xml:space="preserve">Auto-increment disabled</w:t>
      </w:r>
    </w:p>
    <w:p>
      <w:pPr>
        <w:pStyle w:val="FirstParagraph"/>
      </w:pPr>
      <w:r>
        <w:t xml:space="preserve">Salary changes and sensitive payroll modifications require approval according to policy.</w:t>
      </w:r>
    </w:p>
    <w:p>
      <w:r>
        <w:pict>
          <v:rect style="width:0;height:1.5pt" o:hralign="center" o:hrstd="t" o:hr="t"/>
        </w:pict>
      </w:r>
    </w:p>
    <w:bookmarkEnd w:id="74"/>
    <w:bookmarkStart w:id="75" w:name="leave-management"/>
    <w:p>
      <w:pPr>
        <w:pStyle w:val="Heading1"/>
      </w:pPr>
      <w:r>
        <w:t xml:space="preserve">41. Leave Management</w:t>
      </w:r>
    </w:p>
    <w:p>
      <w:pPr>
        <w:pStyle w:val="FirstParagraph"/>
      </w:pPr>
      <w:r>
        <w:rPr>
          <w:b/>
          <w:bCs/>
        </w:rPr>
        <w:t xml:space="preserve">CONFIRMED</w:t>
      </w:r>
    </w:p>
    <w:p>
      <w:pPr>
        <w:pStyle w:val="BodyText"/>
      </w:pPr>
      <w:r>
        <w:t xml:space="preserve">Student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Parent submits leave</w:t>
      </w:r>
      <w:r>
        <w:br/>
      </w:r>
      <w:r>
        <w:rPr>
          <w:rStyle w:val="VerbatimChar"/>
        </w:rPr>
        <w:t xml:space="preserve">      |</w:t>
      </w:r>
      <w:r>
        <w:br/>
      </w:r>
      <w:r>
        <w:rPr>
          <w:rStyle w:val="VerbatimChar"/>
        </w:rPr>
        <w:t xml:space="preserve">      v</w:t>
      </w:r>
      <w:r>
        <w:br/>
      </w:r>
      <w:r>
        <w:rPr>
          <w:rStyle w:val="VerbatimChar"/>
        </w:rPr>
        <w:t xml:space="preserve">Configured teacher/authority reviews</w:t>
      </w:r>
      <w:r>
        <w:br/>
      </w:r>
      <w:r>
        <w:rPr>
          <w:rStyle w:val="VerbatimChar"/>
        </w:rPr>
        <w:t xml:space="preserve">      |</w:t>
      </w:r>
      <w:r>
        <w:br/>
      </w:r>
      <w:r>
        <w:rPr>
          <w:rStyle w:val="VerbatimChar"/>
        </w:rPr>
        <w:t xml:space="preserve">      v</w:t>
      </w:r>
      <w:r>
        <w:br/>
      </w:r>
      <w:r>
        <w:rPr>
          <w:rStyle w:val="VerbatimChar"/>
        </w:rPr>
        <w:t xml:space="preserve">Approve / Reject</w:t>
      </w:r>
    </w:p>
    <w:p>
      <w:pPr>
        <w:pStyle w:val="FirstParagraph"/>
      </w:pPr>
      <w:r>
        <w:t xml:space="preserve">Employee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Employee requests leave</w:t>
      </w:r>
      <w:r>
        <w:br/>
      </w:r>
      <w:r>
        <w:rPr>
          <w:rStyle w:val="VerbatimChar"/>
        </w:rPr>
        <w:t xml:space="preserve">      |</w:t>
      </w:r>
      <w:r>
        <w:br/>
      </w:r>
      <w:r>
        <w:rPr>
          <w:rStyle w:val="VerbatimChar"/>
        </w:rPr>
        <w:t xml:space="preserve">      v</w:t>
      </w:r>
      <w:r>
        <w:br/>
      </w:r>
      <w:r>
        <w:rPr>
          <w:rStyle w:val="VerbatimChar"/>
        </w:rPr>
        <w:t xml:space="preserve">Configured hierarchy</w:t>
      </w:r>
      <w:r>
        <w:br/>
      </w:r>
      <w:r>
        <w:rPr>
          <w:rStyle w:val="VerbatimChar"/>
        </w:rPr>
        <w:t xml:space="preserve">      |</w:t>
      </w:r>
      <w:r>
        <w:br/>
      </w:r>
      <w:r>
        <w:rPr>
          <w:rStyle w:val="VerbatimChar"/>
        </w:rPr>
        <w:t xml:space="preserve">      v</w:t>
      </w:r>
      <w:r>
        <w:br/>
      </w:r>
      <w:r>
        <w:rPr>
          <w:rStyle w:val="VerbatimChar"/>
        </w:rPr>
        <w:t xml:space="preserve">Approve / Reject</w:t>
      </w:r>
    </w:p>
    <w:p>
      <w:pPr>
        <w:pStyle w:val="FirstParagraph"/>
      </w:pPr>
      <w:r>
        <w:t xml:space="preserve">The school defines the approval chain. Leave types can be configurable, including sick, casual, emergency, annual, maternity, examination, and custom types.</w:t>
      </w:r>
    </w:p>
    <w:p>
      <w:r>
        <w:pict>
          <v:rect style="width:0;height:1.5pt" o:hralign="center" o:hrstd="t" o:hr="t"/>
        </w:pict>
      </w:r>
    </w:p>
    <w:bookmarkEnd w:id="75"/>
    <w:bookmarkStart w:id="76" w:name="library"/>
    <w:p>
      <w:pPr>
        <w:pStyle w:val="Heading1"/>
      </w:pPr>
      <w:r>
        <w:t xml:space="preserve">42. Library</w:t>
      </w:r>
    </w:p>
    <w:p>
      <w:pPr>
        <w:pStyle w:val="FirstParagraph"/>
      </w:pPr>
      <w:r>
        <w:rPr>
          <w:b/>
          <w:bCs/>
        </w:rPr>
        <w:t xml:space="preserve">CONFIRMED</w:t>
      </w:r>
    </w:p>
    <w:p>
      <w:pPr>
        <w:pStyle w:val="BodyText"/>
      </w:pPr>
      <w:r>
        <w:t xml:space="preserve">Library support includes:</w:t>
      </w:r>
    </w:p>
    <w:p>
      <w:pPr>
        <w:pStyle w:val="Compact"/>
        <w:numPr>
          <w:ilvl w:val="0"/>
          <w:numId w:val="1056"/>
        </w:numPr>
      </w:pPr>
      <w:r>
        <w:t xml:space="preserve">Books</w:t>
      </w:r>
    </w:p>
    <w:p>
      <w:pPr>
        <w:pStyle w:val="Compact"/>
        <w:numPr>
          <w:ilvl w:val="0"/>
          <w:numId w:val="1056"/>
        </w:numPr>
      </w:pPr>
      <w:r>
        <w:t xml:space="preserve">Book type/category</w:t>
      </w:r>
    </w:p>
    <w:p>
      <w:pPr>
        <w:pStyle w:val="Compact"/>
        <w:numPr>
          <w:ilvl w:val="0"/>
          <w:numId w:val="1056"/>
        </w:numPr>
      </w:pPr>
      <w:r>
        <w:t xml:space="preserve">Authors/metadata as needed</w:t>
      </w:r>
    </w:p>
    <w:p>
      <w:pPr>
        <w:pStyle w:val="Compact"/>
        <w:numPr>
          <w:ilvl w:val="0"/>
          <w:numId w:val="1056"/>
        </w:numPr>
      </w:pPr>
      <w:r>
        <w:t xml:space="preserve">Copies/stock</w:t>
      </w:r>
    </w:p>
    <w:p>
      <w:pPr>
        <w:pStyle w:val="Compact"/>
        <w:numPr>
          <w:ilvl w:val="0"/>
          <w:numId w:val="1056"/>
        </w:numPr>
      </w:pPr>
      <w:r>
        <w:t xml:space="preserve">Student borrowing</w:t>
      </w:r>
    </w:p>
    <w:p>
      <w:pPr>
        <w:pStyle w:val="Compact"/>
        <w:numPr>
          <w:ilvl w:val="0"/>
          <w:numId w:val="1056"/>
        </w:numPr>
      </w:pPr>
      <w:r>
        <w:t xml:space="preserve">Teacher borrowing</w:t>
      </w:r>
    </w:p>
    <w:p>
      <w:pPr>
        <w:pStyle w:val="Compact"/>
        <w:numPr>
          <w:ilvl w:val="0"/>
          <w:numId w:val="1056"/>
        </w:numPr>
      </w:pPr>
      <w:r>
        <w:t xml:space="preserve">Purchase of books/items where the school uses this model</w:t>
      </w:r>
    </w:p>
    <w:p>
      <w:pPr>
        <w:pStyle w:val="Compact"/>
        <w:numPr>
          <w:ilvl w:val="0"/>
          <w:numId w:val="1056"/>
        </w:numPr>
      </w:pPr>
      <w:r>
        <w:t xml:space="preserve">Borrow transaction</w:t>
      </w:r>
    </w:p>
    <w:p>
      <w:pPr>
        <w:pStyle w:val="Compact"/>
        <w:numPr>
          <w:ilvl w:val="0"/>
          <w:numId w:val="1056"/>
        </w:numPr>
      </w:pPr>
      <w:r>
        <w:t xml:space="preserve">Due date</w:t>
      </w:r>
    </w:p>
    <w:p>
      <w:pPr>
        <w:pStyle w:val="Compact"/>
        <w:numPr>
          <w:ilvl w:val="0"/>
          <w:numId w:val="1056"/>
        </w:numPr>
      </w:pPr>
      <w:r>
        <w:t xml:space="preserve">Return</w:t>
      </w:r>
    </w:p>
    <w:p>
      <w:pPr>
        <w:pStyle w:val="Compact"/>
        <w:numPr>
          <w:ilvl w:val="0"/>
          <w:numId w:val="1056"/>
        </w:numPr>
      </w:pPr>
      <w:r>
        <w:t xml:space="preserve">Return status</w:t>
      </w:r>
    </w:p>
    <w:p>
      <w:pPr>
        <w:pStyle w:val="Compact"/>
        <w:numPr>
          <w:ilvl w:val="0"/>
          <w:numId w:val="1056"/>
        </w:numPr>
      </w:pPr>
      <w:r>
        <w:t xml:space="preserve">Payment status</w:t>
      </w:r>
    </w:p>
    <w:p>
      <w:pPr>
        <w:pStyle w:val="Compact"/>
        <w:numPr>
          <w:ilvl w:val="0"/>
          <w:numId w:val="1056"/>
        </w:numPr>
      </w:pPr>
      <w:r>
        <w:t xml:space="preserve">Fine where configured</w:t>
      </w:r>
    </w:p>
    <w:p>
      <w:pPr>
        <w:pStyle w:val="Compact"/>
        <w:numPr>
          <w:ilvl w:val="0"/>
          <w:numId w:val="1056"/>
        </w:numPr>
      </w:pPr>
      <w:r>
        <w:t xml:space="preserve">Lost item status</w:t>
      </w:r>
    </w:p>
    <w:p>
      <w:pPr>
        <w:pStyle w:val="Compact"/>
        <w:numPr>
          <w:ilvl w:val="0"/>
          <w:numId w:val="1056"/>
        </w:numPr>
      </w:pPr>
      <w:r>
        <w:t xml:space="preserve">Borrowing/purchase history</w:t>
      </w:r>
    </w:p>
    <w:p>
      <w:pPr>
        <w:pStyle w:val="FirstParagraph"/>
      </w:pPr>
      <w:r>
        <w:t xml:space="preserve">The first version requires at least basic history for students and teachers.</w:t>
      </w:r>
    </w:p>
    <w:p>
      <w:r>
        <w:pict>
          <v:rect style="width:0;height:1.5pt" o:hralign="center" o:hrstd="t" o:hr="t"/>
        </w:pict>
      </w:r>
    </w:p>
    <w:bookmarkEnd w:id="76"/>
    <w:bookmarkStart w:id="77" w:name="transport"/>
    <w:p>
      <w:pPr>
        <w:pStyle w:val="Heading1"/>
      </w:pPr>
      <w:r>
        <w:t xml:space="preserve">43. Transport</w:t>
      </w:r>
    </w:p>
    <w:p>
      <w:pPr>
        <w:pStyle w:val="FirstParagraph"/>
      </w:pPr>
      <w:r>
        <w:rPr>
          <w:b/>
          <w:bCs/>
        </w:rPr>
        <w:t xml:space="preserve">CONFIRMED for non-GPS functionality; GPS FUTURE</w:t>
      </w:r>
    </w:p>
    <w:p>
      <w:pPr>
        <w:pStyle w:val="BodyText"/>
      </w:pPr>
      <w:r>
        <w:t xml:space="preserve">Initial transport features:</w:t>
      </w:r>
    </w:p>
    <w:p>
      <w:pPr>
        <w:pStyle w:val="Compact"/>
        <w:numPr>
          <w:ilvl w:val="0"/>
          <w:numId w:val="1057"/>
        </w:numPr>
      </w:pPr>
      <w:r>
        <w:t xml:space="preserve">Vehicle information</w:t>
      </w:r>
    </w:p>
    <w:p>
      <w:pPr>
        <w:pStyle w:val="Compact"/>
        <w:numPr>
          <w:ilvl w:val="0"/>
          <w:numId w:val="1057"/>
        </w:numPr>
      </w:pPr>
      <w:r>
        <w:t xml:space="preserve">Driver</w:t>
      </w:r>
    </w:p>
    <w:p>
      <w:pPr>
        <w:pStyle w:val="Compact"/>
        <w:numPr>
          <w:ilvl w:val="0"/>
          <w:numId w:val="1057"/>
        </w:numPr>
      </w:pPr>
      <w:r>
        <w:t xml:space="preserve">Route</w:t>
      </w:r>
    </w:p>
    <w:p>
      <w:pPr>
        <w:pStyle w:val="Compact"/>
        <w:numPr>
          <w:ilvl w:val="0"/>
          <w:numId w:val="1057"/>
        </w:numPr>
      </w:pPr>
      <w:r>
        <w:t xml:space="preserve">Stops</w:t>
      </w:r>
    </w:p>
    <w:p>
      <w:pPr>
        <w:pStyle w:val="Compact"/>
        <w:numPr>
          <w:ilvl w:val="0"/>
          <w:numId w:val="1057"/>
        </w:numPr>
      </w:pPr>
      <w:r>
        <w:t xml:space="preserve">Pickup point</w:t>
      </w:r>
    </w:p>
    <w:p>
      <w:pPr>
        <w:pStyle w:val="Compact"/>
        <w:numPr>
          <w:ilvl w:val="0"/>
          <w:numId w:val="1057"/>
        </w:numPr>
      </w:pPr>
      <w:r>
        <w:t xml:space="preserve">Drop-off point</w:t>
      </w:r>
    </w:p>
    <w:p>
      <w:pPr>
        <w:pStyle w:val="Compact"/>
        <w:numPr>
          <w:ilvl w:val="0"/>
          <w:numId w:val="1057"/>
        </w:numPr>
      </w:pPr>
      <w:r>
        <w:t xml:space="preserve">Transport fee</w:t>
      </w:r>
    </w:p>
    <w:p>
      <w:pPr>
        <w:pStyle w:val="Compact"/>
        <w:numPr>
          <w:ilvl w:val="0"/>
          <w:numId w:val="1057"/>
        </w:numPr>
      </w:pPr>
      <w:r>
        <w:t xml:space="preserve">Student assignment</w:t>
      </w:r>
    </w:p>
    <w:p>
      <w:pPr>
        <w:pStyle w:val="Compact"/>
        <w:numPr>
          <w:ilvl w:val="0"/>
          <w:numId w:val="1057"/>
        </w:numPr>
      </w:pPr>
      <w:r>
        <w:t xml:space="preserve">Bus attendance</w:t>
      </w:r>
    </w:p>
    <w:p>
      <w:pPr>
        <w:pStyle w:val="Compact"/>
        <w:numPr>
          <w:ilvl w:val="0"/>
          <w:numId w:val="1057"/>
        </w:numPr>
      </w:pPr>
      <w:r>
        <w:t xml:space="preserve">Parent notification</w:t>
      </w:r>
    </w:p>
    <w:p>
      <w:pPr>
        <w:pStyle w:val="FirstParagraph"/>
      </w:pPr>
      <w:r>
        <w:rPr>
          <w:b/>
          <w:bCs/>
        </w:rPr>
        <w:t xml:space="preserve">FUTURE:</w:t>
      </w:r>
      <w:r>
        <w:t xml:space="preserve"> </w:t>
      </w:r>
      <w:r>
        <w:t xml:space="preserve">Live GPS tracking and advanced location services.</w:t>
      </w:r>
    </w:p>
    <w:p>
      <w:r>
        <w:pict>
          <v:rect style="width:0;height:1.5pt" o:hralign="center" o:hrstd="t" o:hr="t"/>
        </w:pict>
      </w:r>
    </w:p>
    <w:bookmarkEnd w:id="77"/>
    <w:bookmarkStart w:id="78" w:name="hostel"/>
    <w:p>
      <w:pPr>
        <w:pStyle w:val="Heading1"/>
      </w:pPr>
      <w:r>
        <w:t xml:space="preserve">44. Hostel</w:t>
      </w:r>
    </w:p>
    <w:p>
      <w:pPr>
        <w:pStyle w:val="FirstParagraph"/>
      </w:pPr>
      <w:r>
        <w:rPr>
          <w:b/>
          <w:bCs/>
        </w:rPr>
        <w:t xml:space="preserve">CONFIRMED, optional module</w:t>
      </w:r>
    </w:p>
    <w:p>
      <w:pPr>
        <w:pStyle w:val="BodyText"/>
      </w:pPr>
      <w:r>
        <w:t xml:space="preserve">Hostel management supports: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Hostel</w:t>
      </w:r>
      <w:r>
        <w:br/>
      </w:r>
      <w:r>
        <w:rPr>
          <w:rStyle w:val="VerbatimChar"/>
        </w:rPr>
        <w:t xml:space="preserve">  -&gt; Building</w:t>
      </w:r>
      <w:r>
        <w:br/>
      </w:r>
      <w:r>
        <w:rPr>
          <w:rStyle w:val="VerbatimChar"/>
        </w:rPr>
        <w:t xml:space="preserve">      -&gt; Floor</w:t>
      </w:r>
      <w:r>
        <w:br/>
      </w:r>
      <w:r>
        <w:rPr>
          <w:rStyle w:val="VerbatimChar"/>
        </w:rPr>
        <w:t xml:space="preserve">          -&gt; Room</w:t>
      </w:r>
      <w:r>
        <w:br/>
      </w:r>
      <w:r>
        <w:rPr>
          <w:rStyle w:val="VerbatimChar"/>
        </w:rPr>
        <w:t xml:space="preserve">              -&gt; Bed</w:t>
      </w:r>
    </w:p>
    <w:p>
      <w:pPr>
        <w:pStyle w:val="FirstParagraph"/>
      </w:pPr>
      <w:r>
        <w:t xml:space="preserve">and:</w:t>
      </w:r>
    </w:p>
    <w:p>
      <w:pPr>
        <w:pStyle w:val="Compact"/>
        <w:numPr>
          <w:ilvl w:val="0"/>
          <w:numId w:val="1058"/>
        </w:numPr>
      </w:pPr>
      <w:r>
        <w:t xml:space="preserve">Student allocation</w:t>
      </w:r>
    </w:p>
    <w:p>
      <w:pPr>
        <w:pStyle w:val="Compact"/>
        <w:numPr>
          <w:ilvl w:val="0"/>
          <w:numId w:val="1058"/>
        </w:numPr>
      </w:pPr>
      <w:r>
        <w:t xml:space="preserve">Hostel fee</w:t>
      </w:r>
    </w:p>
    <w:p>
      <w:pPr>
        <w:pStyle w:val="Compact"/>
        <w:numPr>
          <w:ilvl w:val="0"/>
          <w:numId w:val="1058"/>
        </w:numPr>
      </w:pPr>
      <w:r>
        <w:t xml:space="preserve">Check-in/out</w:t>
      </w:r>
    </w:p>
    <w:p>
      <w:pPr>
        <w:pStyle w:val="Compact"/>
        <w:numPr>
          <w:ilvl w:val="0"/>
          <w:numId w:val="1058"/>
        </w:numPr>
      </w:pPr>
      <w:r>
        <w:t xml:space="preserve">Hostel attendance</w:t>
      </w:r>
    </w:p>
    <w:p>
      <w:pPr>
        <w:pStyle w:val="Compact"/>
        <w:numPr>
          <w:ilvl w:val="0"/>
          <w:numId w:val="1058"/>
        </w:numPr>
      </w:pPr>
      <w:r>
        <w:t xml:space="preserve">Visitor records</w:t>
      </w:r>
    </w:p>
    <w:p>
      <w:pPr>
        <w:pStyle w:val="FirstParagraph"/>
      </w:pPr>
      <w:r>
        <w:t xml:space="preserve">Schools without a hostel can disable the module.</w:t>
      </w:r>
    </w:p>
    <w:p>
      <w:r>
        <w:pict>
          <v:rect style="width:0;height:1.5pt" o:hralign="center" o:hrstd="t" o:hr="t"/>
        </w:pict>
      </w:r>
    </w:p>
    <w:bookmarkEnd w:id="78"/>
    <w:bookmarkStart w:id="79" w:name="medical-health"/>
    <w:p>
      <w:pPr>
        <w:pStyle w:val="Heading1"/>
      </w:pPr>
      <w:r>
        <w:t xml:space="preserve">45. Medical / Health</w:t>
      </w:r>
    </w:p>
    <w:p>
      <w:pPr>
        <w:pStyle w:val="FirstParagraph"/>
      </w:pPr>
      <w:r>
        <w:rPr>
          <w:b/>
          <w:bCs/>
        </w:rPr>
        <w:t xml:space="preserve">CONFIRMED, sensitive module</w:t>
      </w:r>
    </w:p>
    <w:p>
      <w:pPr>
        <w:pStyle w:val="BodyText"/>
      </w:pPr>
      <w:r>
        <w:t xml:space="preserve">Potential data:</w:t>
      </w:r>
    </w:p>
    <w:p>
      <w:pPr>
        <w:pStyle w:val="Compact"/>
        <w:numPr>
          <w:ilvl w:val="0"/>
          <w:numId w:val="1059"/>
        </w:numPr>
      </w:pPr>
      <w:r>
        <w:t xml:space="preserve">Blood group</w:t>
      </w:r>
    </w:p>
    <w:p>
      <w:pPr>
        <w:pStyle w:val="Compact"/>
        <w:numPr>
          <w:ilvl w:val="0"/>
          <w:numId w:val="1059"/>
        </w:numPr>
      </w:pPr>
      <w:r>
        <w:t xml:space="preserve">Allergies</w:t>
      </w:r>
    </w:p>
    <w:p>
      <w:pPr>
        <w:pStyle w:val="Compact"/>
        <w:numPr>
          <w:ilvl w:val="0"/>
          <w:numId w:val="1059"/>
        </w:numPr>
      </w:pPr>
      <w:r>
        <w:t xml:space="preserve">Emergency contact</w:t>
      </w:r>
    </w:p>
    <w:p>
      <w:pPr>
        <w:pStyle w:val="Compact"/>
        <w:numPr>
          <w:ilvl w:val="0"/>
          <w:numId w:val="1059"/>
        </w:numPr>
      </w:pPr>
      <w:r>
        <w:t xml:space="preserve">Medical notes</w:t>
      </w:r>
    </w:p>
    <w:p>
      <w:pPr>
        <w:pStyle w:val="Compact"/>
        <w:numPr>
          <w:ilvl w:val="0"/>
          <w:numId w:val="1059"/>
        </w:numPr>
      </w:pPr>
      <w:r>
        <w:t xml:space="preserve">Vaccination records</w:t>
      </w:r>
    </w:p>
    <w:p>
      <w:pPr>
        <w:pStyle w:val="Compact"/>
        <w:numPr>
          <w:ilvl w:val="0"/>
          <w:numId w:val="1059"/>
        </w:numPr>
      </w:pPr>
      <w:r>
        <w:t xml:space="preserve">Medication alerts</w:t>
      </w:r>
    </w:p>
    <w:p>
      <w:pPr>
        <w:pStyle w:val="Compact"/>
        <w:numPr>
          <w:ilvl w:val="0"/>
          <w:numId w:val="1059"/>
        </w:numPr>
      </w:pPr>
      <w:r>
        <w:t xml:space="preserve">Nurse visits</w:t>
      </w:r>
    </w:p>
    <w:p>
      <w:pPr>
        <w:pStyle w:val="Compact"/>
        <w:numPr>
          <w:ilvl w:val="0"/>
          <w:numId w:val="1059"/>
        </w:numPr>
      </w:pPr>
      <w:r>
        <w:t xml:space="preserve">Medical incidents</w:t>
      </w:r>
    </w:p>
    <w:p>
      <w:pPr>
        <w:pStyle w:val="FirstParagraph"/>
      </w:pPr>
      <w:r>
        <w:t xml:space="preserve">Medical data requires stricter permissions than ordinary student profile data. Nurse/medical staff, parents, and selected senior roles may receive appropriate access; unrelated roles such as accountants should not receive medical access.</w:t>
      </w:r>
    </w:p>
    <w:p>
      <w:r>
        <w:pict>
          <v:rect style="width:0;height:1.5pt" o:hralign="center" o:hrstd="t" o:hr="t"/>
        </w:pict>
      </w:r>
    </w:p>
    <w:bookmarkEnd w:id="79"/>
    <w:bookmarkStart w:id="80" w:name="inventory"/>
    <w:p>
      <w:pPr>
        <w:pStyle w:val="Heading1"/>
      </w:pPr>
      <w:r>
        <w:t xml:space="preserve">46. Inventory</w:t>
      </w:r>
    </w:p>
    <w:p>
      <w:pPr>
        <w:pStyle w:val="FirstParagraph"/>
      </w:pPr>
      <w:r>
        <w:rPr>
          <w:b/>
          <w:bCs/>
        </w:rPr>
        <w:t xml:space="preserve">FUTURE</w:t>
      </w:r>
    </w:p>
    <w:p>
      <w:pPr>
        <w:pStyle w:val="BodyText"/>
      </w:pPr>
      <w:r>
        <w:t xml:space="preserve">Full inventory/asset management is intentionally postponed. The architecture should not prevent it from being added later.</w:t>
      </w:r>
    </w:p>
    <w:p>
      <w:pPr>
        <w:pStyle w:val="BodyText"/>
      </w:pPr>
      <w:r>
        <w:t xml:space="preserve">Potential future scope includes computers, desks, projectors, laboratory equipment, sports equipment, vehicles, suppliers, maintenance, assignment, and disposal.</w:t>
      </w:r>
    </w:p>
    <w:p>
      <w:r>
        <w:pict>
          <v:rect style="width:0;height:1.5pt" o:hralign="center" o:hrstd="t" o:hr="t"/>
        </w:pict>
      </w:r>
    </w:p>
    <w:bookmarkEnd w:id="80"/>
    <w:bookmarkStart w:id="81" w:name="events-and-calendar"/>
    <w:p>
      <w:pPr>
        <w:pStyle w:val="Heading1"/>
      </w:pPr>
      <w:r>
        <w:t xml:space="preserve">47. Events and Calendar</w:t>
      </w:r>
    </w:p>
    <w:p>
      <w:pPr>
        <w:pStyle w:val="FirstParagraph"/>
      </w:pPr>
      <w:r>
        <w:rPr>
          <w:b/>
          <w:bCs/>
        </w:rPr>
        <w:t xml:space="preserve">CONFIRMED</w:t>
      </w:r>
    </w:p>
    <w:p>
      <w:pPr>
        <w:pStyle w:val="BodyText"/>
      </w:pPr>
      <w:r>
        <w:t xml:space="preserve">The school calendar can contain:</w:t>
      </w:r>
    </w:p>
    <w:p>
      <w:pPr>
        <w:pStyle w:val="Compact"/>
        <w:numPr>
          <w:ilvl w:val="0"/>
          <w:numId w:val="1060"/>
        </w:numPr>
      </w:pPr>
      <w:r>
        <w:t xml:space="preserve">Exams</w:t>
      </w:r>
    </w:p>
    <w:p>
      <w:pPr>
        <w:pStyle w:val="Compact"/>
        <w:numPr>
          <w:ilvl w:val="0"/>
          <w:numId w:val="1060"/>
        </w:numPr>
      </w:pPr>
      <w:r>
        <w:t xml:space="preserve">Holidays</w:t>
      </w:r>
    </w:p>
    <w:p>
      <w:pPr>
        <w:pStyle w:val="Compact"/>
        <w:numPr>
          <w:ilvl w:val="0"/>
          <w:numId w:val="1060"/>
        </w:numPr>
      </w:pPr>
      <w:r>
        <w:t xml:space="preserve">Parent-teacher meetings</w:t>
      </w:r>
    </w:p>
    <w:p>
      <w:pPr>
        <w:pStyle w:val="Compact"/>
        <w:numPr>
          <w:ilvl w:val="0"/>
          <w:numId w:val="1060"/>
        </w:numPr>
      </w:pPr>
      <w:r>
        <w:t xml:space="preserve">Sports day</w:t>
      </w:r>
    </w:p>
    <w:p>
      <w:pPr>
        <w:pStyle w:val="Compact"/>
        <w:numPr>
          <w:ilvl w:val="0"/>
          <w:numId w:val="1060"/>
        </w:numPr>
      </w:pPr>
      <w:r>
        <w:t xml:space="preserve">Annual functions</w:t>
      </w:r>
    </w:p>
    <w:p>
      <w:pPr>
        <w:pStyle w:val="Compact"/>
        <w:numPr>
          <w:ilvl w:val="0"/>
          <w:numId w:val="1060"/>
        </w:numPr>
      </w:pPr>
      <w:r>
        <w:t xml:space="preserve">Trips</w:t>
      </w:r>
    </w:p>
    <w:p>
      <w:pPr>
        <w:pStyle w:val="Compact"/>
        <w:numPr>
          <w:ilvl w:val="0"/>
          <w:numId w:val="1060"/>
        </w:numPr>
      </w:pPr>
      <w:r>
        <w:t xml:space="preserve">Workshops</w:t>
      </w:r>
    </w:p>
    <w:p>
      <w:pPr>
        <w:pStyle w:val="Compact"/>
        <w:numPr>
          <w:ilvl w:val="0"/>
          <w:numId w:val="1060"/>
        </w:numPr>
      </w:pPr>
      <w:r>
        <w:t xml:space="preserve">Birthdays</w:t>
      </w:r>
    </w:p>
    <w:p>
      <w:pPr>
        <w:pStyle w:val="Compact"/>
        <w:numPr>
          <w:ilvl w:val="0"/>
          <w:numId w:val="1060"/>
        </w:numPr>
      </w:pPr>
      <w:r>
        <w:t xml:space="preserve">Staff meetings</w:t>
      </w:r>
    </w:p>
    <w:p>
      <w:pPr>
        <w:pStyle w:val="Compact"/>
        <w:numPr>
          <w:ilvl w:val="0"/>
          <w:numId w:val="1060"/>
        </w:numPr>
      </w:pPr>
      <w:r>
        <w:t xml:space="preserve">Admission deadlines</w:t>
      </w:r>
    </w:p>
    <w:p>
      <w:pPr>
        <w:pStyle w:val="Compact"/>
        <w:numPr>
          <w:ilvl w:val="0"/>
          <w:numId w:val="1060"/>
        </w:numPr>
      </w:pPr>
      <w:r>
        <w:t xml:space="preserve">Custom events</w:t>
      </w:r>
    </w:p>
    <w:p>
      <w:pPr>
        <w:pStyle w:val="FirstParagraph"/>
      </w:pPr>
      <w:r>
        <w:t xml:space="preserve">Events can trigger notifications according to school configuration.</w:t>
      </w:r>
    </w:p>
    <w:p>
      <w:r>
        <w:pict>
          <v:rect style="width:0;height:1.5pt" o:hralign="center" o:hrstd="t" o:hr="t"/>
        </w:pict>
      </w:r>
    </w:p>
    <w:bookmarkEnd w:id="81"/>
    <w:bookmarkStart w:id="82" w:name="certificates-and-generated-documents"/>
    <w:p>
      <w:pPr>
        <w:pStyle w:val="Heading1"/>
      </w:pPr>
      <w:r>
        <w:t xml:space="preserve">48. Certificates and Generated Documents</w:t>
      </w:r>
    </w:p>
    <w:p>
      <w:pPr>
        <w:pStyle w:val="FirstParagraph"/>
      </w:pPr>
      <w:r>
        <w:rPr>
          <w:b/>
          <w:bCs/>
        </w:rPr>
        <w:t xml:space="preserve">CONFIRMED</w:t>
      </w:r>
    </w:p>
    <w:p>
      <w:pPr>
        <w:pStyle w:val="BodyText"/>
      </w:pPr>
      <w:r>
        <w:t xml:space="preserve">On-demand documents include:</w:t>
      </w:r>
    </w:p>
    <w:p>
      <w:pPr>
        <w:pStyle w:val="Compact"/>
        <w:numPr>
          <w:ilvl w:val="0"/>
          <w:numId w:val="1061"/>
        </w:numPr>
      </w:pPr>
      <w:r>
        <w:t xml:space="preserve">Student ID card</w:t>
      </w:r>
    </w:p>
    <w:p>
      <w:pPr>
        <w:pStyle w:val="Compact"/>
        <w:numPr>
          <w:ilvl w:val="0"/>
          <w:numId w:val="1061"/>
        </w:numPr>
      </w:pPr>
      <w:r>
        <w:t xml:space="preserve">Staff ID card</w:t>
      </w:r>
    </w:p>
    <w:p>
      <w:pPr>
        <w:pStyle w:val="Compact"/>
        <w:numPr>
          <w:ilvl w:val="0"/>
          <w:numId w:val="1061"/>
        </w:numPr>
      </w:pPr>
      <w:r>
        <w:t xml:space="preserve">Admission letter</w:t>
      </w:r>
    </w:p>
    <w:p>
      <w:pPr>
        <w:pStyle w:val="Compact"/>
        <w:numPr>
          <w:ilvl w:val="0"/>
          <w:numId w:val="1061"/>
        </w:numPr>
      </w:pPr>
      <w:r>
        <w:t xml:space="preserve">Bonafide certificate</w:t>
      </w:r>
    </w:p>
    <w:p>
      <w:pPr>
        <w:pStyle w:val="Compact"/>
        <w:numPr>
          <w:ilvl w:val="0"/>
          <w:numId w:val="1061"/>
        </w:numPr>
      </w:pPr>
      <w:r>
        <w:t xml:space="preserve">Character certificate</w:t>
      </w:r>
    </w:p>
    <w:p>
      <w:pPr>
        <w:pStyle w:val="Compact"/>
        <w:numPr>
          <w:ilvl w:val="0"/>
          <w:numId w:val="1061"/>
        </w:numPr>
      </w:pPr>
      <w:r>
        <w:t xml:space="preserve">Transfer certificate</w:t>
      </w:r>
    </w:p>
    <w:p>
      <w:pPr>
        <w:pStyle w:val="Compact"/>
        <w:numPr>
          <w:ilvl w:val="0"/>
          <w:numId w:val="1061"/>
        </w:numPr>
      </w:pPr>
      <w:r>
        <w:t xml:space="preserve">Leaving certificate</w:t>
      </w:r>
    </w:p>
    <w:p>
      <w:pPr>
        <w:pStyle w:val="Compact"/>
        <w:numPr>
          <w:ilvl w:val="0"/>
          <w:numId w:val="1061"/>
        </w:numPr>
      </w:pPr>
      <w:r>
        <w:t xml:space="preserve">Result card</w:t>
      </w:r>
    </w:p>
    <w:p>
      <w:pPr>
        <w:pStyle w:val="Compact"/>
        <w:numPr>
          <w:ilvl w:val="0"/>
          <w:numId w:val="1061"/>
        </w:numPr>
      </w:pPr>
      <w:r>
        <w:t xml:space="preserve">Fee receipt</w:t>
      </w:r>
    </w:p>
    <w:p>
      <w:pPr>
        <w:pStyle w:val="Compact"/>
        <w:numPr>
          <w:ilvl w:val="0"/>
          <w:numId w:val="1061"/>
        </w:numPr>
      </w:pPr>
      <w:r>
        <w:t xml:space="preserve">Salary slip</w:t>
      </w:r>
    </w:p>
    <w:p>
      <w:pPr>
        <w:pStyle w:val="Compact"/>
        <w:numPr>
          <w:ilvl w:val="0"/>
          <w:numId w:val="1061"/>
        </w:numPr>
      </w:pPr>
      <w:r>
        <w:t xml:space="preserve">Enrollment certificate</w:t>
      </w:r>
    </w:p>
    <w:p>
      <w:pPr>
        <w:pStyle w:val="Compact"/>
        <w:numPr>
          <w:ilvl w:val="0"/>
          <w:numId w:val="1061"/>
        </w:numPr>
      </w:pPr>
      <w:r>
        <w:t xml:space="preserve">Other templates added later</w:t>
      </w:r>
    </w:p>
    <w:p>
      <w:pPr>
        <w:pStyle w:val="FirstParagraph"/>
      </w:pPr>
      <w:r>
        <w:t xml:space="preserve">Generated document files should normally be created from database data and downloaded/printed/shared immediately rather than stored permanently in Storage.</w:t>
      </w:r>
    </w:p>
    <w:p>
      <w:r>
        <w:pict>
          <v:rect style="width:0;height:1.5pt" o:hralign="center" o:hrstd="t" o:hr="t"/>
        </w:pict>
      </w:r>
    </w:p>
    <w:bookmarkEnd w:id="82"/>
    <w:bookmarkStart w:id="83" w:name="uploaded-documents-and-supabase-storage"/>
    <w:p>
      <w:pPr>
        <w:pStyle w:val="Heading1"/>
      </w:pPr>
      <w:r>
        <w:t xml:space="preserve">49. Uploaded Documents and Supabase Storage</w:t>
      </w:r>
    </w:p>
    <w:p>
      <w:pPr>
        <w:pStyle w:val="FirstParagraph"/>
      </w:pPr>
      <w:r>
        <w:rPr>
          <w:b/>
          <w:bCs/>
        </w:rPr>
        <w:t xml:space="preserve">CONFIRMED</w:t>
      </w:r>
    </w:p>
    <w:p>
      <w:pPr>
        <w:pStyle w:val="BodyText"/>
      </w:pPr>
      <w:r>
        <w:t xml:space="preserve">Important uploaded source documents are stored, for example:</w:t>
      </w:r>
    </w:p>
    <w:p>
      <w:pPr>
        <w:pStyle w:val="Compact"/>
        <w:numPr>
          <w:ilvl w:val="0"/>
          <w:numId w:val="1062"/>
        </w:numPr>
      </w:pPr>
      <w:r>
        <w:t xml:space="preserve">Student photo</w:t>
      </w:r>
    </w:p>
    <w:p>
      <w:pPr>
        <w:pStyle w:val="Compact"/>
        <w:numPr>
          <w:ilvl w:val="0"/>
          <w:numId w:val="1062"/>
        </w:numPr>
      </w:pPr>
      <w:r>
        <w:t xml:space="preserve">Birth certificate</w:t>
      </w:r>
    </w:p>
    <w:p>
      <w:pPr>
        <w:pStyle w:val="Compact"/>
        <w:numPr>
          <w:ilvl w:val="0"/>
          <w:numId w:val="1062"/>
        </w:numPr>
      </w:pPr>
      <w:r>
        <w:t xml:space="preserve">National/student identity documents</w:t>
      </w:r>
    </w:p>
    <w:p>
      <w:pPr>
        <w:pStyle w:val="Compact"/>
        <w:numPr>
          <w:ilvl w:val="0"/>
          <w:numId w:val="1062"/>
        </w:numPr>
      </w:pPr>
      <w:r>
        <w:t xml:space="preserve">Teacher contract</w:t>
      </w:r>
    </w:p>
    <w:p>
      <w:pPr>
        <w:pStyle w:val="Compact"/>
        <w:numPr>
          <w:ilvl w:val="0"/>
          <w:numId w:val="1062"/>
        </w:numPr>
      </w:pPr>
      <w:r>
        <w:t xml:space="preserve">Employee documents</w:t>
      </w:r>
    </w:p>
    <w:p>
      <w:pPr>
        <w:pStyle w:val="Compact"/>
        <w:numPr>
          <w:ilvl w:val="0"/>
          <w:numId w:val="1062"/>
        </w:numPr>
      </w:pPr>
      <w:r>
        <w:t xml:space="preserve">Other important evidence</w:t>
      </w:r>
    </w:p>
    <w:p>
      <w:pPr>
        <w:pStyle w:val="FirstParagraph"/>
      </w:pPr>
      <w:r>
        <w:t xml:space="preserve">Uploads should be reduced/compressed to a maximum of approximately</w:t>
      </w:r>
      <w:r>
        <w:t xml:space="preserve"> </w:t>
      </w:r>
      <w:r>
        <w:rPr>
          <w:b/>
          <w:bCs/>
        </w:rPr>
        <w:t xml:space="preserve">1 MB per file</w:t>
      </w:r>
      <w:r>
        <w:t xml:space="preserve"> </w:t>
      </w:r>
      <w:r>
        <w:t xml:space="preserve">under the current requirement.</w:t>
      </w:r>
    </w:p>
    <w:p>
      <w:pPr>
        <w:pStyle w:val="BodyText"/>
      </w:pPr>
      <w:r>
        <w:t xml:space="preserve">Images should be resized/compressed before storage. PDF handling should also enforce the size limit; implementation may reject or compress oversized PDFs depending on the chosen client/server processing strategy.</w:t>
      </w:r>
    </w:p>
    <w:p>
      <w:pPr>
        <w:pStyle w:val="BodyText"/>
      </w:pPr>
      <w:r>
        <w:t xml:space="preserve">Storage should use structured paths, for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students/{student_id}/photo/...</w:t>
      </w:r>
      <w:r>
        <w:br/>
      </w:r>
      <w:r>
        <w:rPr>
          <w:rStyle w:val="VerbatimChar"/>
        </w:rPr>
        <w:t xml:space="preserve">students/{student_id}/documents/...</w:t>
      </w:r>
      <w:r>
        <w:br/>
      </w:r>
      <w:r>
        <w:rPr>
          <w:rStyle w:val="VerbatimChar"/>
        </w:rPr>
        <w:t xml:space="preserve">employees/{employee_id}/contracts/...</w:t>
      </w:r>
      <w:r>
        <w:br/>
      </w:r>
      <w:r>
        <w:rPr>
          <w:rStyle w:val="VerbatimChar"/>
        </w:rPr>
        <w:t xml:space="preserve">school/branding/...</w:t>
      </w:r>
    </w:p>
    <w:p>
      <w:pPr>
        <w:pStyle w:val="FirstParagraph"/>
      </w:pPr>
      <w:r>
        <w:t xml:space="preserve">Storage access must be protected by appropriate policies.</w:t>
      </w:r>
    </w:p>
    <w:p>
      <w:r>
        <w:pict>
          <v:rect style="width:0;height:1.5pt" o:hralign="center" o:hrstd="t" o:hr="t"/>
        </w:pict>
      </w:r>
    </w:p>
    <w:bookmarkEnd w:id="83"/>
    <w:bookmarkStart w:id="84" w:name="notifications-and-communication"/>
    <w:p>
      <w:pPr>
        <w:pStyle w:val="Heading1"/>
      </w:pPr>
      <w:r>
        <w:t xml:space="preserve">50. Notifications and Communication</w:t>
      </w:r>
    </w:p>
    <w:p>
      <w:pPr>
        <w:pStyle w:val="FirstParagraph"/>
      </w:pPr>
      <w:r>
        <w:rPr>
          <w:b/>
          <w:bCs/>
        </w:rPr>
        <w:t xml:space="preserve">CONFIRMED</w:t>
      </w:r>
    </w:p>
    <w:p>
      <w:pPr>
        <w:pStyle w:val="BodyText"/>
      </w:pPr>
      <w:r>
        <w:t xml:space="preserve">Initial channels:</w:t>
      </w:r>
    </w:p>
    <w:p>
      <w:pPr>
        <w:pStyle w:val="Compact"/>
        <w:numPr>
          <w:ilvl w:val="0"/>
          <w:numId w:val="1063"/>
        </w:numPr>
      </w:pPr>
      <w:r>
        <w:t xml:space="preserve">In-app notifications</w:t>
      </w:r>
    </w:p>
    <w:p>
      <w:pPr>
        <w:pStyle w:val="Compact"/>
        <w:numPr>
          <w:ilvl w:val="0"/>
          <w:numId w:val="1063"/>
        </w:numPr>
      </w:pPr>
      <w:r>
        <w:t xml:space="preserve">Push notifications</w:t>
      </w:r>
    </w:p>
    <w:p>
      <w:pPr>
        <w:pStyle w:val="Compact"/>
        <w:numPr>
          <w:ilvl w:val="0"/>
          <w:numId w:val="1063"/>
        </w:numPr>
      </w:pPr>
      <w:r>
        <w:t xml:space="preserve">Email</w:t>
      </w:r>
    </w:p>
    <w:p>
      <w:pPr>
        <w:pStyle w:val="FirstParagraph"/>
      </w:pPr>
      <w:r>
        <w:rPr>
          <w:b/>
          <w:bCs/>
        </w:rPr>
        <w:t xml:space="preserve">FUTURE:</w:t>
      </w:r>
      <w:r>
        <w:t xml:space="preserve"> </w:t>
      </w:r>
      <w:r>
        <w:t xml:space="preserve">WhatsApp integration.</w:t>
      </w:r>
    </w:p>
    <w:p>
      <w:pPr>
        <w:pStyle w:val="BodyText"/>
      </w:pPr>
      <w:r>
        <w:t xml:space="preserve">Notifications support:</w:t>
      </w:r>
    </w:p>
    <w:p>
      <w:pPr>
        <w:pStyle w:val="Compact"/>
        <w:numPr>
          <w:ilvl w:val="0"/>
          <w:numId w:val="1064"/>
        </w:numPr>
      </w:pPr>
      <w:r>
        <w:t xml:space="preserve">Immediate events</w:t>
      </w:r>
    </w:p>
    <w:p>
      <w:pPr>
        <w:pStyle w:val="Compact"/>
        <w:numPr>
          <w:ilvl w:val="0"/>
          <w:numId w:val="1064"/>
        </w:numPr>
      </w:pPr>
      <w:r>
        <w:t xml:space="preserve">Scheduled reminders</w:t>
      </w:r>
    </w:p>
    <w:p>
      <w:pPr>
        <w:pStyle w:val="Compact"/>
        <w:numPr>
          <w:ilvl w:val="0"/>
          <w:numId w:val="1064"/>
        </w:numPr>
      </w:pPr>
      <w:r>
        <w:t xml:space="preserve">Event-triggered notifications</w:t>
      </w:r>
    </w:p>
    <w:p>
      <w:pPr>
        <w:pStyle w:val="FirstParagraph"/>
      </w:pPr>
      <w:r>
        <w:t xml:space="preserve">Each user should have a notification center with:</w:t>
      </w:r>
    </w:p>
    <w:p>
      <w:pPr>
        <w:pStyle w:val="Compact"/>
        <w:numPr>
          <w:ilvl w:val="0"/>
          <w:numId w:val="1065"/>
        </w:numPr>
      </w:pPr>
      <w:r>
        <w:t xml:space="preserve">Read/unread state</w:t>
      </w:r>
    </w:p>
    <w:p>
      <w:pPr>
        <w:pStyle w:val="Compact"/>
        <w:numPr>
          <w:ilvl w:val="0"/>
          <w:numId w:val="1065"/>
        </w:numPr>
      </w:pPr>
      <w:r>
        <w:t xml:space="preserve">Mark as read/all read</w:t>
      </w:r>
    </w:p>
    <w:p>
      <w:pPr>
        <w:pStyle w:val="Compact"/>
        <w:numPr>
          <w:ilvl w:val="0"/>
          <w:numId w:val="1065"/>
        </w:numPr>
      </w:pPr>
      <w:r>
        <w:t xml:space="preserve">History</w:t>
      </w:r>
    </w:p>
    <w:p>
      <w:pPr>
        <w:pStyle w:val="Compact"/>
        <w:numPr>
          <w:ilvl w:val="0"/>
          <w:numId w:val="1065"/>
        </w:numPr>
      </w:pPr>
      <w:r>
        <w:t xml:space="preserve">Linked action or record where appropriate</w:t>
      </w:r>
    </w:p>
    <w:p>
      <w:pPr>
        <w:pStyle w:val="FirstParagraph"/>
      </w:pPr>
      <w:r>
        <w:t xml:space="preserve">Initial email delivery may use configurable SMTP/app-password credentials. The architecture should allow later replacement with Google Workspace, transactional email services, or other providers without redesigning school data.</w:t>
      </w:r>
    </w:p>
    <w:p>
      <w:pPr>
        <w:pStyle w:val="BodyText"/>
      </w:pPr>
      <w:r>
        <w:rPr>
          <w:b/>
          <w:bCs/>
        </w:rPr>
        <w:t xml:space="preserve">TBD:</w:t>
      </w:r>
      <w:r>
        <w:t xml:space="preserve"> </w:t>
      </w:r>
      <w:r>
        <w:t xml:space="preserve">The exact push-notification provider is not frozen. FCM was not selected as a firm requirement in the discussion.</w:t>
      </w:r>
    </w:p>
    <w:p>
      <w:r>
        <w:pict>
          <v:rect style="width:0;height:1.5pt" o:hralign="center" o:hrstd="t" o:hr="t"/>
        </w:pict>
      </w:r>
    </w:p>
    <w:bookmarkEnd w:id="84"/>
    <w:bookmarkStart w:id="85" w:name="internal-messaging"/>
    <w:p>
      <w:pPr>
        <w:pStyle w:val="Heading1"/>
      </w:pPr>
      <w:r>
        <w:t xml:space="preserve">51. Internal Messaging</w:t>
      </w:r>
    </w:p>
    <w:p>
      <w:pPr>
        <w:pStyle w:val="FirstParagraph"/>
      </w:pPr>
      <w:r>
        <w:rPr>
          <w:b/>
          <w:bCs/>
        </w:rPr>
        <w:t xml:space="preserve">CONFIRMED as desired product capability</w:t>
      </w:r>
    </w:p>
    <w:p>
      <w:pPr>
        <w:pStyle w:val="BodyText"/>
      </w:pPr>
      <w:r>
        <w:t xml:space="preserve">Internal communication can support school-to-parent, teacher-to-parent, and administrative communication subject to permissions.</w:t>
      </w:r>
    </w:p>
    <w:p>
      <w:pPr>
        <w:pStyle w:val="BodyText"/>
      </w:pPr>
      <w:r>
        <w:t xml:space="preserve">Examples:</w:t>
      </w:r>
    </w:p>
    <w:p>
      <w:pPr>
        <w:pStyle w:val="Compact"/>
        <w:numPr>
          <w:ilvl w:val="0"/>
          <w:numId w:val="1066"/>
        </w:numPr>
      </w:pPr>
      <w:r>
        <w:t xml:space="preserve">School announcement to all parents</w:t>
      </w:r>
    </w:p>
    <w:p>
      <w:pPr>
        <w:pStyle w:val="Compact"/>
        <w:numPr>
          <w:ilvl w:val="0"/>
          <w:numId w:val="1066"/>
        </w:numPr>
      </w:pPr>
      <w:r>
        <w:t xml:space="preserve">Teacher message to parents of assigned students</w:t>
      </w:r>
    </w:p>
    <w:p>
      <w:pPr>
        <w:pStyle w:val="Compact"/>
        <w:numPr>
          <w:ilvl w:val="0"/>
          <w:numId w:val="1066"/>
        </w:numPr>
      </w:pPr>
      <w:r>
        <w:t xml:space="preserve">Administrative message to staff</w:t>
      </w:r>
    </w:p>
    <w:p>
      <w:pPr>
        <w:pStyle w:val="FirstParagraph"/>
      </w:pPr>
      <w:r>
        <w:t xml:space="preserve">Messaging rules should prevent a teacher from browsing or contacting unrelated students/families without authorization.</w:t>
      </w:r>
    </w:p>
    <w:p>
      <w:r>
        <w:pict>
          <v:rect style="width:0;height:1.5pt" o:hralign="center" o:hrstd="t" o:hr="t"/>
        </w:pict>
      </w:r>
    </w:p>
    <w:bookmarkEnd w:id="85"/>
    <w:bookmarkStart w:id="86" w:name="reports"/>
    <w:p>
      <w:pPr>
        <w:pStyle w:val="Heading1"/>
      </w:pPr>
      <w:r>
        <w:t xml:space="preserve">52. Reports</w:t>
      </w:r>
    </w:p>
    <w:p>
      <w:pPr>
        <w:pStyle w:val="FirstParagraph"/>
      </w:pPr>
      <w:r>
        <w:rPr>
          <w:b/>
          <w:bCs/>
        </w:rPr>
        <w:t xml:space="preserve">CONFIRMED</w:t>
      </w:r>
    </w:p>
    <w:p>
      <w:pPr>
        <w:pStyle w:val="BodyText"/>
      </w:pPr>
      <w:r>
        <w:t xml:space="preserve">Reports should support:</w:t>
      </w:r>
    </w:p>
    <w:p>
      <w:pPr>
        <w:pStyle w:val="Compact"/>
        <w:numPr>
          <w:ilvl w:val="0"/>
          <w:numId w:val="1067"/>
        </w:numPr>
      </w:pPr>
      <w:r>
        <w:t xml:space="preserve">PDF</w:t>
      </w:r>
    </w:p>
    <w:p>
      <w:pPr>
        <w:pStyle w:val="Compact"/>
        <w:numPr>
          <w:ilvl w:val="0"/>
          <w:numId w:val="1067"/>
        </w:numPr>
      </w:pPr>
      <w:r>
        <w:t xml:space="preserve">Excel</w:t>
      </w:r>
    </w:p>
    <w:p>
      <w:pPr>
        <w:pStyle w:val="Compact"/>
        <w:numPr>
          <w:ilvl w:val="0"/>
          <w:numId w:val="1067"/>
        </w:numPr>
      </w:pPr>
      <w:r>
        <w:t xml:space="preserve">CSV</w:t>
      </w:r>
    </w:p>
    <w:p>
      <w:pPr>
        <w:pStyle w:val="Compact"/>
        <w:numPr>
          <w:ilvl w:val="0"/>
          <w:numId w:val="1067"/>
        </w:numPr>
      </w:pPr>
      <w:r>
        <w:t xml:space="preserve">Print</w:t>
      </w:r>
    </w:p>
    <w:p>
      <w:pPr>
        <w:pStyle w:val="FirstParagraph"/>
      </w:pPr>
      <w:r>
        <w:t xml:space="preserve">The system should support predefined reports and eventually flexible/custom reports, for example:</w:t>
      </w:r>
    </w:p>
    <w:p>
      <w:pPr>
        <w:pStyle w:val="BlockText"/>
      </w:pPr>
      <w:r>
        <w:t xml:space="preserve">Students in Grade 8 with attendance below 75% and outstanding fees.</w:t>
      </w:r>
    </w:p>
    <w:p>
      <w:pPr>
        <w:pStyle w:val="FirstParagraph"/>
      </w:pPr>
      <w:r>
        <w:t xml:space="preserve">Report content must respect the requesting user’s permissions.</w:t>
      </w:r>
    </w:p>
    <w:p>
      <w:r>
        <w:pict>
          <v:rect style="width:0;height:1.5pt" o:hralign="center" o:hrstd="t" o:hr="t"/>
        </w:pict>
      </w:r>
    </w:p>
    <w:bookmarkEnd w:id="86"/>
    <w:bookmarkStart w:id="92" w:name="analytics-and-dashboards"/>
    <w:p>
      <w:pPr>
        <w:pStyle w:val="Heading1"/>
      </w:pPr>
      <w:r>
        <w:t xml:space="preserve">53. Analytics and Dashboards</w:t>
      </w:r>
    </w:p>
    <w:p>
      <w:pPr>
        <w:pStyle w:val="FirstParagraph"/>
      </w:pPr>
      <w:r>
        <w:rPr>
          <w:b/>
          <w:bCs/>
        </w:rPr>
        <w:t xml:space="preserve">CONFIRMED</w:t>
      </w:r>
    </w:p>
    <w:p>
      <w:pPr>
        <w:pStyle w:val="BodyText"/>
      </w:pPr>
      <w:r>
        <w:t xml:space="preserve">Role-specific dashboards include:</w:t>
      </w:r>
    </w:p>
    <w:bookmarkStart w:id="87" w:name="principal-senior-administration"/>
    <w:p>
      <w:pPr>
        <w:pStyle w:val="Heading3"/>
      </w:pPr>
      <w:r>
        <w:t xml:space="preserve">Principal / senior administration</w:t>
      </w:r>
    </w:p>
    <w:p>
      <w:pPr>
        <w:pStyle w:val="Compact"/>
        <w:numPr>
          <w:ilvl w:val="0"/>
          <w:numId w:val="1068"/>
        </w:numPr>
      </w:pPr>
      <w:r>
        <w:t xml:space="preserve">Student counts</w:t>
      </w:r>
    </w:p>
    <w:p>
      <w:pPr>
        <w:pStyle w:val="Compact"/>
        <w:numPr>
          <w:ilvl w:val="0"/>
          <w:numId w:val="1068"/>
        </w:numPr>
      </w:pPr>
      <w:r>
        <w:t xml:space="preserve">Attendance trends</w:t>
      </w:r>
    </w:p>
    <w:p>
      <w:pPr>
        <w:pStyle w:val="Compact"/>
        <w:numPr>
          <w:ilvl w:val="0"/>
          <w:numId w:val="1068"/>
        </w:numPr>
      </w:pPr>
      <w:r>
        <w:t xml:space="preserve">Fees and collections</w:t>
      </w:r>
    </w:p>
    <w:p>
      <w:pPr>
        <w:pStyle w:val="Compact"/>
        <w:numPr>
          <w:ilvl w:val="0"/>
          <w:numId w:val="1068"/>
        </w:numPr>
      </w:pPr>
      <w:r>
        <w:t xml:space="preserve">Outstanding balances</w:t>
      </w:r>
    </w:p>
    <w:p>
      <w:pPr>
        <w:pStyle w:val="Compact"/>
        <w:numPr>
          <w:ilvl w:val="0"/>
          <w:numId w:val="1068"/>
        </w:numPr>
      </w:pPr>
      <w:r>
        <w:t xml:space="preserve">Academic results</w:t>
      </w:r>
    </w:p>
    <w:p>
      <w:pPr>
        <w:pStyle w:val="Compact"/>
        <w:numPr>
          <w:ilvl w:val="0"/>
          <w:numId w:val="1068"/>
        </w:numPr>
      </w:pPr>
      <w:r>
        <w:t xml:space="preserve">Teacher/staff indicators</w:t>
      </w:r>
    </w:p>
    <w:p>
      <w:pPr>
        <w:pStyle w:val="Compact"/>
        <w:numPr>
          <w:ilvl w:val="0"/>
          <w:numId w:val="1068"/>
        </w:numPr>
      </w:pPr>
      <w:r>
        <w:t xml:space="preserve">Enrollment trends</w:t>
      </w:r>
    </w:p>
    <w:p>
      <w:pPr>
        <w:pStyle w:val="Compact"/>
        <w:numPr>
          <w:ilvl w:val="0"/>
          <w:numId w:val="1068"/>
        </w:numPr>
      </w:pPr>
      <w:r>
        <w:t xml:space="preserve">Dropout/withdrawal trends</w:t>
      </w:r>
    </w:p>
    <w:p>
      <w:pPr>
        <w:pStyle w:val="Compact"/>
        <w:numPr>
          <w:ilvl w:val="0"/>
          <w:numId w:val="1068"/>
        </w:numPr>
      </w:pPr>
      <w:r>
        <w:t xml:space="preserve">Campus comparisons</w:t>
      </w:r>
    </w:p>
    <w:p>
      <w:pPr>
        <w:pStyle w:val="Compact"/>
        <w:numPr>
          <w:ilvl w:val="0"/>
          <w:numId w:val="1068"/>
        </w:numPr>
      </w:pPr>
      <w:r>
        <w:t xml:space="preserve">Alerts and pending approvals</w:t>
      </w:r>
    </w:p>
    <w:bookmarkEnd w:id="87"/>
    <w:bookmarkStart w:id="88" w:name="teacher"/>
    <w:p>
      <w:pPr>
        <w:pStyle w:val="Heading3"/>
      </w:pPr>
      <w:r>
        <w:t xml:space="preserve">Teacher</w:t>
      </w:r>
    </w:p>
    <w:p>
      <w:pPr>
        <w:pStyle w:val="Compact"/>
        <w:numPr>
          <w:ilvl w:val="0"/>
          <w:numId w:val="1069"/>
        </w:numPr>
      </w:pPr>
      <w:r>
        <w:t xml:space="preserve">Today’s classes</w:t>
      </w:r>
    </w:p>
    <w:p>
      <w:pPr>
        <w:pStyle w:val="Compact"/>
        <w:numPr>
          <w:ilvl w:val="0"/>
          <w:numId w:val="1069"/>
        </w:numPr>
      </w:pPr>
      <w:r>
        <w:t xml:space="preserve">Attendance responsibilities</w:t>
      </w:r>
    </w:p>
    <w:p>
      <w:pPr>
        <w:pStyle w:val="Compact"/>
        <w:numPr>
          <w:ilvl w:val="0"/>
          <w:numId w:val="1069"/>
        </w:numPr>
      </w:pPr>
      <w:r>
        <w:t xml:space="preserve">Students</w:t>
      </w:r>
    </w:p>
    <w:p>
      <w:pPr>
        <w:pStyle w:val="Compact"/>
        <w:numPr>
          <w:ilvl w:val="0"/>
          <w:numId w:val="1069"/>
        </w:numPr>
      </w:pPr>
      <w:r>
        <w:t xml:space="preserve">Assignments</w:t>
      </w:r>
    </w:p>
    <w:p>
      <w:pPr>
        <w:pStyle w:val="Compact"/>
        <w:numPr>
          <w:ilvl w:val="0"/>
          <w:numId w:val="1069"/>
        </w:numPr>
      </w:pPr>
      <w:r>
        <w:t xml:space="preserve">Upcoming exams</w:t>
      </w:r>
    </w:p>
    <w:p>
      <w:pPr>
        <w:pStyle w:val="Compact"/>
        <w:numPr>
          <w:ilvl w:val="0"/>
          <w:numId w:val="1069"/>
        </w:numPr>
      </w:pPr>
      <w:r>
        <w:t xml:space="preserve">Marks/result tasks</w:t>
      </w:r>
    </w:p>
    <w:bookmarkEnd w:id="88"/>
    <w:bookmarkStart w:id="89" w:name="accountant"/>
    <w:p>
      <w:pPr>
        <w:pStyle w:val="Heading3"/>
      </w:pPr>
      <w:r>
        <w:t xml:space="preserve">Accountant</w:t>
      </w:r>
    </w:p>
    <w:p>
      <w:pPr>
        <w:pStyle w:val="Compact"/>
        <w:numPr>
          <w:ilvl w:val="0"/>
          <w:numId w:val="1070"/>
        </w:numPr>
      </w:pPr>
      <w:r>
        <w:t xml:space="preserve">Collections</w:t>
      </w:r>
    </w:p>
    <w:p>
      <w:pPr>
        <w:pStyle w:val="Compact"/>
        <w:numPr>
          <w:ilvl w:val="0"/>
          <w:numId w:val="1070"/>
        </w:numPr>
      </w:pPr>
      <w:r>
        <w:t xml:space="preserve">Outstanding balances</w:t>
      </w:r>
    </w:p>
    <w:p>
      <w:pPr>
        <w:pStyle w:val="Compact"/>
        <w:numPr>
          <w:ilvl w:val="0"/>
          <w:numId w:val="1070"/>
        </w:numPr>
      </w:pPr>
      <w:r>
        <w:t xml:space="preserve">Pending payment verification</w:t>
      </w:r>
    </w:p>
    <w:p>
      <w:pPr>
        <w:pStyle w:val="Compact"/>
        <w:numPr>
          <w:ilvl w:val="0"/>
          <w:numId w:val="1070"/>
        </w:numPr>
      </w:pPr>
      <w:r>
        <w:t xml:space="preserve">Financial reports</w:t>
      </w:r>
    </w:p>
    <w:bookmarkEnd w:id="89"/>
    <w:bookmarkStart w:id="90" w:name="parent"/>
    <w:p>
      <w:pPr>
        <w:pStyle w:val="Heading3"/>
      </w:pPr>
      <w:r>
        <w:t xml:space="preserve">Parent</w:t>
      </w:r>
    </w:p>
    <w:p>
      <w:pPr>
        <w:pStyle w:val="Compact"/>
        <w:numPr>
          <w:ilvl w:val="0"/>
          <w:numId w:val="1071"/>
        </w:numPr>
      </w:pPr>
      <w:r>
        <w:t xml:space="preserve">Child performance</w:t>
      </w:r>
    </w:p>
    <w:p>
      <w:pPr>
        <w:pStyle w:val="Compact"/>
        <w:numPr>
          <w:ilvl w:val="0"/>
          <w:numId w:val="1071"/>
        </w:numPr>
      </w:pPr>
      <w:r>
        <w:t xml:space="preserve">Attendance</w:t>
      </w:r>
    </w:p>
    <w:p>
      <w:pPr>
        <w:pStyle w:val="Compact"/>
        <w:numPr>
          <w:ilvl w:val="0"/>
          <w:numId w:val="1071"/>
        </w:numPr>
      </w:pPr>
      <w:r>
        <w:t xml:space="preserve">Fees</w:t>
      </w:r>
    </w:p>
    <w:p>
      <w:pPr>
        <w:pStyle w:val="Compact"/>
        <w:numPr>
          <w:ilvl w:val="0"/>
          <w:numId w:val="1071"/>
        </w:numPr>
      </w:pPr>
      <w:r>
        <w:t xml:space="preserve">Homework</w:t>
      </w:r>
    </w:p>
    <w:p>
      <w:pPr>
        <w:pStyle w:val="Compact"/>
        <w:numPr>
          <w:ilvl w:val="0"/>
          <w:numId w:val="1071"/>
        </w:numPr>
      </w:pPr>
      <w:r>
        <w:t xml:space="preserve">Notifications</w:t>
      </w:r>
    </w:p>
    <w:bookmarkEnd w:id="90"/>
    <w:bookmarkStart w:id="91" w:name="student"/>
    <w:p>
      <w:pPr>
        <w:pStyle w:val="Heading3"/>
      </w:pPr>
      <w:r>
        <w:t xml:space="preserve">Student</w:t>
      </w:r>
    </w:p>
    <w:p>
      <w:pPr>
        <w:pStyle w:val="Compact"/>
        <w:numPr>
          <w:ilvl w:val="0"/>
          <w:numId w:val="1072"/>
        </w:numPr>
      </w:pPr>
      <w:r>
        <w:t xml:space="preserve">Personal academic dashboard</w:t>
      </w:r>
    </w:p>
    <w:p>
      <w:pPr>
        <w:pStyle w:val="FirstParagraph"/>
      </w:pPr>
      <w:r>
        <w:t xml:space="preserve">Dashboard customization is desired so users can choose/reorder permitted widgets later.</w:t>
      </w:r>
    </w:p>
    <w:p>
      <w:r>
        <w:pict>
          <v:rect style="width:0;height:1.5pt" o:hralign="center" o:hrstd="t" o:hr="t"/>
        </w:pict>
      </w:r>
    </w:p>
    <w:bookmarkEnd w:id="91"/>
    <w:bookmarkEnd w:id="92"/>
    <w:bookmarkStart w:id="93" w:name="global-search"/>
    <w:p>
      <w:pPr>
        <w:pStyle w:val="Heading1"/>
      </w:pPr>
      <w:r>
        <w:t xml:space="preserve">54. Global Search</w:t>
      </w:r>
    </w:p>
    <w:p>
      <w:pPr>
        <w:pStyle w:val="FirstParagraph"/>
      </w:pPr>
      <w:r>
        <w:rPr>
          <w:b/>
          <w:bCs/>
        </w:rPr>
        <w:t xml:space="preserve">CONFIRMED</w:t>
      </w:r>
    </w:p>
    <w:p>
      <w:pPr>
        <w:pStyle w:val="BodyText"/>
      </w:pPr>
      <w:r>
        <w:t xml:space="preserve">The application should offer permission-aware global search.</w:t>
      </w:r>
    </w:p>
    <w:p>
      <w:pPr>
        <w:pStyle w:val="BodyText"/>
      </w:pPr>
      <w:r>
        <w:t xml:space="preserve">An administrator searching a student’s name might be able to find the profile, attendance, results, fees, documents, and related records according to permission.</w:t>
      </w:r>
    </w:p>
    <w:p>
      <w:pPr>
        <w:pStyle w:val="BodyText"/>
      </w:pPr>
      <w:r>
        <w:t xml:space="preserve">A teacher receives only authorized academic/student information. A parent cannot search other students. Search must apply the same authorization constraints as direct navigation.</w:t>
      </w:r>
    </w:p>
    <w:p>
      <w:r>
        <w:pict>
          <v:rect style="width:0;height:1.5pt" o:hralign="center" o:hrstd="t" o:hr="t"/>
        </w:pict>
      </w:r>
    </w:p>
    <w:bookmarkEnd w:id="93"/>
    <w:bookmarkStart w:id="94" w:name="audit-logging"/>
    <w:p>
      <w:pPr>
        <w:pStyle w:val="Heading1"/>
      </w:pPr>
      <w:r>
        <w:t xml:space="preserve">55. Audit Logging</w:t>
      </w:r>
    </w:p>
    <w:p>
      <w:pPr>
        <w:pStyle w:val="FirstParagraph"/>
      </w:pPr>
      <w:r>
        <w:rPr>
          <w:b/>
          <w:bCs/>
        </w:rPr>
        <w:t xml:space="preserve">CONFIRMED</w:t>
      </w:r>
    </w:p>
    <w:p>
      <w:pPr>
        <w:pStyle w:val="BodyText"/>
      </w:pPr>
      <w:r>
        <w:t xml:space="preserve">Sensitive actions and important operational changes must be logged. Audit information can include:</w:t>
      </w:r>
    </w:p>
    <w:p>
      <w:pPr>
        <w:pStyle w:val="Compact"/>
        <w:numPr>
          <w:ilvl w:val="0"/>
          <w:numId w:val="1073"/>
        </w:numPr>
      </w:pPr>
      <w:r>
        <w:t xml:space="preserve">Actor</w:t>
      </w:r>
    </w:p>
    <w:p>
      <w:pPr>
        <w:pStyle w:val="Compact"/>
        <w:numPr>
          <w:ilvl w:val="0"/>
          <w:numId w:val="1073"/>
        </w:numPr>
      </w:pPr>
      <w:r>
        <w:t xml:space="preserve">Action</w:t>
      </w:r>
    </w:p>
    <w:p>
      <w:pPr>
        <w:pStyle w:val="Compact"/>
        <w:numPr>
          <w:ilvl w:val="0"/>
          <w:numId w:val="1073"/>
        </w:numPr>
      </w:pPr>
      <w:r>
        <w:t xml:space="preserve">Entity/record</w:t>
      </w:r>
    </w:p>
    <w:p>
      <w:pPr>
        <w:pStyle w:val="Compact"/>
        <w:numPr>
          <w:ilvl w:val="0"/>
          <w:numId w:val="1073"/>
        </w:numPr>
      </w:pPr>
      <w:r>
        <w:t xml:space="preserve">Timestamp</w:t>
      </w:r>
    </w:p>
    <w:p>
      <w:pPr>
        <w:pStyle w:val="Compact"/>
        <w:numPr>
          <w:ilvl w:val="0"/>
          <w:numId w:val="1073"/>
        </w:numPr>
      </w:pPr>
      <w:r>
        <w:t xml:space="preserve">Old value</w:t>
      </w:r>
    </w:p>
    <w:p>
      <w:pPr>
        <w:pStyle w:val="Compact"/>
        <w:numPr>
          <w:ilvl w:val="0"/>
          <w:numId w:val="1073"/>
        </w:numPr>
      </w:pPr>
      <w:r>
        <w:t xml:space="preserve">New value</w:t>
      </w:r>
    </w:p>
    <w:p>
      <w:pPr>
        <w:pStyle w:val="Compact"/>
        <w:numPr>
          <w:ilvl w:val="0"/>
          <w:numId w:val="1073"/>
        </w:numPr>
      </w:pPr>
      <w:r>
        <w:t xml:space="preserve">Reason</w:t>
      </w:r>
    </w:p>
    <w:p>
      <w:pPr>
        <w:pStyle w:val="Compact"/>
        <w:numPr>
          <w:ilvl w:val="0"/>
          <w:numId w:val="1073"/>
        </w:numPr>
      </w:pPr>
      <w:r>
        <w:t xml:space="preserve">Request/approval reference</w:t>
      </w:r>
    </w:p>
    <w:p>
      <w:pPr>
        <w:pStyle w:val="Compact"/>
        <w:numPr>
          <w:ilvl w:val="0"/>
          <w:numId w:val="1073"/>
        </w:numPr>
      </w:pPr>
      <w:r>
        <w:t xml:space="preserve">Device/session metadata where appropriate</w:t>
      </w:r>
    </w:p>
    <w:p>
      <w:pPr>
        <w:pStyle w:val="Compact"/>
        <w:numPr>
          <w:ilvl w:val="0"/>
          <w:numId w:val="1073"/>
        </w:numPr>
      </w:pPr>
      <w:r>
        <w:t xml:space="preserve">IP/network metadata where appropriate and lawful</w:t>
      </w:r>
    </w:p>
    <w:p>
      <w:pPr>
        <w:pStyle w:val="FirstParagraph"/>
      </w:pPr>
      <w:r>
        <w:t xml:space="preserve">Examples:</w:t>
      </w:r>
    </w:p>
    <w:p>
      <w:pPr>
        <w:pStyle w:val="Compact"/>
        <w:numPr>
          <w:ilvl w:val="0"/>
          <w:numId w:val="1074"/>
        </w:numPr>
      </w:pPr>
      <w:r>
        <w:t xml:space="preserve">Fee changed</w:t>
      </w:r>
    </w:p>
    <w:p>
      <w:pPr>
        <w:pStyle w:val="Compact"/>
        <w:numPr>
          <w:ilvl w:val="0"/>
          <w:numId w:val="1074"/>
        </w:numPr>
      </w:pPr>
      <w:r>
        <w:t xml:space="preserve">Result corrected</w:t>
      </w:r>
    </w:p>
    <w:p>
      <w:pPr>
        <w:pStyle w:val="Compact"/>
        <w:numPr>
          <w:ilvl w:val="0"/>
          <w:numId w:val="1074"/>
        </w:numPr>
      </w:pPr>
      <w:r>
        <w:t xml:space="preserve">Attendance corrected</w:t>
      </w:r>
    </w:p>
    <w:p>
      <w:pPr>
        <w:pStyle w:val="Compact"/>
        <w:numPr>
          <w:ilvl w:val="0"/>
          <w:numId w:val="1074"/>
        </w:numPr>
      </w:pPr>
      <w:r>
        <w:t xml:space="preserve">Salary modified</w:t>
      </w:r>
    </w:p>
    <w:p>
      <w:pPr>
        <w:pStyle w:val="Compact"/>
        <w:numPr>
          <w:ilvl w:val="0"/>
          <w:numId w:val="1074"/>
        </w:numPr>
      </w:pPr>
      <w:r>
        <w:t xml:space="preserve">User permission changed</w:t>
      </w:r>
    </w:p>
    <w:p>
      <w:pPr>
        <w:pStyle w:val="Compact"/>
        <w:numPr>
          <w:ilvl w:val="0"/>
          <w:numId w:val="1074"/>
        </w:numPr>
      </w:pPr>
      <w:r>
        <w:t xml:space="preserve">Payment reversed</w:t>
      </w:r>
    </w:p>
    <w:p>
      <w:pPr>
        <w:pStyle w:val="Compact"/>
        <w:numPr>
          <w:ilvl w:val="0"/>
          <w:numId w:val="1074"/>
        </w:numPr>
      </w:pPr>
      <w:r>
        <w:t xml:space="preserve">Protected record archived</w:t>
      </w:r>
    </w:p>
    <w:p>
      <w:pPr>
        <w:pStyle w:val="FirstParagraph"/>
      </w:pPr>
      <w:r>
        <w:t xml:space="preserve">Super Admin actions are also audited.</w:t>
      </w:r>
    </w:p>
    <w:p>
      <w:pPr>
        <w:pStyle w:val="BodyText"/>
      </w:pPr>
      <w:r>
        <w:t xml:space="preserve">Audit logs cannot be freely erased by the actor who created them.</w:t>
      </w:r>
    </w:p>
    <w:p>
      <w:r>
        <w:pict>
          <v:rect style="width:0;height:1.5pt" o:hralign="center" o:hrstd="t" o:hr="t"/>
        </w:pict>
      </w:r>
    </w:p>
    <w:bookmarkEnd w:id="94"/>
    <w:bookmarkStart w:id="102" w:name="data-deletion-archiving-and-retention"/>
    <w:p>
      <w:pPr>
        <w:pStyle w:val="Heading1"/>
      </w:pPr>
      <w:r>
        <w:t xml:space="preserve">56. Data Deletion, Archiving and Retention</w:t>
      </w:r>
    </w:p>
    <w:p>
      <w:pPr>
        <w:pStyle w:val="FirstParagraph"/>
      </w:pPr>
      <w:r>
        <w:rPr>
          <w:b/>
          <w:bCs/>
        </w:rPr>
        <w:t xml:space="preserve">CONFIRMED policy direction</w:t>
      </w:r>
    </w:p>
    <w:p>
      <w:pPr>
        <w:pStyle w:val="BodyText"/>
      </w:pPr>
      <w:r>
        <w:t xml:space="preserve">Different data classes require different treatment.</w:t>
      </w:r>
    </w:p>
    <w:bookmarkStart w:id="95" w:name="financial-data"/>
    <w:p>
      <w:pPr>
        <w:pStyle w:val="Heading3"/>
      </w:pPr>
      <w:r>
        <w:t xml:space="preserve">Financial data</w:t>
      </w:r>
    </w:p>
    <w:p>
      <w:pPr>
        <w:pStyle w:val="FirstParagraph"/>
      </w:pPr>
      <w:r>
        <w:t xml:space="preserve">No normal destructive deletion. Use reversal/cancellation/correction with history.</w:t>
      </w:r>
    </w:p>
    <w:bookmarkEnd w:id="95"/>
    <w:bookmarkStart w:id="96" w:name="attendance-1"/>
    <w:p>
      <w:pPr>
        <w:pStyle w:val="Heading3"/>
      </w:pPr>
      <w:r>
        <w:t xml:space="preserve">Attendance</w:t>
      </w:r>
    </w:p>
    <w:p>
      <w:pPr>
        <w:pStyle w:val="FirstParagraph"/>
      </w:pPr>
      <w:r>
        <w:t xml:space="preserve">Historical records are retained. Corrections preserve revision/audit history.</w:t>
      </w:r>
    </w:p>
    <w:bookmarkEnd w:id="96"/>
    <w:bookmarkStart w:id="97" w:name="published-results"/>
    <w:p>
      <w:pPr>
        <w:pStyle w:val="Heading3"/>
      </w:pPr>
      <w:r>
        <w:t xml:space="preserve">Published results</w:t>
      </w:r>
    </w:p>
    <w:p>
      <w:pPr>
        <w:pStyle w:val="FirstParagraph"/>
      </w:pPr>
      <w:r>
        <w:t xml:space="preserve">Historical results are retained. Corrections use an approved revision process.</w:t>
      </w:r>
    </w:p>
    <w:bookmarkEnd w:id="97"/>
    <w:bookmarkStart w:id="98" w:name="audit-logs"/>
    <w:p>
      <w:pPr>
        <w:pStyle w:val="Heading3"/>
      </w:pPr>
      <w:r>
        <w:t xml:space="preserve">Audit logs</w:t>
      </w:r>
    </w:p>
    <w:p>
      <w:pPr>
        <w:pStyle w:val="FirstParagraph"/>
      </w:pPr>
      <w:r>
        <w:t xml:space="preserve">No normal UI deletion.</w:t>
      </w:r>
    </w:p>
    <w:bookmarkEnd w:id="98"/>
    <w:bookmarkStart w:id="99" w:name="general-operational-data"/>
    <w:p>
      <w:pPr>
        <w:pStyle w:val="Heading3"/>
      </w:pPr>
      <w:r>
        <w:t xml:space="preserve">General operational data</w:t>
      </w:r>
    </w:p>
    <w:p>
      <w:pPr>
        <w:pStyle w:val="FirstParagraph"/>
      </w:pPr>
      <w:r>
        <w:t xml:space="preserve">Soft-delete/archive where appropriate.</w:t>
      </w:r>
    </w:p>
    <w:bookmarkEnd w:id="99"/>
    <w:bookmarkStart w:id="100" w:name="exceptional-cleanup"/>
    <w:p>
      <w:pPr>
        <w:pStyle w:val="Heading3"/>
      </w:pPr>
      <w:r>
        <w:t xml:space="preserve">Exceptional cleanup</w:t>
      </w:r>
    </w:p>
    <w:p>
      <w:pPr>
        <w:pStyle w:val="FirstParagraph"/>
      </w:pPr>
      <w:r>
        <w:t xml:space="preserve">Eligible non-protected history may have a controlled purge process, but not as a unilateral Super Admin action. It requires reason, approval, and auditability. Core protected financial/audit/academic history remains subject to stricter retention rules.</w:t>
      </w:r>
    </w:p>
    <w:bookmarkEnd w:id="100"/>
    <w:bookmarkStart w:id="101" w:name="ai-conversations"/>
    <w:p>
      <w:pPr>
        <w:pStyle w:val="Heading3"/>
      </w:pPr>
      <w:r>
        <w:t xml:space="preserve">AI conversations</w:t>
      </w:r>
    </w:p>
    <w:p>
      <w:pPr>
        <w:pStyle w:val="FirstParagraph"/>
      </w:pPr>
      <w:r>
        <w:t xml:space="preserve">Authorized administration may delete stored AI conversation history to manage storage, subject to future retention policy.</w:t>
      </w:r>
    </w:p>
    <w:p>
      <w:r>
        <w:pict>
          <v:rect style="width:0;height:1.5pt" o:hralign="center" o:hrstd="t" o:hr="t"/>
        </w:pict>
      </w:r>
    </w:p>
    <w:bookmarkEnd w:id="101"/>
    <w:bookmarkEnd w:id="102"/>
    <w:bookmarkStart w:id="104" w:name="ai-features"/>
    <w:p>
      <w:pPr>
        <w:pStyle w:val="Heading1"/>
      </w:pPr>
      <w:r>
        <w:t xml:space="preserve">57. AI Features</w:t>
      </w:r>
    </w:p>
    <w:p>
      <w:pPr>
        <w:pStyle w:val="FirstParagraph"/>
      </w:pPr>
      <w:r>
        <w:rPr>
          <w:b/>
          <w:bCs/>
        </w:rPr>
        <w:t xml:space="preserve">CONFIRMED</w:t>
      </w:r>
    </w:p>
    <w:p>
      <w:pPr>
        <w:pStyle w:val="BodyText"/>
      </w:pPr>
      <w:r>
        <w:t xml:space="preserve">Planned AI capabilities include:</w:t>
      </w:r>
    </w:p>
    <w:p>
      <w:pPr>
        <w:pStyle w:val="Compact"/>
        <w:numPr>
          <w:ilvl w:val="0"/>
          <w:numId w:val="1075"/>
        </w:numPr>
      </w:pPr>
      <w:r>
        <w:t xml:space="preserve">AI Teacher Assistant</w:t>
      </w:r>
    </w:p>
    <w:p>
      <w:pPr>
        <w:pStyle w:val="Compact"/>
        <w:numPr>
          <w:ilvl w:val="0"/>
          <w:numId w:val="1075"/>
        </w:numPr>
      </w:pPr>
      <w:r>
        <w:t xml:space="preserve">AI Student Tutor</w:t>
      </w:r>
    </w:p>
    <w:p>
      <w:pPr>
        <w:pStyle w:val="Compact"/>
        <w:numPr>
          <w:ilvl w:val="0"/>
          <w:numId w:val="1075"/>
        </w:numPr>
      </w:pPr>
      <w:r>
        <w:t xml:space="preserve">AI Homework Assistant</w:t>
      </w:r>
    </w:p>
    <w:p>
      <w:pPr>
        <w:pStyle w:val="Compact"/>
        <w:numPr>
          <w:ilvl w:val="0"/>
          <w:numId w:val="1075"/>
        </w:numPr>
      </w:pPr>
      <w:r>
        <w:t xml:space="preserve">AI Question Generator</w:t>
      </w:r>
    </w:p>
    <w:p>
      <w:pPr>
        <w:pStyle w:val="Compact"/>
        <w:numPr>
          <w:ilvl w:val="0"/>
          <w:numId w:val="1075"/>
        </w:numPr>
      </w:pPr>
      <w:r>
        <w:t xml:space="preserve">AI Result Analysis</w:t>
      </w:r>
    </w:p>
    <w:p>
      <w:pPr>
        <w:pStyle w:val="Compact"/>
        <w:numPr>
          <w:ilvl w:val="0"/>
          <w:numId w:val="1075"/>
        </w:numPr>
      </w:pPr>
      <w:r>
        <w:t xml:space="preserve">AI Early Warning</w:t>
      </w:r>
    </w:p>
    <w:p>
      <w:pPr>
        <w:pStyle w:val="Compact"/>
        <w:numPr>
          <w:ilvl w:val="0"/>
          <w:numId w:val="1075"/>
        </w:numPr>
      </w:pPr>
      <w:r>
        <w:t xml:space="preserve">AI Parent Assistant</w:t>
      </w:r>
    </w:p>
    <w:p>
      <w:pPr>
        <w:pStyle w:val="Compact"/>
        <w:numPr>
          <w:ilvl w:val="0"/>
          <w:numId w:val="1075"/>
        </w:numPr>
      </w:pPr>
      <w:r>
        <w:t xml:space="preserve">AI Principal/School Analytics</w:t>
      </w:r>
    </w:p>
    <w:p>
      <w:pPr>
        <w:pStyle w:val="Compact"/>
        <w:numPr>
          <w:ilvl w:val="0"/>
          <w:numId w:val="1075"/>
        </w:numPr>
      </w:pPr>
      <w:r>
        <w:t xml:space="preserve">Natural-language queries over authorized school data</w:t>
      </w:r>
    </w:p>
    <w:p>
      <w:pPr>
        <w:pStyle w:val="FirstParagraph"/>
      </w:pPr>
      <w:r>
        <w:t xml:space="preserve">Examples:</w:t>
      </w:r>
    </w:p>
    <w:p>
      <w:pPr>
        <w:pStyle w:val="Compact"/>
        <w:numPr>
          <w:ilvl w:val="0"/>
          <w:numId w:val="1076"/>
        </w:numPr>
      </w:pPr>
      <w:r>
        <w:t xml:space="preserve">Teacher:</w:t>
      </w:r>
      <w:r>
        <w:t xml:space="preserve"> </w:t>
      </w:r>
      <w:r>
        <w:t xml:space="preserve">“</w:t>
      </w:r>
      <w:r>
        <w:t xml:space="preserve">Create a Grade 7 mathematics quiz about fractions.</w:t>
      </w:r>
      <w:r>
        <w:t xml:space="preserve">”</w:t>
      </w:r>
    </w:p>
    <w:p>
      <w:pPr>
        <w:pStyle w:val="Compact"/>
        <w:numPr>
          <w:ilvl w:val="0"/>
          <w:numId w:val="1076"/>
        </w:numPr>
      </w:pPr>
      <w:r>
        <w:t xml:space="preserve">Student:</w:t>
      </w:r>
      <w:r>
        <w:t xml:space="preserve"> </w:t>
      </w:r>
      <w:r>
        <w:t xml:space="preserve">“</w:t>
      </w:r>
      <w:r>
        <w:t xml:space="preserve">Explain photosynthesis in simpler language.</w:t>
      </w:r>
      <w:r>
        <w:t xml:space="preserve">”</w:t>
      </w:r>
    </w:p>
    <w:p>
      <w:pPr>
        <w:pStyle w:val="Compact"/>
        <w:numPr>
          <w:ilvl w:val="0"/>
          <w:numId w:val="1076"/>
        </w:numPr>
      </w:pPr>
      <w:r>
        <w:t xml:space="preserve">Principal:</w:t>
      </w:r>
      <w:r>
        <w:t xml:space="preserve"> </w:t>
      </w:r>
      <w:r>
        <w:t xml:space="preserve">“</w:t>
      </w:r>
      <w:r>
        <w:t xml:space="preserve">Which Grade 8 students have declining performance?</w:t>
      </w:r>
      <w:r>
        <w:t xml:space="preserve">”</w:t>
      </w:r>
    </w:p>
    <w:p>
      <w:pPr>
        <w:pStyle w:val="Compact"/>
        <w:numPr>
          <w:ilvl w:val="0"/>
          <w:numId w:val="1076"/>
        </w:numPr>
      </w:pPr>
      <w:r>
        <w:t xml:space="preserve">Parent:</w:t>
      </w:r>
      <w:r>
        <w:t xml:space="preserve"> </w:t>
      </w:r>
      <w:r>
        <w:t xml:space="preserve">“</w:t>
      </w:r>
      <w:r>
        <w:t xml:space="preserve">How many days was my child absent this month?</w:t>
      </w:r>
      <w:r>
        <w:t xml:space="preserve">”</w:t>
      </w:r>
    </w:p>
    <w:p>
      <w:pPr>
        <w:pStyle w:val="FirstParagraph"/>
      </w:pPr>
      <w:r>
        <w:t xml:space="preserve">AI conversations can be stored for continuity. Admins may clear them according to retention/storage policy.</w:t>
      </w:r>
    </w:p>
    <w:bookmarkStart w:id="103" w:name="hard-security-rule"/>
    <w:p>
      <w:pPr>
        <w:pStyle w:val="Heading3"/>
      </w:pPr>
      <w:r>
        <w:t xml:space="preserve">Hard security rule</w:t>
      </w:r>
    </w:p>
    <w:p>
      <w:pPr>
        <w:pStyle w:val="FirstParagraph"/>
      </w:pPr>
      <w:r>
        <w:t xml:space="preserve">AI can only access data the requesting user is already permitted to access. It must not receive a service-role path that bypasses user authorization for convenience.</w:t>
      </w:r>
    </w:p>
    <w:p>
      <w:r>
        <w:pict>
          <v:rect style="width:0;height:1.5pt" o:hralign="center" o:hrstd="t" o:hr="t"/>
        </w:pict>
      </w:r>
    </w:p>
    <w:bookmarkEnd w:id="103"/>
    <w:bookmarkEnd w:id="104"/>
    <w:bookmarkStart w:id="105" w:name="offline-capability"/>
    <w:p>
      <w:pPr>
        <w:pStyle w:val="Heading1"/>
      </w:pPr>
      <w:r>
        <w:t xml:space="preserve">58. Offline Capability</w:t>
      </w:r>
    </w:p>
    <w:p>
      <w:pPr>
        <w:pStyle w:val="FirstParagraph"/>
      </w:pPr>
      <w:r>
        <w:rPr>
          <w:b/>
          <w:bCs/>
        </w:rPr>
        <w:t xml:space="preserve">CONFIRMED at architecture level</w:t>
      </w:r>
    </w:p>
    <w:p>
      <w:pPr>
        <w:pStyle w:val="BodyText"/>
      </w:pPr>
      <w:r>
        <w:t xml:space="preserve">Flutter clients must support selected offline workflows. Attendance is a primary use case.</w:t>
      </w:r>
    </w:p>
    <w:p>
      <w:pPr>
        <w:pStyle w:val="BodyText"/>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Device downloads authorized working data</w:t>
      </w:r>
      <w:r>
        <w:br/>
      </w:r>
      <w:r>
        <w:rPr>
          <w:rStyle w:val="VerbatimChar"/>
        </w:rPr>
        <w:t xml:space="preserve">       |</w:t>
      </w:r>
      <w:r>
        <w:br/>
      </w:r>
      <w:r>
        <w:rPr>
          <w:rStyle w:val="VerbatimChar"/>
        </w:rPr>
        <w:t xml:space="preserve">       v</w:t>
      </w:r>
      <w:r>
        <w:br/>
      </w:r>
      <w:r>
        <w:rPr>
          <w:rStyle w:val="VerbatimChar"/>
        </w:rPr>
        <w:t xml:space="preserve">Internet unavailable</w:t>
      </w:r>
      <w:r>
        <w:br/>
      </w:r>
      <w:r>
        <w:rPr>
          <w:rStyle w:val="VerbatimChar"/>
        </w:rPr>
        <w:t xml:space="preserve">       |</w:t>
      </w:r>
      <w:r>
        <w:br/>
      </w:r>
      <w:r>
        <w:rPr>
          <w:rStyle w:val="VerbatimChar"/>
        </w:rPr>
        <w:t xml:space="preserve">       v</w:t>
      </w:r>
      <w:r>
        <w:br/>
      </w:r>
      <w:r>
        <w:rPr>
          <w:rStyle w:val="VerbatimChar"/>
        </w:rPr>
        <w:t xml:space="preserve">Teacher records attendance locally</w:t>
      </w:r>
      <w:r>
        <w:br/>
      </w:r>
      <w:r>
        <w:rPr>
          <w:rStyle w:val="VerbatimChar"/>
        </w:rPr>
        <w:t xml:space="preserve">       |</w:t>
      </w:r>
      <w:r>
        <w:br/>
      </w:r>
      <w:r>
        <w:rPr>
          <w:rStyle w:val="VerbatimChar"/>
        </w:rPr>
        <w:t xml:space="preserve">       v</w:t>
      </w:r>
      <w:r>
        <w:br/>
      </w:r>
      <w:r>
        <w:rPr>
          <w:rStyle w:val="VerbatimChar"/>
        </w:rPr>
        <w:t xml:space="preserve">Local encrypted storage</w:t>
      </w:r>
      <w:r>
        <w:br/>
      </w:r>
      <w:r>
        <w:rPr>
          <w:rStyle w:val="VerbatimChar"/>
        </w:rPr>
        <w:t xml:space="preserve">       |</w:t>
      </w:r>
      <w:r>
        <w:br/>
      </w:r>
      <w:r>
        <w:rPr>
          <w:rStyle w:val="VerbatimChar"/>
        </w:rPr>
        <w:t xml:space="preserve">       v</w:t>
      </w:r>
      <w:r>
        <w:br/>
      </w:r>
      <w:r>
        <w:rPr>
          <w:rStyle w:val="VerbatimChar"/>
        </w:rPr>
        <w:t xml:space="preserve">Connection restored</w:t>
      </w:r>
      <w:r>
        <w:br/>
      </w:r>
      <w:r>
        <w:rPr>
          <w:rStyle w:val="VerbatimChar"/>
        </w:rPr>
        <w:t xml:space="preserve">       |</w:t>
      </w:r>
      <w:r>
        <w:br/>
      </w:r>
      <w:r>
        <w:rPr>
          <w:rStyle w:val="VerbatimChar"/>
        </w:rPr>
        <w:t xml:space="preserve">       v</w:t>
      </w:r>
      <w:r>
        <w:br/>
      </w:r>
      <w:r>
        <w:rPr>
          <w:rStyle w:val="VerbatimChar"/>
        </w:rPr>
        <w:t xml:space="preserve">Synchronization + conflict detection</w:t>
      </w:r>
    </w:p>
    <w:p>
      <w:pPr>
        <w:pStyle w:val="FirstParagraph"/>
      </w:pPr>
      <w:r>
        <w:t xml:space="preserve">Important records should not silently use a naive last-write-wins strategy. Conflicts should be detected and, where necessary, resolved by an authorized user.</w:t>
      </w:r>
    </w:p>
    <w:p>
      <w:pPr>
        <w:pStyle w:val="BodyText"/>
      </w:pPr>
      <w:r>
        <w:t xml:space="preserve">Local cached sensitive data should be encrypted.</w:t>
      </w:r>
    </w:p>
    <w:p>
      <w:pPr>
        <w:pStyle w:val="BodyText"/>
      </w:pPr>
      <w:r>
        <w:rPr>
          <w:b/>
          <w:bCs/>
        </w:rPr>
        <w:t xml:space="preserve">TBD during technical design:</w:t>
      </w:r>
      <w:r>
        <w:t xml:space="preserve"> </w:t>
      </w:r>
      <w:r>
        <w:t xml:space="preserve">Exact offline scope for homework, marks, timetable, and broader student information, and the precise sync/conflict algorithm for each data type.</w:t>
      </w:r>
    </w:p>
    <w:p>
      <w:r>
        <w:pict>
          <v:rect style="width:0;height:1.5pt" o:hralign="center" o:hrstd="t" o:hr="t"/>
        </w:pict>
      </w:r>
    </w:p>
    <w:bookmarkEnd w:id="105"/>
    <w:bookmarkStart w:id="106" w:name="flutter-client-platforms"/>
    <w:p>
      <w:pPr>
        <w:pStyle w:val="Heading1"/>
      </w:pPr>
      <w:r>
        <w:t xml:space="preserve">59. Flutter Client Platforms</w:t>
      </w:r>
    </w:p>
    <w:p>
      <w:pPr>
        <w:pStyle w:val="FirstParagraph"/>
      </w:pPr>
      <w:r>
        <w:rPr>
          <w:b/>
          <w:bCs/>
        </w:rPr>
        <w:t xml:space="preserve">CONFIRMED</w:t>
      </w:r>
    </w:p>
    <w:p>
      <w:pPr>
        <w:pStyle w:val="BodyText"/>
      </w:pPr>
      <w:r>
        <w:t xml:space="preserve">Initial application targets:</w:t>
      </w:r>
    </w:p>
    <w:p>
      <w:pPr>
        <w:pStyle w:val="Compact"/>
        <w:numPr>
          <w:ilvl w:val="0"/>
          <w:numId w:val="1077"/>
        </w:numPr>
      </w:pPr>
      <w:r>
        <w:t xml:space="preserve">Mobile application using Flutter, with Android as the current development target</w:t>
      </w:r>
    </w:p>
    <w:p>
      <w:pPr>
        <w:pStyle w:val="Compact"/>
        <w:numPr>
          <w:ilvl w:val="0"/>
          <w:numId w:val="1077"/>
        </w:numPr>
      </w:pPr>
      <w:r>
        <w:t xml:space="preserve">Windows desktop application distributed as</w:t>
      </w:r>
      <w:r>
        <w:t xml:space="preserve"> </w:t>
      </w:r>
      <w:r>
        <w:rPr>
          <w:rStyle w:val="VerbatimChar"/>
        </w:rPr>
        <w:t xml:space="preserve">.exe</w:t>
      </w:r>
    </w:p>
    <w:p>
      <w:pPr>
        <w:pStyle w:val="FirstParagraph"/>
      </w:pPr>
      <w:r>
        <w:t xml:space="preserve">A Flutter web application is not the current selected PC target.</w:t>
      </w:r>
    </w:p>
    <w:p>
      <w:r>
        <w:pict>
          <v:rect style="width:0;height:1.5pt" o:hralign="center" o:hrstd="t" o:hr="t"/>
        </w:pict>
      </w:r>
    </w:p>
    <w:bookmarkEnd w:id="106"/>
    <w:bookmarkStart w:id="107" w:name="backup-and-disaster-recovery"/>
    <w:p>
      <w:pPr>
        <w:pStyle w:val="Heading1"/>
      </w:pPr>
      <w:r>
        <w:t xml:space="preserve">60. Backup and Disaster Recovery</w:t>
      </w:r>
    </w:p>
    <w:p>
      <w:pPr>
        <w:pStyle w:val="FirstParagraph"/>
      </w:pPr>
      <w:r>
        <w:rPr>
          <w:b/>
          <w:bCs/>
        </w:rPr>
        <w:t xml:space="preserve">CONFIRMED</w:t>
      </w:r>
    </w:p>
    <w:p>
      <w:pPr>
        <w:pStyle w:val="BodyText"/>
      </w:pPr>
      <w:r>
        <w:t xml:space="preserve">The product should plan for:</w:t>
      </w:r>
    </w:p>
    <w:p>
      <w:pPr>
        <w:pStyle w:val="Compact"/>
        <w:numPr>
          <w:ilvl w:val="0"/>
          <w:numId w:val="1078"/>
        </w:numPr>
      </w:pPr>
      <w:r>
        <w:t xml:space="preserve">Database backups</w:t>
      </w:r>
    </w:p>
    <w:p>
      <w:pPr>
        <w:pStyle w:val="Compact"/>
        <w:numPr>
          <w:ilvl w:val="0"/>
          <w:numId w:val="1078"/>
        </w:numPr>
      </w:pPr>
      <w:r>
        <w:t xml:space="preserve">Configuration backups</w:t>
      </w:r>
    </w:p>
    <w:p>
      <w:pPr>
        <w:pStyle w:val="Compact"/>
        <w:numPr>
          <w:ilvl w:val="0"/>
          <w:numId w:val="1078"/>
        </w:numPr>
      </w:pPr>
      <w:r>
        <w:t xml:space="preserve">Complete deployment/recovery documentation</w:t>
      </w:r>
    </w:p>
    <w:p>
      <w:pPr>
        <w:pStyle w:val="Compact"/>
        <w:numPr>
          <w:ilvl w:val="0"/>
          <w:numId w:val="1078"/>
        </w:numPr>
      </w:pPr>
      <w:r>
        <w:t xml:space="preserve">School data export where appropriate</w:t>
      </w:r>
    </w:p>
    <w:p>
      <w:pPr>
        <w:pStyle w:val="Compact"/>
        <w:numPr>
          <w:ilvl w:val="0"/>
          <w:numId w:val="1078"/>
        </w:numPr>
      </w:pPr>
      <w:r>
        <w:t xml:space="preserve">Migration/version tracking</w:t>
      </w:r>
    </w:p>
    <w:p>
      <w:pPr>
        <w:pStyle w:val="FirstParagraph"/>
      </w:pPr>
      <w:r>
        <w:t xml:space="preserve">Backup responsibilities should distinguish Supabase-managed infrastructure backup capabilities from application-level exports and configuration snapshots.</w:t>
      </w:r>
    </w:p>
    <w:p>
      <w:r>
        <w:pict>
          <v:rect style="width:0;height:1.5pt" o:hralign="center" o:hrstd="t" o:hr="t"/>
        </w:pict>
      </w:r>
    </w:p>
    <w:bookmarkEnd w:id="107"/>
    <w:bookmarkStart w:id="108" w:name="localization-and-currency"/>
    <w:p>
      <w:pPr>
        <w:pStyle w:val="Heading1"/>
      </w:pPr>
      <w:r>
        <w:t xml:space="preserve">61. Localization and Currency</w:t>
      </w:r>
    </w:p>
    <w:p>
      <w:pPr>
        <w:pStyle w:val="FirstParagraph"/>
      </w:pPr>
      <w:r>
        <w:rPr>
          <w:b/>
          <w:bCs/>
        </w:rPr>
        <w:t xml:space="preserve">CONFIRMED</w:t>
      </w:r>
    </w:p>
    <w:p>
      <w:pPr>
        <w:pStyle w:val="BodyText"/>
      </w:pPr>
      <w:r>
        <w:t xml:space="preserve">Initial UI language:</w:t>
      </w:r>
      <w:r>
        <w:t xml:space="preserve"> </w:t>
      </w:r>
      <w:r>
        <w:rPr>
          <w:b/>
          <w:bCs/>
        </w:rPr>
        <w:t xml:space="preserve">English</w:t>
      </w:r>
      <w:r>
        <w:t xml:space="preserve">.</w:t>
      </w:r>
    </w:p>
    <w:p>
      <w:pPr>
        <w:pStyle w:val="BodyText"/>
      </w:pPr>
      <w:r>
        <w:t xml:space="preserve">The architecture should permit later localization such as Urdu, Arabic, or other languages without redesigning core data.</w:t>
      </w:r>
    </w:p>
    <w:p>
      <w:pPr>
        <w:pStyle w:val="BodyText"/>
      </w:pPr>
      <w:r>
        <w:t xml:space="preserve">Supported currencies should include:</w:t>
      </w:r>
    </w:p>
    <w:p>
      <w:pPr>
        <w:pStyle w:val="Compact"/>
        <w:numPr>
          <w:ilvl w:val="0"/>
          <w:numId w:val="1079"/>
        </w:numPr>
      </w:pPr>
      <w:r>
        <w:t xml:space="preserve">PKR</w:t>
      </w:r>
    </w:p>
    <w:p>
      <w:pPr>
        <w:pStyle w:val="Compact"/>
        <w:numPr>
          <w:ilvl w:val="0"/>
          <w:numId w:val="1079"/>
        </w:numPr>
      </w:pPr>
      <w:r>
        <w:t xml:space="preserve">SAR</w:t>
      </w:r>
    </w:p>
    <w:p>
      <w:pPr>
        <w:pStyle w:val="Compact"/>
        <w:numPr>
          <w:ilvl w:val="0"/>
          <w:numId w:val="1079"/>
        </w:numPr>
      </w:pPr>
      <w:r>
        <w:t xml:space="preserve">USD</w:t>
      </w:r>
    </w:p>
    <w:p>
      <w:pPr>
        <w:pStyle w:val="Compact"/>
        <w:numPr>
          <w:ilvl w:val="0"/>
          <w:numId w:val="1079"/>
        </w:numPr>
      </w:pPr>
      <w:r>
        <w:t xml:space="preserve">Other configured currencies</w:t>
      </w:r>
    </w:p>
    <w:p>
      <w:pPr>
        <w:pStyle w:val="FirstParagraph"/>
      </w:pPr>
      <w:r>
        <w:t xml:space="preserve">Each school normally selects its default currency.</w:t>
      </w:r>
    </w:p>
    <w:p>
      <w:r>
        <w:pict>
          <v:rect style="width:0;height:1.5pt" o:hralign="center" o:hrstd="t" o:hr="t"/>
        </w:pict>
      </w:r>
    </w:p>
    <w:bookmarkEnd w:id="108"/>
    <w:bookmarkStart w:id="109" w:name="module-enabledisable-capability"/>
    <w:p>
      <w:pPr>
        <w:pStyle w:val="Heading1"/>
      </w:pPr>
      <w:r>
        <w:t xml:space="preserve">62. Module Enable/Disable Capability</w:t>
      </w:r>
    </w:p>
    <w:p>
      <w:pPr>
        <w:pStyle w:val="FirstParagraph"/>
      </w:pPr>
      <w:r>
        <w:rPr>
          <w:b/>
          <w:bCs/>
        </w:rPr>
        <w:t xml:space="preserve">PROPOSED and strongly aligned with the SaaS direction</w:t>
      </w:r>
    </w:p>
    <w:p>
      <w:pPr>
        <w:pStyle w:val="BodyText"/>
      </w:pPr>
      <w:r>
        <w:t xml:space="preserve">Modules should be capable of being enabled or disabled per school, for 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School A</w:t>
      </w:r>
      <w:r>
        <w:br/>
      </w:r>
      <w:r>
        <w:rPr>
          <w:rStyle w:val="VerbatimChar"/>
        </w:rPr>
        <w:t xml:space="preserve">- Attendance: Enabled</w:t>
      </w:r>
      <w:r>
        <w:br/>
      </w:r>
      <w:r>
        <w:rPr>
          <w:rStyle w:val="VerbatimChar"/>
        </w:rPr>
        <w:t xml:space="preserve">- Fees: Enabled</w:t>
      </w:r>
      <w:r>
        <w:br/>
      </w:r>
      <w:r>
        <w:rPr>
          <w:rStyle w:val="VerbatimChar"/>
        </w:rPr>
        <w:t xml:space="preserve">- Exams: Enabled</w:t>
      </w:r>
      <w:r>
        <w:br/>
      </w:r>
      <w:r>
        <w:rPr>
          <w:rStyle w:val="VerbatimChar"/>
        </w:rPr>
        <w:t xml:space="preserve">- Library: Enabled</w:t>
      </w:r>
      <w:r>
        <w:br/>
      </w:r>
      <w:r>
        <w:rPr>
          <w:rStyle w:val="VerbatimChar"/>
        </w:rPr>
        <w:t xml:space="preserve">- Hostel: Disabled</w:t>
      </w:r>
      <w:r>
        <w:br/>
      </w:r>
      <w:r>
        <w:rPr>
          <w:rStyle w:val="VerbatimChar"/>
        </w:rPr>
        <w:t xml:space="preserve">- Transport: Disabled</w:t>
      </w:r>
      <w:r>
        <w:br/>
      </w:r>
      <w:r>
        <w:rPr>
          <w:rStyle w:val="VerbatimChar"/>
        </w:rPr>
        <w:t xml:space="preserve">- AI: Enabled</w:t>
      </w:r>
    </w:p>
    <w:p>
      <w:pPr>
        <w:pStyle w:val="FirstParagraph"/>
      </w:pPr>
      <w:r>
        <w:t xml:space="preserve">This supports schools that do not use certain modules and creates a future path for subscription tiers without requiring separate codebases.</w:t>
      </w:r>
    </w:p>
    <w:p>
      <w:r>
        <w:pict>
          <v:rect style="width:0;height:1.5pt" o:hralign="center" o:hrstd="t" o:hr="t"/>
        </w:pict>
      </w:r>
    </w:p>
    <w:bookmarkEnd w:id="109"/>
    <w:bookmarkStart w:id="110" w:name="school-setup-and-onboarding"/>
    <w:p>
      <w:pPr>
        <w:pStyle w:val="Heading1"/>
      </w:pPr>
      <w:r>
        <w:t xml:space="preserve">63. School Setup and Onboarding</w:t>
      </w:r>
    </w:p>
    <w:p>
      <w:pPr>
        <w:pStyle w:val="FirstParagraph"/>
      </w:pPr>
      <w:r>
        <w:rPr>
          <w:b/>
          <w:bCs/>
        </w:rPr>
        <w:t xml:space="preserve">PROPOSED</w:t>
      </w:r>
    </w:p>
    <w:p>
      <w:pPr>
        <w:pStyle w:val="BodyText"/>
      </w:pPr>
      <w:r>
        <w:t xml:space="preserve">A new-school setup wizard can eventually configure:</w:t>
      </w:r>
    </w:p>
    <w:p>
      <w:pPr>
        <w:pStyle w:val="Compact"/>
        <w:numPr>
          <w:ilvl w:val="0"/>
          <w:numId w:val="1080"/>
        </w:numPr>
      </w:pPr>
      <w:r>
        <w:t xml:space="preserve">School identity and branding</w:t>
      </w:r>
    </w:p>
    <w:p>
      <w:pPr>
        <w:pStyle w:val="Compact"/>
        <w:numPr>
          <w:ilvl w:val="0"/>
          <w:numId w:val="1080"/>
        </w:numPr>
      </w:pPr>
      <w:r>
        <w:t xml:space="preserve">Currency/timezone/date settings</w:t>
      </w:r>
    </w:p>
    <w:p>
      <w:pPr>
        <w:pStyle w:val="Compact"/>
        <w:numPr>
          <w:ilvl w:val="0"/>
          <w:numId w:val="1080"/>
        </w:numPr>
      </w:pPr>
      <w:r>
        <w:t xml:space="preserve">First Super Admin</w:t>
      </w:r>
    </w:p>
    <w:p>
      <w:pPr>
        <w:pStyle w:val="Compact"/>
        <w:numPr>
          <w:ilvl w:val="0"/>
          <w:numId w:val="1080"/>
        </w:numPr>
      </w:pPr>
      <w:r>
        <w:t xml:space="preserve">Campuses</w:t>
      </w:r>
    </w:p>
    <w:p>
      <w:pPr>
        <w:pStyle w:val="Compact"/>
        <w:numPr>
          <w:ilvl w:val="0"/>
          <w:numId w:val="1080"/>
        </w:numPr>
      </w:pPr>
      <w:r>
        <w:t xml:space="preserve">Academic year</w:t>
      </w:r>
    </w:p>
    <w:p>
      <w:pPr>
        <w:pStyle w:val="Compact"/>
        <w:numPr>
          <w:ilvl w:val="0"/>
          <w:numId w:val="1080"/>
        </w:numPr>
      </w:pPr>
      <w:r>
        <w:t xml:space="preserve">Classes and sections</w:t>
      </w:r>
    </w:p>
    <w:p>
      <w:pPr>
        <w:pStyle w:val="Compact"/>
        <w:numPr>
          <w:ilvl w:val="0"/>
          <w:numId w:val="1080"/>
        </w:numPr>
      </w:pPr>
      <w:r>
        <w:t xml:space="preserve">Subjects/curriculum</w:t>
      </w:r>
    </w:p>
    <w:p>
      <w:pPr>
        <w:pStyle w:val="Compact"/>
        <w:numPr>
          <w:ilvl w:val="0"/>
          <w:numId w:val="1080"/>
        </w:numPr>
      </w:pPr>
      <w:r>
        <w:t xml:space="preserve">Grading system</w:t>
      </w:r>
    </w:p>
    <w:p>
      <w:pPr>
        <w:pStyle w:val="Compact"/>
        <w:numPr>
          <w:ilvl w:val="0"/>
          <w:numId w:val="1080"/>
        </w:numPr>
      </w:pPr>
      <w:r>
        <w:t xml:space="preserve">Admission-number rules</w:t>
      </w:r>
    </w:p>
    <w:p>
      <w:pPr>
        <w:pStyle w:val="Compact"/>
        <w:numPr>
          <w:ilvl w:val="0"/>
          <w:numId w:val="1080"/>
        </w:numPr>
      </w:pPr>
      <w:r>
        <w:t xml:space="preserve">Fee categories/rules</w:t>
      </w:r>
    </w:p>
    <w:p>
      <w:pPr>
        <w:pStyle w:val="Compact"/>
        <w:numPr>
          <w:ilvl w:val="0"/>
          <w:numId w:val="1080"/>
        </w:numPr>
      </w:pPr>
      <w:r>
        <w:t xml:space="preserve">Roles/approvals</w:t>
      </w:r>
    </w:p>
    <w:p>
      <w:pPr>
        <w:pStyle w:val="Compact"/>
        <w:numPr>
          <w:ilvl w:val="0"/>
          <w:numId w:val="1080"/>
        </w:numPr>
      </w:pPr>
      <w:r>
        <w:t xml:space="preserve">Enabled modules</w:t>
      </w:r>
    </w:p>
    <w:p>
      <w:pPr>
        <w:pStyle w:val="FirstParagraph"/>
      </w:pPr>
      <w:r>
        <w:t xml:space="preserve">This is preferable to editing source code separately for every customer.</w:t>
      </w:r>
    </w:p>
    <w:p>
      <w:r>
        <w:pict>
          <v:rect style="width:0;height:1.5pt" o:hralign="center" o:hrstd="t" o:hr="t"/>
        </w:pict>
      </w:r>
    </w:p>
    <w:bookmarkEnd w:id="110"/>
    <w:bookmarkStart w:id="111" w:name="Xf56efeea3c2d85c3b19ba2c3246a6119b830569"/>
    <w:p>
      <w:pPr>
        <w:pStyle w:val="Heading1"/>
      </w:pPr>
      <w:r>
        <w:t xml:space="preserve">64. Deployment Repository and Reproducibility</w:t>
      </w:r>
    </w:p>
    <w:p>
      <w:pPr>
        <w:pStyle w:val="FirstParagraph"/>
      </w:pPr>
      <w:r>
        <w:rPr>
          <w:b/>
          <w:bCs/>
        </w:rPr>
        <w:t xml:space="preserve">CONFIRMED objective</w:t>
      </w:r>
    </w:p>
    <w:p>
      <w:pPr>
        <w:pStyle w:val="BodyText"/>
      </w:pPr>
      <w:r>
        <w:t xml:space="preserve">All database and backend creation steps must be stored in source control so a new school project can be created reproducibly.</w:t>
      </w:r>
    </w:p>
    <w:p>
      <w:pPr>
        <w:pStyle w:val="BodyText"/>
      </w:pPr>
      <w:r>
        <w:t xml:space="preserve">Recommended repository structure: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school_os/</w:t>
      </w:r>
      <w:r>
        <w:br/>
      </w:r>
      <w:r>
        <w:rPr>
          <w:rStyle w:val="VerbatimChar"/>
        </w:rPr>
        <w:t xml:space="preserve">|</w:t>
      </w:r>
      <w:r>
        <w:br/>
      </w:r>
      <w:r>
        <w:rPr>
          <w:rStyle w:val="VerbatimChar"/>
        </w:rPr>
        <w:t xml:space="preserve">|-- flutter_app/</w:t>
      </w:r>
      <w:r>
        <w:br/>
      </w:r>
      <w:r>
        <w:rPr>
          <w:rStyle w:val="VerbatimChar"/>
        </w:rPr>
        <w:t xml:space="preserve">|</w:t>
      </w:r>
      <w:r>
        <w:br/>
      </w:r>
      <w:r>
        <w:rPr>
          <w:rStyle w:val="VerbatimChar"/>
        </w:rPr>
        <w:t xml:space="preserve">|-- supabase/</w:t>
      </w:r>
      <w:r>
        <w:br/>
      </w:r>
      <w:r>
        <w:rPr>
          <w:rStyle w:val="VerbatimChar"/>
        </w:rPr>
        <w:t xml:space="preserve">|    |-- migrations/</w:t>
      </w:r>
      <w:r>
        <w:br/>
      </w:r>
      <w:r>
        <w:rPr>
          <w:rStyle w:val="VerbatimChar"/>
        </w:rPr>
        <w:t xml:space="preserve">|    |-- functions/</w:t>
      </w:r>
      <w:r>
        <w:br/>
      </w:r>
      <w:r>
        <w:rPr>
          <w:rStyle w:val="VerbatimChar"/>
        </w:rPr>
        <w:t xml:space="preserve">|    |-- seed/</w:t>
      </w:r>
      <w:r>
        <w:br/>
      </w:r>
      <w:r>
        <w:rPr>
          <w:rStyle w:val="VerbatimChar"/>
        </w:rPr>
        <w:t xml:space="preserve">|    |-- storage/</w:t>
      </w:r>
      <w:r>
        <w:br/>
      </w:r>
      <w:r>
        <w:rPr>
          <w:rStyle w:val="VerbatimChar"/>
        </w:rPr>
        <w:t xml:space="preserve">|    |-- policies/</w:t>
      </w:r>
      <w:r>
        <w:br/>
      </w:r>
      <w:r>
        <w:rPr>
          <w:rStyle w:val="VerbatimChar"/>
        </w:rPr>
        <w:t xml:space="preserve">|    `-- config/</w:t>
      </w:r>
      <w:r>
        <w:br/>
      </w:r>
      <w:r>
        <w:rPr>
          <w:rStyle w:val="VerbatimChar"/>
        </w:rPr>
        <w:t xml:space="preserve">|</w:t>
      </w:r>
      <w:r>
        <w:br/>
      </w:r>
      <w:r>
        <w:rPr>
          <w:rStyle w:val="VerbatimChar"/>
        </w:rPr>
        <w:t xml:space="preserve">|-- control_plane/</w:t>
      </w:r>
      <w:r>
        <w:br/>
      </w:r>
      <w:r>
        <w:rPr>
          <w:rStyle w:val="VerbatimChar"/>
        </w:rPr>
        <w:t xml:space="preserve">|</w:t>
      </w:r>
      <w:r>
        <w:br/>
      </w:r>
      <w:r>
        <w:rPr>
          <w:rStyle w:val="VerbatimChar"/>
        </w:rPr>
        <w:t xml:space="preserve">`-- documentation/</w:t>
      </w:r>
    </w:p>
    <w:p>
      <w:pPr>
        <w:pStyle w:val="FirstParagraph"/>
      </w:pPr>
      <w:r>
        <w:t xml:space="preserve">Database tables, functions, policies, storage rules, seed/default configuration, and setup steps should be migrations/code rather than undocumented manual changes in a Supabase dashboard.</w:t>
      </w:r>
    </w:p>
    <w:p>
      <w:r>
        <w:pict>
          <v:rect style="width:0;height:1.5pt" o:hralign="center" o:hrstd="t" o:hr="t"/>
        </w:pict>
      </w:r>
    </w:p>
    <w:bookmarkEnd w:id="111"/>
    <w:bookmarkStart w:id="112" w:name="version-and-migration-management"/>
    <w:p>
      <w:pPr>
        <w:pStyle w:val="Heading1"/>
      </w:pPr>
      <w:r>
        <w:t xml:space="preserve">65. Version and Migration Management</w:t>
      </w:r>
    </w:p>
    <w:p>
      <w:pPr>
        <w:pStyle w:val="FirstParagraph"/>
      </w:pPr>
      <w:r>
        <w:rPr>
          <w:b/>
          <w:bCs/>
        </w:rPr>
        <w:t xml:space="preserve">PROPOSED and recommended for SaaS operations</w:t>
      </w:r>
    </w:p>
    <w:p>
      <w:pPr>
        <w:pStyle w:val="BodyText"/>
      </w:pPr>
      <w:r>
        <w:t xml:space="preserve">After many schools are deployed, projects may temporarily run different schema versions. The system should therefore track:</w:t>
      </w:r>
    </w:p>
    <w:p>
      <w:pPr>
        <w:pStyle w:val="Compact"/>
        <w:numPr>
          <w:ilvl w:val="0"/>
          <w:numId w:val="1081"/>
        </w:numPr>
      </w:pPr>
      <w:r>
        <w:t xml:space="preserve">App version</w:t>
      </w:r>
    </w:p>
    <w:p>
      <w:pPr>
        <w:pStyle w:val="Compact"/>
        <w:numPr>
          <w:ilvl w:val="0"/>
          <w:numId w:val="1081"/>
        </w:numPr>
      </w:pPr>
      <w:r>
        <w:t xml:space="preserve">Database schema version</w:t>
      </w:r>
    </w:p>
    <w:p>
      <w:pPr>
        <w:pStyle w:val="Compact"/>
        <w:numPr>
          <w:ilvl w:val="0"/>
          <w:numId w:val="1081"/>
        </w:numPr>
      </w:pPr>
      <w:r>
        <w:t xml:space="preserve">Last migration</w:t>
      </w:r>
    </w:p>
    <w:p>
      <w:pPr>
        <w:pStyle w:val="Compact"/>
        <w:numPr>
          <w:ilvl w:val="0"/>
          <w:numId w:val="1081"/>
        </w:numPr>
      </w:pPr>
      <w:r>
        <w:t xml:space="preserve">Migration status</w:t>
      </w:r>
    </w:p>
    <w:p>
      <w:pPr>
        <w:pStyle w:val="Compact"/>
        <w:numPr>
          <w:ilvl w:val="0"/>
          <w:numId w:val="1081"/>
        </w:numPr>
      </w:pPr>
      <w:r>
        <w:t xml:space="preserve">Deployment date</w:t>
      </w:r>
    </w:p>
    <w:p>
      <w:pPr>
        <w:pStyle w:val="FirstParagraph"/>
      </w:pPr>
      <w:r>
        <w:t xml:space="preserve">Example: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School A -&gt; schema v1.8</w:t>
      </w:r>
      <w:r>
        <w:br/>
      </w:r>
      <w:r>
        <w:rPr>
          <w:rStyle w:val="VerbatimChar"/>
        </w:rPr>
        <w:t xml:space="preserve">School B -&gt; schema v1.8</w:t>
      </w:r>
      <w:r>
        <w:br/>
      </w:r>
      <w:r>
        <w:rPr>
          <w:rStyle w:val="VerbatimChar"/>
        </w:rPr>
        <w:t xml:space="preserve">School C -&gt; schema v1.7</w:t>
      </w:r>
    </w:p>
    <w:p>
      <w:pPr>
        <w:pStyle w:val="FirstParagraph"/>
      </w:pPr>
      <w:r>
        <w:t xml:space="preserve">A controlled migration process is required before commercial scale.</w:t>
      </w:r>
    </w:p>
    <w:p>
      <w:r>
        <w:pict>
          <v:rect style="width:0;height:1.5pt" o:hralign="center" o:hrstd="t" o:hr="t"/>
        </w:pict>
      </w:r>
    </w:p>
    <w:bookmarkEnd w:id="112"/>
    <w:bookmarkStart w:id="113" w:name="security-principles"/>
    <w:p>
      <w:pPr>
        <w:pStyle w:val="Heading1"/>
      </w:pPr>
      <w:r>
        <w:t xml:space="preserve">66. Security Principles</w:t>
      </w:r>
    </w:p>
    <w:p>
      <w:pPr>
        <w:pStyle w:val="FirstParagraph"/>
      </w:pPr>
      <w:r>
        <w:rPr>
          <w:b/>
          <w:bCs/>
        </w:rPr>
        <w:t xml:space="preserve">CONFIRMED direction</w:t>
      </w:r>
    </w:p>
    <w:p>
      <w:pPr>
        <w:pStyle w:val="Compact"/>
        <w:numPr>
          <w:ilvl w:val="0"/>
          <w:numId w:val="1082"/>
        </w:numPr>
      </w:pPr>
      <w:r>
        <w:t xml:space="preserve">Use Supabase RLS as a primary database-level authorization layer.</w:t>
      </w:r>
    </w:p>
    <w:p>
      <w:pPr>
        <w:pStyle w:val="Compact"/>
        <w:numPr>
          <w:ilvl w:val="0"/>
          <w:numId w:val="1082"/>
        </w:numPr>
      </w:pPr>
      <w:r>
        <w:t xml:space="preserve">Do not trust client-side UI hiding as security.</w:t>
      </w:r>
    </w:p>
    <w:p>
      <w:pPr>
        <w:pStyle w:val="Compact"/>
        <w:numPr>
          <w:ilvl w:val="0"/>
          <w:numId w:val="1082"/>
        </w:numPr>
      </w:pPr>
      <w:r>
        <w:t xml:space="preserve">Public client configuration is not treated as a secret; privileged keys remain server-side.</w:t>
      </w:r>
    </w:p>
    <w:p>
      <w:pPr>
        <w:pStyle w:val="Compact"/>
        <w:numPr>
          <w:ilvl w:val="0"/>
          <w:numId w:val="1082"/>
        </w:numPr>
      </w:pPr>
      <w:r>
        <w:t xml:space="preserve">Sensitive medical, financial, payroll, and employee documents receive stricter policies.</w:t>
      </w:r>
    </w:p>
    <w:p>
      <w:pPr>
        <w:pStyle w:val="Compact"/>
        <w:numPr>
          <w:ilvl w:val="0"/>
          <w:numId w:val="1082"/>
        </w:numPr>
      </w:pPr>
      <w:r>
        <w:t xml:space="preserve">Every privileged workflow is scoped by campus/class/user context.</w:t>
      </w:r>
    </w:p>
    <w:p>
      <w:pPr>
        <w:pStyle w:val="Compact"/>
        <w:numPr>
          <w:ilvl w:val="0"/>
          <w:numId w:val="1082"/>
        </w:numPr>
      </w:pPr>
      <w:r>
        <w:t xml:space="preserve">Sensitive changes use approval or revision processes.</w:t>
      </w:r>
    </w:p>
    <w:p>
      <w:pPr>
        <w:pStyle w:val="Compact"/>
        <w:numPr>
          <w:ilvl w:val="0"/>
          <w:numId w:val="1082"/>
        </w:numPr>
      </w:pPr>
      <w:r>
        <w:t xml:space="preserve">Historical integrity is preferred over destructive updates/deletes.</w:t>
      </w:r>
    </w:p>
    <w:p>
      <w:pPr>
        <w:pStyle w:val="Compact"/>
        <w:numPr>
          <w:ilvl w:val="0"/>
          <w:numId w:val="1082"/>
        </w:numPr>
      </w:pPr>
      <w:r>
        <w:t xml:space="preserve">Offline cached sensitive data is encrypted.</w:t>
      </w:r>
    </w:p>
    <w:p>
      <w:pPr>
        <w:pStyle w:val="Compact"/>
        <w:numPr>
          <w:ilvl w:val="0"/>
          <w:numId w:val="1082"/>
        </w:numPr>
      </w:pPr>
      <w:r>
        <w:t xml:space="preserve">Global search and AI follow normal authorization.</w:t>
      </w:r>
    </w:p>
    <w:p>
      <w:pPr>
        <w:pStyle w:val="Compact"/>
        <w:numPr>
          <w:ilvl w:val="0"/>
          <w:numId w:val="1082"/>
        </w:numPr>
      </w:pPr>
      <w:r>
        <w:t xml:space="preserve">Super Admin does not mean unaudited.</w:t>
      </w:r>
    </w:p>
    <w:p>
      <w:r>
        <w:pict>
          <v:rect style="width:0;height:1.5pt" o:hralign="center" o:hrstd="t" o:hr="t"/>
        </w:pict>
      </w:r>
    </w:p>
    <w:bookmarkEnd w:id="113"/>
    <w:bookmarkStart w:id="114" w:name="X766736ee2afbca372c39b8a299bc6bb6df793da"/>
    <w:p>
      <w:pPr>
        <w:pStyle w:val="Heading1"/>
      </w:pPr>
      <w:r>
        <w:t xml:space="preserve">67. Data Design Principles for the Next Phase</w:t>
      </w:r>
    </w:p>
    <w:p>
      <w:pPr>
        <w:pStyle w:val="FirstParagraph"/>
      </w:pPr>
      <w:r>
        <w:rPr>
          <w:b/>
          <w:bCs/>
        </w:rPr>
        <w:t xml:space="preserve">CONFIRMED principles, not final SQL design</w:t>
      </w:r>
    </w:p>
    <w:p>
      <w:pPr>
        <w:pStyle w:val="BodyText"/>
      </w:pPr>
      <w:r>
        <w:t xml:space="preserve">The database should be relational and normalized enough to preserve history and enforce permissions.</w:t>
      </w:r>
    </w:p>
    <w:p>
      <w:pPr>
        <w:pStyle w:val="BodyText"/>
      </w:pPr>
      <w:r>
        <w:t xml:space="preserve">The system should</w:t>
      </w:r>
      <w:r>
        <w:t xml:space="preserve"> </w:t>
      </w:r>
      <w:r>
        <w:rPr>
          <w:b/>
          <w:bCs/>
        </w:rPr>
        <w:t xml:space="preserve">not</w:t>
      </w:r>
      <w:r>
        <w:t xml:space="preserve"> </w:t>
      </w:r>
      <w:r>
        <w:t xml:space="preserve">create one giant</w:t>
      </w:r>
      <w:r>
        <w:t xml:space="preserve"> </w:t>
      </w:r>
      <w:r>
        <w:rPr>
          <w:rStyle w:val="VerbatimChar"/>
        </w:rPr>
        <w:t xml:space="preserve">students</w:t>
      </w:r>
      <w:r>
        <w:t xml:space="preserve"> </w:t>
      </w:r>
      <w:r>
        <w:t xml:space="preserve">table containing attendance, fees, class history, medical information, and results.</w:t>
      </w:r>
    </w:p>
    <w:p>
      <w:pPr>
        <w:pStyle w:val="BodyText"/>
      </w:pPr>
      <w:r>
        <w:t xml:space="preserve">Conceptually:</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Student</w:t>
      </w:r>
      <w:r>
        <w:br/>
      </w:r>
      <w:r>
        <w:rPr>
          <w:rStyle w:val="VerbatimChar"/>
        </w:rPr>
        <w:t xml:space="preserve">|</w:t>
      </w:r>
      <w:r>
        <w:br/>
      </w:r>
      <w:r>
        <w:rPr>
          <w:rStyle w:val="VerbatimChar"/>
        </w:rPr>
        <w:t xml:space="preserve">|-- Identity/Profile</w:t>
      </w:r>
      <w:r>
        <w:br/>
      </w:r>
      <w:r>
        <w:rPr>
          <w:rStyle w:val="VerbatimChar"/>
        </w:rPr>
        <w:t xml:space="preserve">|-- Family relationships</w:t>
      </w:r>
      <w:r>
        <w:br/>
      </w:r>
      <w:r>
        <w:rPr>
          <w:rStyle w:val="VerbatimChar"/>
        </w:rPr>
        <w:t xml:space="preserve">|-- Enrollment history</w:t>
      </w:r>
      <w:r>
        <w:br/>
      </w:r>
      <w:r>
        <w:rPr>
          <w:rStyle w:val="VerbatimChar"/>
        </w:rPr>
        <w:t xml:space="preserve">|-- Attendance</w:t>
      </w:r>
      <w:r>
        <w:br/>
      </w:r>
      <w:r>
        <w:rPr>
          <w:rStyle w:val="VerbatimChar"/>
        </w:rPr>
        <w:t xml:space="preserve">|-- Subjects</w:t>
      </w:r>
      <w:r>
        <w:br/>
      </w:r>
      <w:r>
        <w:rPr>
          <w:rStyle w:val="VerbatimChar"/>
        </w:rPr>
        <w:t xml:space="preserve">|-- Assessments/results</w:t>
      </w:r>
      <w:r>
        <w:br/>
      </w:r>
      <w:r>
        <w:rPr>
          <w:rStyle w:val="VerbatimChar"/>
        </w:rPr>
        <w:t xml:space="preserve">|-- Fees/payments</w:t>
      </w:r>
      <w:r>
        <w:br/>
      </w:r>
      <w:r>
        <w:rPr>
          <w:rStyle w:val="VerbatimChar"/>
        </w:rPr>
        <w:t xml:space="preserve">|-- Documents</w:t>
      </w:r>
      <w:r>
        <w:br/>
      </w:r>
      <w:r>
        <w:rPr>
          <w:rStyle w:val="VerbatimChar"/>
        </w:rPr>
        <w:t xml:space="preserve">|-- Medical</w:t>
      </w:r>
      <w:r>
        <w:br/>
      </w:r>
      <w:r>
        <w:rPr>
          <w:rStyle w:val="VerbatimChar"/>
        </w:rPr>
        <w:t xml:space="preserve">|-- Transport</w:t>
      </w:r>
      <w:r>
        <w:br/>
      </w:r>
      <w:r>
        <w:rPr>
          <w:rStyle w:val="VerbatimChar"/>
        </w:rPr>
        <w:t xml:space="preserve">|-- Hostel</w:t>
      </w:r>
      <w:r>
        <w:br/>
      </w:r>
      <w:r>
        <w:rPr>
          <w:rStyle w:val="VerbatimChar"/>
        </w:rPr>
        <w:t xml:space="preserve">`-- Library</w:t>
      </w:r>
    </w:p>
    <w:p>
      <w:pPr>
        <w:pStyle w:val="FirstParagraph"/>
      </w:pPr>
      <w:r>
        <w:t xml:space="preserve">Likewise, employee salary history, teacher assignments, permissions, approval requests, notifications, and other histories should be modeled as appropriate related records rather than overwritten fields.</w:t>
      </w:r>
    </w:p>
    <w:p>
      <w:r>
        <w:pict>
          <v:rect style="width:0;height:1.5pt" o:hralign="center" o:hrstd="t" o:hr="t"/>
        </w:pict>
      </w:r>
    </w:p>
    <w:bookmarkEnd w:id="114"/>
    <w:bookmarkStart w:id="115" w:name="initial-school-project-module-map"/>
    <w:p>
      <w:pPr>
        <w:pStyle w:val="Heading1"/>
      </w:pPr>
      <w:r>
        <w:t xml:space="preserve">68. Initial School Project Module Map</w:t>
      </w:r>
    </w:p>
    <w:p>
      <w:pPr>
        <w:pStyle w:val="FirstParagraph"/>
      </w:pPr>
      <w:r>
        <w:rPr>
          <w:b/>
          <w:bCs/>
        </w:rPr>
        <w:t xml:space="preserve">CONFIRMED scope direction</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FOUNDATION</w:t>
      </w:r>
      <w:r>
        <w:br/>
      </w:r>
      <w:r>
        <w:rPr>
          <w:rStyle w:val="VerbatimChar"/>
        </w:rPr>
        <w:t xml:space="preserve">|</w:t>
      </w:r>
      <w:r>
        <w:br/>
      </w:r>
      <w:r>
        <w:rPr>
          <w:rStyle w:val="VerbatimChar"/>
        </w:rPr>
        <w:t xml:space="preserve">|-- Authentication / Accounts</w:t>
      </w:r>
      <w:r>
        <w:br/>
      </w:r>
      <w:r>
        <w:rPr>
          <w:rStyle w:val="VerbatimChar"/>
        </w:rPr>
        <w:t xml:space="preserve">|-- People / Profiles</w:t>
      </w:r>
      <w:r>
        <w:br/>
      </w:r>
      <w:r>
        <w:rPr>
          <w:rStyle w:val="VerbatimChar"/>
        </w:rPr>
        <w:t xml:space="preserve">|-- Roles / Permissions / Scopes</w:t>
      </w:r>
      <w:r>
        <w:br/>
      </w:r>
      <w:r>
        <w:rPr>
          <w:rStyle w:val="VerbatimChar"/>
        </w:rPr>
        <w:t xml:space="preserve">|-- School Configuration</w:t>
      </w:r>
      <w:r>
        <w:br/>
      </w:r>
      <w:r>
        <w:rPr>
          <w:rStyle w:val="VerbatimChar"/>
        </w:rPr>
        <w:t xml:space="preserve">|-- Campuses</w:t>
      </w:r>
      <w:r>
        <w:br/>
      </w:r>
      <w:r>
        <w:rPr>
          <w:rStyle w:val="VerbatimChar"/>
        </w:rPr>
        <w:t xml:space="preserve">|-- Academic Years</w:t>
      </w:r>
      <w:r>
        <w:br/>
      </w:r>
      <w:r>
        <w:rPr>
          <w:rStyle w:val="VerbatimChar"/>
        </w:rPr>
        <w:t xml:space="preserve">|</w:t>
      </w:r>
      <w:r>
        <w:br/>
      </w:r>
      <w:r>
        <w:rPr>
          <w:rStyle w:val="VerbatimChar"/>
        </w:rPr>
        <w:t xml:space="preserve">ACADEMICS</w:t>
      </w:r>
      <w:r>
        <w:br/>
      </w:r>
      <w:r>
        <w:rPr>
          <w:rStyle w:val="VerbatimChar"/>
        </w:rPr>
        <w:t xml:space="preserve">|</w:t>
      </w:r>
      <w:r>
        <w:br/>
      </w:r>
      <w:r>
        <w:rPr>
          <w:rStyle w:val="VerbatimChar"/>
        </w:rPr>
        <w:t xml:space="preserve">|-- Classes</w:t>
      </w:r>
      <w:r>
        <w:br/>
      </w:r>
      <w:r>
        <w:rPr>
          <w:rStyle w:val="VerbatimChar"/>
        </w:rPr>
        <w:t xml:space="preserve">|-- Sections</w:t>
      </w:r>
      <w:r>
        <w:br/>
      </w:r>
      <w:r>
        <w:rPr>
          <w:rStyle w:val="VerbatimChar"/>
        </w:rPr>
        <w:t xml:space="preserve">|-- Rooms</w:t>
      </w:r>
      <w:r>
        <w:br/>
      </w:r>
      <w:r>
        <w:rPr>
          <w:rStyle w:val="VerbatimChar"/>
        </w:rPr>
        <w:t xml:space="preserve">|-- Subjects</w:t>
      </w:r>
      <w:r>
        <w:br/>
      </w:r>
      <w:r>
        <w:rPr>
          <w:rStyle w:val="VerbatimChar"/>
        </w:rPr>
        <w:t xml:space="preserve">|-- Curriculum</w:t>
      </w:r>
      <w:r>
        <w:br/>
      </w:r>
      <w:r>
        <w:rPr>
          <w:rStyle w:val="VerbatimChar"/>
        </w:rPr>
        <w:t xml:space="preserve">|-- Teacher Assignments</w:t>
      </w:r>
      <w:r>
        <w:br/>
      </w:r>
      <w:r>
        <w:rPr>
          <w:rStyle w:val="VerbatimChar"/>
        </w:rPr>
        <w:t xml:space="preserve">|-- Timetable</w:t>
      </w:r>
      <w:r>
        <w:br/>
      </w:r>
      <w:r>
        <w:rPr>
          <w:rStyle w:val="VerbatimChar"/>
        </w:rPr>
        <w:t xml:space="preserve">|-- Attendance</w:t>
      </w:r>
      <w:r>
        <w:br/>
      </w:r>
      <w:r>
        <w:rPr>
          <w:rStyle w:val="VerbatimChar"/>
        </w:rPr>
        <w:t xml:space="preserve">|-- Homework / Assignments</w:t>
      </w:r>
      <w:r>
        <w:br/>
      </w:r>
      <w:r>
        <w:rPr>
          <w:rStyle w:val="VerbatimChar"/>
        </w:rPr>
        <w:t xml:space="preserve">|-- Exams</w:t>
      </w:r>
      <w:r>
        <w:br/>
      </w:r>
      <w:r>
        <w:rPr>
          <w:rStyle w:val="VerbatimChar"/>
        </w:rPr>
        <w:t xml:space="preserve">|-- Results</w:t>
      </w:r>
      <w:r>
        <w:br/>
      </w:r>
      <w:r>
        <w:rPr>
          <w:rStyle w:val="VerbatimChar"/>
        </w:rPr>
        <w:t xml:space="preserve">|</w:t>
      </w:r>
      <w:r>
        <w:br/>
      </w:r>
      <w:r>
        <w:rPr>
          <w:rStyle w:val="VerbatimChar"/>
        </w:rPr>
        <w:t xml:space="preserve">STUDENT LIFE</w:t>
      </w:r>
      <w:r>
        <w:br/>
      </w:r>
      <w:r>
        <w:rPr>
          <w:rStyle w:val="VerbatimChar"/>
        </w:rPr>
        <w:t xml:space="preserve">|</w:t>
      </w:r>
      <w:r>
        <w:br/>
      </w:r>
      <w:r>
        <w:rPr>
          <w:rStyle w:val="VerbatimChar"/>
        </w:rPr>
        <w:t xml:space="preserve">|-- Admissions</w:t>
      </w:r>
      <w:r>
        <w:br/>
      </w:r>
      <w:r>
        <w:rPr>
          <w:rStyle w:val="VerbatimChar"/>
        </w:rPr>
        <w:t xml:space="preserve">|-- Students</w:t>
      </w:r>
      <w:r>
        <w:br/>
      </w:r>
      <w:r>
        <w:rPr>
          <w:rStyle w:val="VerbatimChar"/>
        </w:rPr>
        <w:t xml:space="preserve">|-- Families</w:t>
      </w:r>
      <w:r>
        <w:br/>
      </w:r>
      <w:r>
        <w:rPr>
          <w:rStyle w:val="VerbatimChar"/>
        </w:rPr>
        <w:t xml:space="preserve">|-- Enrollment History</w:t>
      </w:r>
      <w:r>
        <w:br/>
      </w:r>
      <w:r>
        <w:rPr>
          <w:rStyle w:val="VerbatimChar"/>
        </w:rPr>
        <w:t xml:space="preserve">|-- Leave</w:t>
      </w:r>
      <w:r>
        <w:br/>
      </w:r>
      <w:r>
        <w:rPr>
          <w:rStyle w:val="VerbatimChar"/>
        </w:rPr>
        <w:t xml:space="preserve">|-- Library</w:t>
      </w:r>
      <w:r>
        <w:br/>
      </w:r>
      <w:r>
        <w:rPr>
          <w:rStyle w:val="VerbatimChar"/>
        </w:rPr>
        <w:t xml:space="preserve">|-- Transport</w:t>
      </w:r>
      <w:r>
        <w:br/>
      </w:r>
      <w:r>
        <w:rPr>
          <w:rStyle w:val="VerbatimChar"/>
        </w:rPr>
        <w:t xml:space="preserve">|-- Hostel</w:t>
      </w:r>
      <w:r>
        <w:br/>
      </w:r>
      <w:r>
        <w:rPr>
          <w:rStyle w:val="VerbatimChar"/>
        </w:rPr>
        <w:t xml:space="preserve">|-- Medical</w:t>
      </w:r>
      <w:r>
        <w:br/>
      </w:r>
      <w:r>
        <w:rPr>
          <w:rStyle w:val="VerbatimChar"/>
        </w:rPr>
        <w:t xml:space="preserve">|</w:t>
      </w:r>
      <w:r>
        <w:br/>
      </w:r>
      <w:r>
        <w:rPr>
          <w:rStyle w:val="VerbatimChar"/>
        </w:rPr>
        <w:t xml:space="preserve">FINANCE &amp; HR</w:t>
      </w:r>
      <w:r>
        <w:br/>
      </w:r>
      <w:r>
        <w:rPr>
          <w:rStyle w:val="VerbatimChar"/>
        </w:rPr>
        <w:t xml:space="preserve">|</w:t>
      </w:r>
      <w:r>
        <w:br/>
      </w:r>
      <w:r>
        <w:rPr>
          <w:rStyle w:val="VerbatimChar"/>
        </w:rPr>
        <w:t xml:space="preserve">|-- Fee Structures</w:t>
      </w:r>
      <w:r>
        <w:br/>
      </w:r>
      <w:r>
        <w:rPr>
          <w:rStyle w:val="VerbatimChar"/>
        </w:rPr>
        <w:t xml:space="preserve">|-- Discounts</w:t>
      </w:r>
      <w:r>
        <w:br/>
      </w:r>
      <w:r>
        <w:rPr>
          <w:rStyle w:val="VerbatimChar"/>
        </w:rPr>
        <w:t xml:space="preserve">|-- Invoices</w:t>
      </w:r>
      <w:r>
        <w:br/>
      </w:r>
      <w:r>
        <w:rPr>
          <w:rStyle w:val="VerbatimChar"/>
        </w:rPr>
        <w:t xml:space="preserve">|-- Payments</w:t>
      </w:r>
      <w:r>
        <w:br/>
      </w:r>
      <w:r>
        <w:rPr>
          <w:rStyle w:val="VerbatimChar"/>
        </w:rPr>
        <w:t xml:space="preserve">|-- Receipts</w:t>
      </w:r>
      <w:r>
        <w:br/>
      </w:r>
      <w:r>
        <w:rPr>
          <w:rStyle w:val="VerbatimChar"/>
        </w:rPr>
        <w:t xml:space="preserve">|-- Employee Management</w:t>
      </w:r>
      <w:r>
        <w:br/>
      </w:r>
      <w:r>
        <w:rPr>
          <w:rStyle w:val="VerbatimChar"/>
        </w:rPr>
        <w:t xml:space="preserve">|-- Employee Attendance</w:t>
      </w:r>
      <w:r>
        <w:br/>
      </w:r>
      <w:r>
        <w:rPr>
          <w:rStyle w:val="VerbatimChar"/>
        </w:rPr>
        <w:t xml:space="preserve">|-- Payroll</w:t>
      </w:r>
      <w:r>
        <w:br/>
      </w:r>
      <w:r>
        <w:rPr>
          <w:rStyle w:val="VerbatimChar"/>
        </w:rPr>
        <w:t xml:space="preserve">|-- Salary History / changes</w:t>
      </w:r>
      <w:r>
        <w:br/>
      </w:r>
      <w:r>
        <w:rPr>
          <w:rStyle w:val="VerbatimChar"/>
        </w:rPr>
        <w:t xml:space="preserve">|</w:t>
      </w:r>
      <w:r>
        <w:br/>
      </w:r>
      <w:r>
        <w:rPr>
          <w:rStyle w:val="VerbatimChar"/>
        </w:rPr>
        <w:t xml:space="preserve">PLATFORM ENGINES</w:t>
      </w:r>
      <w:r>
        <w:br/>
      </w:r>
      <w:r>
        <w:rPr>
          <w:rStyle w:val="VerbatimChar"/>
        </w:rPr>
        <w:t xml:space="preserve">|</w:t>
      </w:r>
      <w:r>
        <w:br/>
      </w:r>
      <w:r>
        <w:rPr>
          <w:rStyle w:val="VerbatimChar"/>
        </w:rPr>
        <w:t xml:space="preserve">|-- Approval / Workflow</w:t>
      </w:r>
      <w:r>
        <w:br/>
      </w:r>
      <w:r>
        <w:rPr>
          <w:rStyle w:val="VerbatimChar"/>
        </w:rPr>
        <w:t xml:space="preserve">|-- Audit</w:t>
      </w:r>
      <w:r>
        <w:br/>
      </w:r>
      <w:r>
        <w:rPr>
          <w:rStyle w:val="VerbatimChar"/>
        </w:rPr>
        <w:t xml:space="preserve">|-- Notifications</w:t>
      </w:r>
      <w:r>
        <w:br/>
      </w:r>
      <w:r>
        <w:rPr>
          <w:rStyle w:val="VerbatimChar"/>
        </w:rPr>
        <w:t xml:space="preserve">|-- Automation</w:t>
      </w:r>
      <w:r>
        <w:br/>
      </w:r>
      <w:r>
        <w:rPr>
          <w:rStyle w:val="VerbatimChar"/>
        </w:rPr>
        <w:t xml:space="preserve">|-- Documents</w:t>
      </w:r>
      <w:r>
        <w:br/>
      </w:r>
      <w:r>
        <w:rPr>
          <w:rStyle w:val="VerbatimChar"/>
        </w:rPr>
        <w:t xml:space="preserve">|-- Search</w:t>
      </w:r>
      <w:r>
        <w:br/>
      </w:r>
      <w:r>
        <w:rPr>
          <w:rStyle w:val="VerbatimChar"/>
        </w:rPr>
        <w:t xml:space="preserve">|-- Analytics / Reports</w:t>
      </w:r>
      <w:r>
        <w:br/>
      </w:r>
      <w:r>
        <w:rPr>
          <w:rStyle w:val="VerbatimChar"/>
        </w:rPr>
        <w:t xml:space="preserve">|-- AI</w:t>
      </w:r>
      <w:r>
        <w:br/>
      </w:r>
      <w:r>
        <w:rPr>
          <w:rStyle w:val="VerbatimChar"/>
        </w:rPr>
        <w:t xml:space="preserve">`-- Offline Sync</w:t>
      </w:r>
    </w:p>
    <w:p>
      <w:r>
        <w:pict>
          <v:rect style="width:0;height:1.5pt" o:hralign="center" o:hrstd="t" o:hr="t"/>
        </w:pict>
      </w:r>
    </w:p>
    <w:bookmarkEnd w:id="115"/>
    <w:bookmarkStart w:id="116" w:name="dependency-order-for-database-design"/>
    <w:p>
      <w:pPr>
        <w:pStyle w:val="Heading1"/>
      </w:pPr>
      <w:r>
        <w:t xml:space="preserve">69. Dependency Order for Database Design</w:t>
      </w:r>
    </w:p>
    <w:p>
      <w:pPr>
        <w:pStyle w:val="FirstParagraph"/>
      </w:pPr>
      <w:r>
        <w:t xml:space="preserve">The proposed implementation order is:</w:t>
      </w:r>
    </w:p>
    <w:p>
      <w:pPr>
        <w:pStyle w:val="Compact"/>
        <w:numPr>
          <w:ilvl w:val="0"/>
          <w:numId w:val="1083"/>
        </w:numPr>
      </w:pPr>
      <w:r>
        <w:t xml:space="preserve">Foundation and common database conventions</w:t>
      </w:r>
    </w:p>
    <w:p>
      <w:pPr>
        <w:pStyle w:val="Compact"/>
        <w:numPr>
          <w:ilvl w:val="0"/>
          <w:numId w:val="1083"/>
        </w:numPr>
      </w:pPr>
      <w:r>
        <w:t xml:space="preserve">Authentication/account mapping and people profiles</w:t>
      </w:r>
    </w:p>
    <w:p>
      <w:pPr>
        <w:pStyle w:val="Compact"/>
        <w:numPr>
          <w:ilvl w:val="0"/>
          <w:numId w:val="1083"/>
        </w:numPr>
      </w:pPr>
      <w:r>
        <w:t xml:space="preserve">Roles, permissions, scopes, and authorization strategy</w:t>
      </w:r>
    </w:p>
    <w:p>
      <w:pPr>
        <w:pStyle w:val="Compact"/>
        <w:numPr>
          <w:ilvl w:val="0"/>
          <w:numId w:val="1083"/>
        </w:numPr>
      </w:pPr>
      <w:r>
        <w:t xml:space="preserve">School configuration and campuses</w:t>
      </w:r>
    </w:p>
    <w:p>
      <w:pPr>
        <w:pStyle w:val="Compact"/>
        <w:numPr>
          <w:ilvl w:val="0"/>
          <w:numId w:val="1083"/>
        </w:numPr>
      </w:pPr>
      <w:r>
        <w:t xml:space="preserve">Academic years</w:t>
      </w:r>
    </w:p>
    <w:p>
      <w:pPr>
        <w:pStyle w:val="Compact"/>
        <w:numPr>
          <w:ilvl w:val="0"/>
          <w:numId w:val="1083"/>
        </w:numPr>
      </w:pPr>
      <w:r>
        <w:t xml:space="preserve">Classes, sections, and rooms</w:t>
      </w:r>
    </w:p>
    <w:p>
      <w:pPr>
        <w:pStyle w:val="Compact"/>
        <w:numPr>
          <w:ilvl w:val="0"/>
          <w:numId w:val="1083"/>
        </w:numPr>
      </w:pPr>
      <w:r>
        <w:t xml:space="preserve">Subjects and curriculum</w:t>
      </w:r>
    </w:p>
    <w:p>
      <w:pPr>
        <w:pStyle w:val="Compact"/>
        <w:numPr>
          <w:ilvl w:val="0"/>
          <w:numId w:val="1083"/>
        </w:numPr>
      </w:pPr>
      <w:r>
        <w:t xml:space="preserve">Students, families, and enrollment history</w:t>
      </w:r>
    </w:p>
    <w:p>
      <w:pPr>
        <w:pStyle w:val="Compact"/>
        <w:numPr>
          <w:ilvl w:val="0"/>
          <w:numId w:val="1083"/>
        </w:numPr>
      </w:pPr>
      <w:r>
        <w:t xml:space="preserve">Employees and teachers</w:t>
      </w:r>
    </w:p>
    <w:p>
      <w:pPr>
        <w:pStyle w:val="Compact"/>
        <w:numPr>
          <w:ilvl w:val="0"/>
          <w:numId w:val="1083"/>
        </w:numPr>
      </w:pPr>
      <w:r>
        <w:t xml:space="preserve">Teacher/class/subject assignments</w:t>
      </w:r>
    </w:p>
    <w:p>
      <w:pPr>
        <w:pStyle w:val="Compact"/>
        <w:numPr>
          <w:ilvl w:val="0"/>
          <w:numId w:val="1083"/>
        </w:numPr>
      </w:pPr>
      <w:r>
        <w:t xml:space="preserve">Timetable</w:t>
      </w:r>
    </w:p>
    <w:p>
      <w:pPr>
        <w:pStyle w:val="Compact"/>
        <w:numPr>
          <w:ilvl w:val="0"/>
          <w:numId w:val="1083"/>
        </w:numPr>
      </w:pPr>
      <w:r>
        <w:t xml:space="preserve">Attendance</w:t>
      </w:r>
    </w:p>
    <w:p>
      <w:pPr>
        <w:pStyle w:val="Compact"/>
        <w:numPr>
          <w:ilvl w:val="0"/>
          <w:numId w:val="1083"/>
        </w:numPr>
      </w:pPr>
      <w:r>
        <w:t xml:space="preserve">Homework and assignments</w:t>
      </w:r>
    </w:p>
    <w:p>
      <w:pPr>
        <w:pStyle w:val="Compact"/>
        <w:numPr>
          <w:ilvl w:val="0"/>
          <w:numId w:val="1083"/>
        </w:numPr>
      </w:pPr>
      <w:r>
        <w:t xml:space="preserve">Exams, marks, grading, and results</w:t>
      </w:r>
    </w:p>
    <w:p>
      <w:pPr>
        <w:pStyle w:val="Compact"/>
        <w:numPr>
          <w:ilvl w:val="0"/>
          <w:numId w:val="1083"/>
        </w:numPr>
      </w:pPr>
      <w:r>
        <w:t xml:space="preserve">Fees, discounts, invoices, and payments</w:t>
      </w:r>
    </w:p>
    <w:p>
      <w:pPr>
        <w:pStyle w:val="Compact"/>
        <w:numPr>
          <w:ilvl w:val="0"/>
          <w:numId w:val="1083"/>
        </w:numPr>
      </w:pPr>
      <w:r>
        <w:t xml:space="preserve">HR, payroll, and leave</w:t>
      </w:r>
    </w:p>
    <w:p>
      <w:pPr>
        <w:pStyle w:val="Compact"/>
        <w:numPr>
          <w:ilvl w:val="0"/>
          <w:numId w:val="1083"/>
        </w:numPr>
      </w:pPr>
      <w:r>
        <w:t xml:space="preserve">Library</w:t>
      </w:r>
    </w:p>
    <w:p>
      <w:pPr>
        <w:pStyle w:val="Compact"/>
        <w:numPr>
          <w:ilvl w:val="0"/>
          <w:numId w:val="1083"/>
        </w:numPr>
      </w:pPr>
      <w:r>
        <w:t xml:space="preserve">Transport</w:t>
      </w:r>
    </w:p>
    <w:p>
      <w:pPr>
        <w:pStyle w:val="Compact"/>
        <w:numPr>
          <w:ilvl w:val="0"/>
          <w:numId w:val="1083"/>
        </w:numPr>
      </w:pPr>
      <w:r>
        <w:t xml:space="preserve">Hostel</w:t>
      </w:r>
    </w:p>
    <w:p>
      <w:pPr>
        <w:pStyle w:val="Compact"/>
        <w:numPr>
          <w:ilvl w:val="0"/>
          <w:numId w:val="1083"/>
        </w:numPr>
      </w:pPr>
      <w:r>
        <w:t xml:space="preserve">Medical</w:t>
      </w:r>
    </w:p>
    <w:p>
      <w:pPr>
        <w:pStyle w:val="Compact"/>
        <w:numPr>
          <w:ilvl w:val="0"/>
          <w:numId w:val="1083"/>
        </w:numPr>
      </w:pPr>
      <w:r>
        <w:t xml:space="preserve">Documents/storage policies</w:t>
      </w:r>
    </w:p>
    <w:p>
      <w:pPr>
        <w:pStyle w:val="Compact"/>
        <w:numPr>
          <w:ilvl w:val="0"/>
          <w:numId w:val="1083"/>
        </w:numPr>
      </w:pPr>
      <w:r>
        <w:t xml:space="preserve">Approval/workflow engine integration</w:t>
      </w:r>
    </w:p>
    <w:p>
      <w:pPr>
        <w:pStyle w:val="Compact"/>
        <w:numPr>
          <w:ilvl w:val="0"/>
          <w:numId w:val="1083"/>
        </w:numPr>
      </w:pPr>
      <w:r>
        <w:t xml:space="preserve">Audit engine</w:t>
      </w:r>
    </w:p>
    <w:p>
      <w:pPr>
        <w:pStyle w:val="Compact"/>
        <w:numPr>
          <w:ilvl w:val="0"/>
          <w:numId w:val="1083"/>
        </w:numPr>
      </w:pPr>
      <w:r>
        <w:t xml:space="preserve">Notifications and automation</w:t>
      </w:r>
    </w:p>
    <w:p>
      <w:pPr>
        <w:pStyle w:val="Compact"/>
        <w:numPr>
          <w:ilvl w:val="0"/>
          <w:numId w:val="1083"/>
        </w:numPr>
      </w:pPr>
      <w:r>
        <w:t xml:space="preserve">Reports/search/analytics</w:t>
      </w:r>
    </w:p>
    <w:p>
      <w:pPr>
        <w:pStyle w:val="Compact"/>
        <w:numPr>
          <w:ilvl w:val="0"/>
          <w:numId w:val="1083"/>
        </w:numPr>
      </w:pPr>
      <w:r>
        <w:t xml:space="preserve">AI integration</w:t>
      </w:r>
    </w:p>
    <w:p>
      <w:pPr>
        <w:pStyle w:val="Compact"/>
        <w:numPr>
          <w:ilvl w:val="0"/>
          <w:numId w:val="1083"/>
        </w:numPr>
      </w:pPr>
      <w:r>
        <w:t xml:space="preserve">Offline synchronization</w:t>
      </w:r>
    </w:p>
    <w:p>
      <w:pPr>
        <w:pStyle w:val="Compact"/>
        <w:numPr>
          <w:ilvl w:val="0"/>
          <w:numId w:val="1083"/>
        </w:numPr>
      </w:pPr>
      <w:r>
        <w:t xml:space="preserve">Backup/deployment/versioning validation</w:t>
      </w:r>
    </w:p>
    <w:p>
      <w:pPr>
        <w:pStyle w:val="FirstParagraph"/>
      </w:pPr>
      <w:r>
        <w:t xml:space="preserve">The exact ordering can be adjusted as dependencies become clearer during schema design.</w:t>
      </w:r>
    </w:p>
    <w:p>
      <w:r>
        <w:pict>
          <v:rect style="width:0;height:1.5pt" o:hralign="center" o:hrstd="t" o:hr="t"/>
        </w:pict>
      </w:r>
    </w:p>
    <w:bookmarkEnd w:id="116"/>
    <w:bookmarkStart w:id="117" w:name="current-non-goals-deferred-features"/>
    <w:p>
      <w:pPr>
        <w:pStyle w:val="Heading1"/>
      </w:pPr>
      <w:r>
        <w:t xml:space="preserve">70. Current Non-Goals / Deferred Features</w:t>
      </w:r>
    </w:p>
    <w:p>
      <w:pPr>
        <w:pStyle w:val="FirstParagraph"/>
      </w:pPr>
      <w:r>
        <w:t xml:space="preserve">The following are not first-priority requirements, although the architecture should not block them:</w:t>
      </w:r>
    </w:p>
    <w:p>
      <w:pPr>
        <w:pStyle w:val="Compact"/>
        <w:numPr>
          <w:ilvl w:val="0"/>
          <w:numId w:val="1084"/>
        </w:numPr>
      </w:pPr>
      <w:r>
        <w:t xml:space="preserve">Live bus GPS tracking</w:t>
      </w:r>
    </w:p>
    <w:p>
      <w:pPr>
        <w:pStyle w:val="Compact"/>
        <w:numPr>
          <w:ilvl w:val="0"/>
          <w:numId w:val="1084"/>
        </w:numPr>
      </w:pPr>
      <w:r>
        <w:t xml:space="preserve">Advanced QR anti-fraud/identity confirmation</w:t>
      </w:r>
    </w:p>
    <w:p>
      <w:pPr>
        <w:pStyle w:val="Compact"/>
        <w:numPr>
          <w:ilvl w:val="0"/>
          <w:numId w:val="1084"/>
        </w:numPr>
      </w:pPr>
      <w:r>
        <w:t xml:space="preserve">Full inventory/asset-management module</w:t>
      </w:r>
    </w:p>
    <w:p>
      <w:pPr>
        <w:pStyle w:val="Compact"/>
        <w:numPr>
          <w:ilvl w:val="0"/>
          <w:numId w:val="1084"/>
        </w:numPr>
      </w:pPr>
      <w:r>
        <w:t xml:space="preserve">WhatsApp integration</w:t>
      </w:r>
    </w:p>
    <w:p>
      <w:pPr>
        <w:pStyle w:val="Compact"/>
        <w:numPr>
          <w:ilvl w:val="0"/>
          <w:numId w:val="1084"/>
        </w:numPr>
      </w:pPr>
      <w:r>
        <w:t xml:space="preserve">Direct online payment gateway</w:t>
      </w:r>
    </w:p>
    <w:p>
      <w:pPr>
        <w:pStyle w:val="Compact"/>
        <w:numPr>
          <w:ilvl w:val="0"/>
          <w:numId w:val="1084"/>
        </w:numPr>
      </w:pPr>
      <w:r>
        <w:t xml:space="preserve">RFID/NFC/fingerprint/face-recognition attendance</w:t>
      </w:r>
    </w:p>
    <w:p>
      <w:pPr>
        <w:pStyle w:val="Compact"/>
        <w:numPr>
          <w:ilvl w:val="0"/>
          <w:numId w:val="1084"/>
        </w:numPr>
      </w:pPr>
      <w:r>
        <w:t xml:space="preserve">IoT/smart classroom integration</w:t>
      </w:r>
    </w:p>
    <w:p>
      <w:pPr>
        <w:pStyle w:val="Compact"/>
        <w:numPr>
          <w:ilvl w:val="0"/>
          <w:numId w:val="1084"/>
        </w:numPr>
      </w:pPr>
      <w:r>
        <w:t xml:space="preserve">CCTV integration</w:t>
      </w:r>
    </w:p>
    <w:p>
      <w:pPr>
        <w:pStyle w:val="Compact"/>
        <w:numPr>
          <w:ilvl w:val="0"/>
          <w:numId w:val="1084"/>
        </w:numPr>
      </w:pPr>
      <w:r>
        <w:t xml:space="preserve">Blockchain certificate verification</w:t>
      </w:r>
    </w:p>
    <w:p>
      <w:pPr>
        <w:pStyle w:val="Compact"/>
        <w:numPr>
          <w:ilvl w:val="0"/>
          <w:numId w:val="1084"/>
        </w:numPr>
      </w:pPr>
      <w:r>
        <w:t xml:space="preserve">Government reporting integrations</w:t>
      </w:r>
    </w:p>
    <w:p>
      <w:pPr>
        <w:pStyle w:val="Compact"/>
        <w:numPr>
          <w:ilvl w:val="0"/>
          <w:numId w:val="1084"/>
        </w:numPr>
      </w:pPr>
      <w:r>
        <w:t xml:space="preserve">Advanced external accounting integrations</w:t>
      </w:r>
    </w:p>
    <w:p>
      <w:pPr>
        <w:pStyle w:val="Compact"/>
        <w:numPr>
          <w:ilvl w:val="0"/>
          <w:numId w:val="1084"/>
        </w:numPr>
      </w:pPr>
      <w:r>
        <w:t xml:space="preserve">Additional languages beyond English</w:t>
      </w:r>
    </w:p>
    <w:p>
      <w:r>
        <w:pict>
          <v:rect style="width:0;height:1.5pt" o:hralign="center" o:hrstd="t" o:hr="t"/>
        </w:pict>
      </w:r>
    </w:p>
    <w:bookmarkEnd w:id="117"/>
    <w:bookmarkStart w:id="118" w:name="potential-future-advanced-features"/>
    <w:p>
      <w:pPr>
        <w:pStyle w:val="Heading1"/>
      </w:pPr>
      <w:r>
        <w:t xml:space="preserve">71. Potential Future Advanced Features</w:t>
      </w:r>
    </w:p>
    <w:p>
      <w:pPr>
        <w:pStyle w:val="FirstParagraph"/>
      </w:pPr>
      <w:r>
        <w:rPr>
          <w:b/>
          <w:bCs/>
        </w:rPr>
        <w:t xml:space="preserve">FUTURE</w:t>
      </w:r>
    </w:p>
    <w:p>
      <w:pPr>
        <w:pStyle w:val="Compact"/>
        <w:numPr>
          <w:ilvl w:val="0"/>
          <w:numId w:val="1085"/>
        </w:numPr>
      </w:pPr>
      <w:r>
        <w:t xml:space="preserve">GPS/live bus tracking</w:t>
      </w:r>
    </w:p>
    <w:p>
      <w:pPr>
        <w:pStyle w:val="Compact"/>
        <w:numPr>
          <w:ilvl w:val="0"/>
          <w:numId w:val="1085"/>
        </w:numPr>
      </w:pPr>
      <w:r>
        <w:t xml:space="preserve">RFID/NFC attendance</w:t>
      </w:r>
    </w:p>
    <w:p>
      <w:pPr>
        <w:pStyle w:val="Compact"/>
        <w:numPr>
          <w:ilvl w:val="0"/>
          <w:numId w:val="1085"/>
        </w:numPr>
      </w:pPr>
      <w:r>
        <w:t xml:space="preserve">Face recognition or biometric attendance</w:t>
      </w:r>
    </w:p>
    <w:p>
      <w:pPr>
        <w:pStyle w:val="Compact"/>
        <w:numPr>
          <w:ilvl w:val="0"/>
          <w:numId w:val="1085"/>
        </w:numPr>
      </w:pPr>
      <w:r>
        <w:t xml:space="preserve">Smart classrooms / IoT</w:t>
      </w:r>
    </w:p>
    <w:p>
      <w:pPr>
        <w:pStyle w:val="Compact"/>
        <w:numPr>
          <w:ilvl w:val="0"/>
          <w:numId w:val="1085"/>
        </w:numPr>
      </w:pPr>
      <w:r>
        <w:t xml:space="preserve">Digital learning library</w:t>
      </w:r>
    </w:p>
    <w:p>
      <w:pPr>
        <w:pStyle w:val="Compact"/>
        <w:numPr>
          <w:ilvl w:val="0"/>
          <w:numId w:val="1085"/>
        </w:numPr>
      </w:pPr>
      <w:r>
        <w:t xml:space="preserve">More advanced e-learning</w:t>
      </w:r>
    </w:p>
    <w:p>
      <w:pPr>
        <w:pStyle w:val="Compact"/>
        <w:numPr>
          <w:ilvl w:val="0"/>
          <w:numId w:val="1085"/>
        </w:numPr>
      </w:pPr>
      <w:r>
        <w:t xml:space="preserve">Expanded online examinations</w:t>
      </w:r>
    </w:p>
    <w:p>
      <w:pPr>
        <w:pStyle w:val="Compact"/>
        <w:numPr>
          <w:ilvl w:val="0"/>
          <w:numId w:val="1085"/>
        </w:numPr>
      </w:pPr>
      <w:r>
        <w:t xml:space="preserve">Voice assistant</w:t>
      </w:r>
    </w:p>
    <w:p>
      <w:pPr>
        <w:pStyle w:val="Compact"/>
        <w:numPr>
          <w:ilvl w:val="0"/>
          <w:numId w:val="1085"/>
        </w:numPr>
      </w:pPr>
      <w:r>
        <w:t xml:space="preserve">Advanced AI tutoring</w:t>
      </w:r>
    </w:p>
    <w:p>
      <w:pPr>
        <w:pStyle w:val="Compact"/>
        <w:numPr>
          <w:ilvl w:val="0"/>
          <w:numId w:val="1085"/>
        </w:numPr>
      </w:pPr>
      <w:r>
        <w:t xml:space="preserve">AI-generated teaching plans</w:t>
      </w:r>
    </w:p>
    <w:p>
      <w:pPr>
        <w:pStyle w:val="Compact"/>
        <w:numPr>
          <w:ilvl w:val="0"/>
          <w:numId w:val="1085"/>
        </w:numPr>
      </w:pPr>
      <w:r>
        <w:t xml:space="preserve">Predictive analytics</w:t>
      </w:r>
    </w:p>
    <w:p>
      <w:pPr>
        <w:pStyle w:val="Compact"/>
        <w:numPr>
          <w:ilvl w:val="0"/>
          <w:numId w:val="1085"/>
        </w:numPr>
      </w:pPr>
      <w:r>
        <w:t xml:space="preserve">Advanced early-warning models</w:t>
      </w:r>
    </w:p>
    <w:p>
      <w:pPr>
        <w:pStyle w:val="Compact"/>
        <w:numPr>
          <w:ilvl w:val="0"/>
          <w:numId w:val="1085"/>
        </w:numPr>
      </w:pPr>
      <w:r>
        <w:t xml:space="preserve">External APIs</w:t>
      </w:r>
    </w:p>
    <w:p>
      <w:pPr>
        <w:pStyle w:val="Compact"/>
        <w:numPr>
          <w:ilvl w:val="0"/>
          <w:numId w:val="1085"/>
        </w:numPr>
      </w:pPr>
      <w:r>
        <w:t xml:space="preserve">Government reporting</w:t>
      </w:r>
    </w:p>
    <w:p>
      <w:pPr>
        <w:pStyle w:val="Compact"/>
        <w:numPr>
          <w:ilvl w:val="0"/>
          <w:numId w:val="1085"/>
        </w:numPr>
      </w:pPr>
      <w:r>
        <w:t xml:space="preserve">Accounting integrations</w:t>
      </w:r>
    </w:p>
    <w:p>
      <w:pPr>
        <w:pStyle w:val="Compact"/>
        <w:numPr>
          <w:ilvl w:val="0"/>
          <w:numId w:val="1085"/>
        </w:numPr>
      </w:pPr>
      <w:r>
        <w:t xml:space="preserve">WhatsApp messaging</w:t>
      </w:r>
    </w:p>
    <w:p>
      <w:pPr>
        <w:pStyle w:val="Compact"/>
        <w:numPr>
          <w:ilvl w:val="0"/>
          <w:numId w:val="1085"/>
        </w:numPr>
      </w:pPr>
      <w:r>
        <w:t xml:space="preserve">Payment gateways</w:t>
      </w:r>
    </w:p>
    <w:p>
      <w:pPr>
        <w:pStyle w:val="Compact"/>
        <w:numPr>
          <w:ilvl w:val="0"/>
          <w:numId w:val="1085"/>
        </w:numPr>
      </w:pPr>
      <w:r>
        <w:t xml:space="preserve">Multiple languages/RTL</w:t>
      </w:r>
    </w:p>
    <w:p>
      <w:pPr>
        <w:pStyle w:val="Compact"/>
        <w:numPr>
          <w:ilvl w:val="0"/>
          <w:numId w:val="1085"/>
        </w:numPr>
      </w:pPr>
      <w:r>
        <w:t xml:space="preserve">Inventory and asset lifecycle</w:t>
      </w:r>
    </w:p>
    <w:p>
      <w:pPr>
        <w:pStyle w:val="Compact"/>
        <w:numPr>
          <w:ilvl w:val="0"/>
          <w:numId w:val="1085"/>
        </w:numPr>
      </w:pPr>
      <w:r>
        <w:t xml:space="preserve">Digital certificate verification</w:t>
      </w:r>
    </w:p>
    <w:p>
      <w:r>
        <w:pict>
          <v:rect style="width:0;height:1.5pt" o:hralign="center" o:hrstd="t" o:hr="t"/>
        </w:pict>
      </w:r>
    </w:p>
    <w:bookmarkEnd w:id="118"/>
    <w:bookmarkStart w:id="125" w:name="key-end-to-end-workflows"/>
    <w:p>
      <w:pPr>
        <w:pStyle w:val="Heading1"/>
      </w:pPr>
      <w:r>
        <w:t xml:space="preserve">72. Key End-to-End Workflows</w:t>
      </w:r>
    </w:p>
    <w:bookmarkStart w:id="119" w:name="new-student-admission"/>
    <w:p>
      <w:pPr>
        <w:pStyle w:val="Heading2"/>
      </w:pPr>
      <w:r>
        <w:t xml:space="preserve">72.1 New Student Admission</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Application</w:t>
      </w:r>
      <w:r>
        <w:br/>
      </w:r>
      <w:r>
        <w:rPr>
          <w:rStyle w:val="VerbatimChar"/>
        </w:rPr>
        <w:t xml:space="preserve">  -&gt; Optional verification/test/interview stages</w:t>
      </w:r>
      <w:r>
        <w:br/>
      </w:r>
      <w:r>
        <w:rPr>
          <w:rStyle w:val="VerbatimChar"/>
        </w:rPr>
        <w:t xml:space="preserve">  -&gt; Approval</w:t>
      </w:r>
      <w:r>
        <w:br/>
      </w:r>
      <w:r>
        <w:rPr>
          <w:rStyle w:val="VerbatimChar"/>
        </w:rPr>
        <w:t xml:space="preserve">  -&gt; Admission fee if required</w:t>
      </w:r>
      <w:r>
        <w:br/>
      </w:r>
      <w:r>
        <w:rPr>
          <w:rStyle w:val="VerbatimChar"/>
        </w:rPr>
        <w:t xml:space="preserve">  -&gt; Student identity created</w:t>
      </w:r>
      <w:r>
        <w:br/>
      </w:r>
      <w:r>
        <w:rPr>
          <w:rStyle w:val="VerbatimChar"/>
        </w:rPr>
        <w:t xml:space="preserve">  -&gt; Family linked</w:t>
      </w:r>
      <w:r>
        <w:br/>
      </w:r>
      <w:r>
        <w:rPr>
          <w:rStyle w:val="VerbatimChar"/>
        </w:rPr>
        <w:t xml:space="preserve">  -&gt; Enrollment created</w:t>
      </w:r>
      <w:r>
        <w:br/>
      </w:r>
      <w:r>
        <w:rPr>
          <w:rStyle w:val="VerbatimChar"/>
        </w:rPr>
        <w:t xml:space="preserve">  -&gt; Class/section allocation</w:t>
      </w:r>
      <w:r>
        <w:br/>
      </w:r>
      <w:r>
        <w:rPr>
          <w:rStyle w:val="VerbatimChar"/>
        </w:rPr>
        <w:t xml:space="preserve">  -&gt; Student ID/card generated</w:t>
      </w:r>
      <w:r>
        <w:br/>
      </w:r>
      <w:r>
        <w:rPr>
          <w:rStyle w:val="VerbatimChar"/>
        </w:rPr>
        <w:t xml:space="preserve">  -&gt; Parent/student access activated</w:t>
      </w:r>
    </w:p>
    <w:bookmarkEnd w:id="119"/>
    <w:bookmarkStart w:id="120" w:name="annual-promotion"/>
    <w:p>
      <w:pPr>
        <w:pStyle w:val="Heading2"/>
      </w:pPr>
      <w:r>
        <w:t xml:space="preserve">72.2 Annual Promotion</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Academic year closes</w:t>
      </w:r>
      <w:r>
        <w:br/>
      </w:r>
      <w:r>
        <w:rPr>
          <w:rStyle w:val="VerbatimChar"/>
        </w:rPr>
        <w:t xml:space="preserve">  -&gt; Results verified/finalized</w:t>
      </w:r>
      <w:r>
        <w:br/>
      </w:r>
      <w:r>
        <w:rPr>
          <w:rStyle w:val="VerbatimChar"/>
        </w:rPr>
        <w:t xml:space="preserve">  -&gt; Promotion decision</w:t>
      </w:r>
      <w:r>
        <w:br/>
      </w:r>
      <w:r>
        <w:rPr>
          <w:rStyle w:val="VerbatimChar"/>
        </w:rPr>
        <w:t xml:space="preserve">  -&gt; Next-year enrollment generated</w:t>
      </w:r>
      <w:r>
        <w:br/>
      </w:r>
      <w:r>
        <w:rPr>
          <w:rStyle w:val="VerbatimChar"/>
        </w:rPr>
        <w:t xml:space="preserve">  -&gt; New class/section/roll number</w:t>
      </w:r>
      <w:r>
        <w:br/>
      </w:r>
      <w:r>
        <w:rPr>
          <w:rStyle w:val="VerbatimChar"/>
        </w:rPr>
        <w:t xml:space="preserve">  -&gt; Prior enrollment remains historical</w:t>
      </w:r>
    </w:p>
    <w:bookmarkEnd w:id="120"/>
    <w:bookmarkStart w:id="121" w:name="attendance-2"/>
    <w:p>
      <w:pPr>
        <w:pStyle w:val="Heading2"/>
      </w:pPr>
      <w:r>
        <w:t xml:space="preserve">72.3 Attendance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Teacher opens authorized attendance session</w:t>
      </w:r>
      <w:r>
        <w:br/>
      </w:r>
      <w:r>
        <w:rPr>
          <w:rStyle w:val="VerbatimChar"/>
        </w:rPr>
        <w:t xml:space="preserve">  -&gt; Manual or QR marking</w:t>
      </w:r>
      <w:r>
        <w:br/>
      </w:r>
      <w:r>
        <w:rPr>
          <w:rStyle w:val="VerbatimChar"/>
        </w:rPr>
        <w:t xml:space="preserve">  -&gt; Submit</w:t>
      </w:r>
      <w:r>
        <w:br/>
      </w:r>
      <w:r>
        <w:rPr>
          <w:rStyle w:val="VerbatimChar"/>
        </w:rPr>
        <w:t xml:space="preserve">  -&gt; Absence automation</w:t>
      </w:r>
      <w:r>
        <w:br/>
      </w:r>
      <w:r>
        <w:rPr>
          <w:rStyle w:val="VerbatimChar"/>
        </w:rPr>
        <w:t xml:space="preserve">  -&gt; Parent notification</w:t>
      </w:r>
      <w:r>
        <w:br/>
      </w:r>
      <w:r>
        <w:rPr>
          <w:rStyle w:val="VerbatimChar"/>
        </w:rPr>
        <w:t xml:space="preserve">  -&gt; Record locks according to policy</w:t>
      </w:r>
      <w:r>
        <w:br/>
      </w:r>
      <w:r>
        <w:rPr>
          <w:rStyle w:val="VerbatimChar"/>
        </w:rPr>
        <w:t xml:space="preserve">  -&gt; Correction requires approval when protected</w:t>
      </w:r>
    </w:p>
    <w:bookmarkEnd w:id="121"/>
    <w:bookmarkStart w:id="122" w:name="fee-payment-by-bankwallet"/>
    <w:p>
      <w:pPr>
        <w:pStyle w:val="Heading2"/>
      </w:pPr>
      <w:r>
        <w:t xml:space="preserve">72.4 Fee Payment by Bank/Wallet</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Fee obligation exists</w:t>
      </w:r>
      <w:r>
        <w:br/>
      </w:r>
      <w:r>
        <w:rPr>
          <w:rStyle w:val="VerbatimChar"/>
        </w:rPr>
        <w:t xml:space="preserve">  -&gt; Parent uploads transfer evidence</w:t>
      </w:r>
      <w:r>
        <w:br/>
      </w:r>
      <w:r>
        <w:rPr>
          <w:rStyle w:val="VerbatimChar"/>
        </w:rPr>
        <w:t xml:space="preserve">  -&gt; Pending verification</w:t>
      </w:r>
      <w:r>
        <w:br/>
      </w:r>
      <w:r>
        <w:rPr>
          <w:rStyle w:val="VerbatimChar"/>
        </w:rPr>
        <w:t xml:space="preserve">  -&gt; Accountant review</w:t>
      </w:r>
      <w:r>
        <w:br/>
      </w:r>
      <w:r>
        <w:rPr>
          <w:rStyle w:val="VerbatimChar"/>
        </w:rPr>
        <w:t xml:space="preserve">  -&gt; Approve / reject / correction requested</w:t>
      </w:r>
      <w:r>
        <w:br/>
      </w:r>
      <w:r>
        <w:rPr>
          <w:rStyle w:val="VerbatimChar"/>
        </w:rPr>
        <w:t xml:space="preserve">  -&gt; Official payment created if approved</w:t>
      </w:r>
      <w:r>
        <w:br/>
      </w:r>
      <w:r>
        <w:rPr>
          <w:rStyle w:val="VerbatimChar"/>
        </w:rPr>
        <w:t xml:space="preserve">  -&gt; Permanent receipt number</w:t>
      </w:r>
      <w:r>
        <w:br/>
      </w:r>
      <w:r>
        <w:rPr>
          <w:rStyle w:val="VerbatimChar"/>
        </w:rPr>
        <w:t xml:space="preserve">  -&gt; Receipt rendered on demand</w:t>
      </w:r>
    </w:p>
    <w:bookmarkEnd w:id="122"/>
    <w:bookmarkStart w:id="123" w:name="result-publication"/>
    <w:p>
      <w:pPr>
        <w:pStyle w:val="Heading2"/>
      </w:pPr>
      <w:r>
        <w:t xml:space="preserve">72.5 Result Publication</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Marks entered</w:t>
      </w:r>
      <w:r>
        <w:br/>
      </w:r>
      <w:r>
        <w:rPr>
          <w:rStyle w:val="VerbatimChar"/>
        </w:rPr>
        <w:t xml:space="preserve">  -&gt; Teacher/admin submission</w:t>
      </w:r>
      <w:r>
        <w:br/>
      </w:r>
      <w:r>
        <w:rPr>
          <w:rStyle w:val="VerbatimChar"/>
        </w:rPr>
        <w:t xml:space="preserve">  -&gt; Validation and missing-mark checks</w:t>
      </w:r>
      <w:r>
        <w:br/>
      </w:r>
      <w:r>
        <w:rPr>
          <w:rStyle w:val="VerbatimChar"/>
        </w:rPr>
        <w:t xml:space="preserve">  -&gt; Exam Controller review</w:t>
      </w:r>
      <w:r>
        <w:br/>
      </w:r>
      <w:r>
        <w:rPr>
          <w:rStyle w:val="VerbatimChar"/>
        </w:rPr>
        <w:t xml:space="preserve">  -&gt; Pending corrections resolved</w:t>
      </w:r>
      <w:r>
        <w:br/>
      </w:r>
      <w:r>
        <w:rPr>
          <w:rStyle w:val="VerbatimChar"/>
        </w:rPr>
        <w:t xml:space="preserve">  -&gt; Approval</w:t>
      </w:r>
      <w:r>
        <w:br/>
      </w:r>
      <w:r>
        <w:rPr>
          <w:rStyle w:val="VerbatimChar"/>
        </w:rPr>
        <w:t xml:space="preserve">  -&gt; Publish</w:t>
      </w:r>
      <w:r>
        <w:br/>
      </w:r>
      <w:r>
        <w:rPr>
          <w:rStyle w:val="VerbatimChar"/>
        </w:rPr>
        <w:t xml:space="preserve">  -&gt; Lock</w:t>
      </w:r>
      <w:r>
        <w:br/>
      </w:r>
      <w:r>
        <w:rPr>
          <w:rStyle w:val="VerbatimChar"/>
        </w:rPr>
        <w:t xml:space="preserve">  -&gt; Parent/student notification</w:t>
      </w:r>
    </w:p>
    <w:bookmarkEnd w:id="123"/>
    <w:bookmarkStart w:id="124" w:name="sensitive-change"/>
    <w:p>
      <w:pPr>
        <w:pStyle w:val="Heading2"/>
      </w:pPr>
      <w:r>
        <w:t xml:space="preserve">72.6 Sensitive Change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User requests protected modification</w:t>
      </w:r>
      <w:r>
        <w:br/>
      </w:r>
      <w:r>
        <w:rPr>
          <w:rStyle w:val="VerbatimChar"/>
        </w:rPr>
        <w:t xml:space="preserve">  -&gt; Old/new values captured</w:t>
      </w:r>
      <w:r>
        <w:br/>
      </w:r>
      <w:r>
        <w:rPr>
          <w:rStyle w:val="VerbatimChar"/>
        </w:rPr>
        <w:t xml:space="preserve">  -&gt; Reason required</w:t>
      </w:r>
      <w:r>
        <w:br/>
      </w:r>
      <w:r>
        <w:rPr>
          <w:rStyle w:val="VerbatimChar"/>
        </w:rPr>
        <w:t xml:space="preserve">  -&gt; Approval chain resolved</w:t>
      </w:r>
      <w:r>
        <w:br/>
      </w:r>
      <w:r>
        <w:rPr>
          <w:rStyle w:val="VerbatimChar"/>
        </w:rPr>
        <w:t xml:space="preserve">  -&gt; Approver reviews</w:t>
      </w:r>
      <w:r>
        <w:br/>
      </w:r>
      <w:r>
        <w:rPr>
          <w:rStyle w:val="VerbatimChar"/>
        </w:rPr>
        <w:t xml:space="preserve">  -&gt; Change applied only if approved</w:t>
      </w:r>
      <w:r>
        <w:br/>
      </w:r>
      <w:r>
        <w:rPr>
          <w:rStyle w:val="VerbatimChar"/>
        </w:rPr>
        <w:t xml:space="preserve">  -&gt; Audit entry written</w:t>
      </w:r>
      <w:r>
        <w:br/>
      </w:r>
      <w:r>
        <w:rPr>
          <w:rStyle w:val="VerbatimChar"/>
        </w:rPr>
        <w:t xml:space="preserve">  -&gt; Notification generated if configured</w:t>
      </w:r>
    </w:p>
    <w:p>
      <w:r>
        <w:pict>
          <v:rect style="width:0;height:1.5pt" o:hralign="center" o:hrstd="t" o:hr="t"/>
        </w:pict>
      </w:r>
    </w:p>
    <w:bookmarkEnd w:id="124"/>
    <w:bookmarkEnd w:id="125"/>
    <w:bookmarkStart w:id="160" w:name="Xbbe50473137dc822580b52607e9439fcfbff5cd"/>
    <w:p>
      <w:pPr>
        <w:pStyle w:val="Heading1"/>
      </w:pPr>
      <w:r>
        <w:t xml:space="preserve">73. Requirements Decision Log - Initial Questionnaire</w:t>
      </w:r>
    </w:p>
    <w:p>
      <w:pPr>
        <w:pStyle w:val="FirstParagraph"/>
      </w:pPr>
      <w:r>
        <w:t xml:space="preserve">This section records the major questionnaire outcomes in compact form.</w:t>
      </w:r>
    </w:p>
    <w:bookmarkStart w:id="126" w:name="a.-institution-and-academic-structure"/>
    <w:p>
      <w:pPr>
        <w:pStyle w:val="Heading2"/>
      </w:pPr>
      <w:r>
        <w:t xml:space="preserve">A. Institution and academic structure</w:t>
      </w:r>
    </w:p>
    <w:p>
      <w:pPr>
        <w:pStyle w:val="Compact"/>
        <w:numPr>
          <w:ilvl w:val="0"/>
          <w:numId w:val="1086"/>
        </w:numPr>
      </w:pPr>
      <w:r>
        <w:t xml:space="preserve">School product supports Play Group/Nursery through Grade 12, but levels are configurable.</w:t>
      </w:r>
    </w:p>
    <w:p>
      <w:pPr>
        <w:pStyle w:val="Compact"/>
        <w:numPr>
          <w:ilvl w:val="0"/>
          <w:numId w:val="1086"/>
        </w:numPr>
      </w:pPr>
      <w:r>
        <w:t xml:space="preserve">A school may omit Play Group or use a different class structure.</w:t>
      </w:r>
    </w:p>
    <w:p>
      <w:pPr>
        <w:pStyle w:val="Compact"/>
        <w:numPr>
          <w:ilvl w:val="0"/>
          <w:numId w:val="1086"/>
        </w:numPr>
      </w:pPr>
      <w:r>
        <w:t xml:space="preserve">Multiple sections per class are supported.</w:t>
      </w:r>
    </w:p>
    <w:p>
      <w:pPr>
        <w:pStyle w:val="Compact"/>
        <w:numPr>
          <w:ilvl w:val="0"/>
          <w:numId w:val="1086"/>
        </w:numPr>
      </w:pPr>
      <w:r>
        <w:t xml:space="preserve">Academic years preserve historical records.</w:t>
      </w:r>
    </w:p>
    <w:p>
      <w:pPr>
        <w:pStyle w:val="Compact"/>
        <w:numPr>
          <w:ilvl w:val="0"/>
          <w:numId w:val="1086"/>
        </w:numPr>
      </w:pPr>
      <w:r>
        <w:t xml:space="preserve">One school can have multiple campuses.</w:t>
      </w:r>
    </w:p>
    <w:p>
      <w:pPr>
        <w:pStyle w:val="Compact"/>
        <w:numPr>
          <w:ilvl w:val="0"/>
          <w:numId w:val="1086"/>
        </w:numPr>
      </w:pPr>
      <w:r>
        <w:t xml:space="preserve">Campus data and actions are scope-aware.</w:t>
      </w:r>
    </w:p>
    <w:bookmarkEnd w:id="126"/>
    <w:bookmarkStart w:id="127" w:name="b.-roles"/>
    <w:p>
      <w:pPr>
        <w:pStyle w:val="Heading2"/>
      </w:pPr>
      <w:r>
        <w:t xml:space="preserve">B. Roles</w:t>
      </w:r>
    </w:p>
    <w:p>
      <w:pPr>
        <w:pStyle w:val="FirstParagraph"/>
      </w:pPr>
      <w:r>
        <w:t xml:space="preserve">Agreed role families include senior administration, finance, HR, teaching, support services, students, and family accounts. Permissions are granular and scope-aware rather than simple role-only checks.</w:t>
      </w:r>
    </w:p>
    <w:bookmarkEnd w:id="127"/>
    <w:bookmarkStart w:id="128" w:name="c.-students-and-families"/>
    <w:p>
      <w:pPr>
        <w:pStyle w:val="Heading2"/>
      </w:pPr>
      <w:r>
        <w:t xml:space="preserve">C. Students and families</w:t>
      </w:r>
    </w:p>
    <w:p>
      <w:pPr>
        <w:pStyle w:val="Compact"/>
        <w:numPr>
          <w:ilvl w:val="0"/>
          <w:numId w:val="1087"/>
        </w:numPr>
      </w:pPr>
      <w:r>
        <w:t xml:space="preserve">Rich student profile supported.</w:t>
      </w:r>
    </w:p>
    <w:p>
      <w:pPr>
        <w:pStyle w:val="Compact"/>
        <w:numPr>
          <w:ilvl w:val="0"/>
          <w:numId w:val="1087"/>
        </w:numPr>
      </w:pPr>
      <w:r>
        <w:t xml:space="preserve">One family account can link multiple children.</w:t>
      </w:r>
    </w:p>
    <w:p>
      <w:pPr>
        <w:pStyle w:val="Compact"/>
        <w:numPr>
          <w:ilvl w:val="0"/>
          <w:numId w:val="1087"/>
        </w:numPr>
      </w:pPr>
      <w:r>
        <w:t xml:space="preserve">Employee/teacher can also be a parent using one multi-role account.</w:t>
      </w:r>
    </w:p>
    <w:p>
      <w:pPr>
        <w:pStyle w:val="Compact"/>
        <w:numPr>
          <w:ilvl w:val="0"/>
          <w:numId w:val="1087"/>
        </w:numPr>
      </w:pPr>
      <w:r>
        <w:t xml:space="preserve">Student statuses include Active, Graduated, Transferred, Suspended, Withdrawn, Expelled, Deceased, and Alumni.</w:t>
      </w:r>
    </w:p>
    <w:bookmarkEnd w:id="128"/>
    <w:bookmarkStart w:id="129" w:name="d.-admissions"/>
    <w:p>
      <w:pPr>
        <w:pStyle w:val="Heading2"/>
      </w:pPr>
      <w:r>
        <w:t xml:space="preserve">D. Admissions</w:t>
      </w:r>
    </w:p>
    <w:p>
      <w:pPr>
        <w:pStyle w:val="Compact"/>
        <w:numPr>
          <w:ilvl w:val="0"/>
          <w:numId w:val="1088"/>
        </w:numPr>
      </w:pPr>
      <w:r>
        <w:t xml:space="preserve">Full multi-stage admission supported.</w:t>
      </w:r>
    </w:p>
    <w:p>
      <w:pPr>
        <w:pStyle w:val="Compact"/>
        <w:numPr>
          <w:ilvl w:val="0"/>
          <w:numId w:val="1088"/>
        </w:numPr>
      </w:pPr>
      <w:r>
        <w:t xml:space="preserve">Stages are optional.</w:t>
      </w:r>
    </w:p>
    <w:p>
      <w:pPr>
        <w:pStyle w:val="Compact"/>
        <w:numPr>
          <w:ilvl w:val="0"/>
          <w:numId w:val="1088"/>
        </w:numPr>
      </w:pPr>
      <w:r>
        <w:t xml:space="preserve">Application/admission numbers, IDs, forms, letters, and cards can be generated.</w:t>
      </w:r>
    </w:p>
    <w:bookmarkEnd w:id="129"/>
    <w:bookmarkStart w:id="130" w:name="e.-classes-and-promotion"/>
    <w:p>
      <w:pPr>
        <w:pStyle w:val="Heading2"/>
      </w:pPr>
      <w:r>
        <w:t xml:space="preserve">E. Classes and promotion</w:t>
      </w:r>
    </w:p>
    <w:p>
      <w:pPr>
        <w:pStyle w:val="Compact"/>
        <w:numPr>
          <w:ilvl w:val="0"/>
          <w:numId w:val="1089"/>
        </w:numPr>
      </w:pPr>
      <w:r>
        <w:t xml:space="preserve">Classes, sections, rooms, capacities, timetables, and student lists supported.</w:t>
      </w:r>
    </w:p>
    <w:p>
      <w:pPr>
        <w:pStyle w:val="Compact"/>
        <w:numPr>
          <w:ilvl w:val="0"/>
          <w:numId w:val="1089"/>
        </w:numPr>
      </w:pPr>
      <w:r>
        <w:t xml:space="preserve">Promotion creates new enrollment history rather than overwriting the old class.</w:t>
      </w:r>
    </w:p>
    <w:bookmarkEnd w:id="130"/>
    <w:bookmarkStart w:id="131" w:name="f.-curriculum"/>
    <w:p>
      <w:pPr>
        <w:pStyle w:val="Heading2"/>
      </w:pPr>
      <w:r>
        <w:t xml:space="preserve">F. Curriculum</w:t>
      </w:r>
    </w:p>
    <w:p>
      <w:pPr>
        <w:pStyle w:val="Compact"/>
        <w:numPr>
          <w:ilvl w:val="0"/>
          <w:numId w:val="1090"/>
        </w:numPr>
      </w:pPr>
      <w:r>
        <w:t xml:space="preserve">School-defined subjects and curriculum.</w:t>
      </w:r>
    </w:p>
    <w:p>
      <w:pPr>
        <w:pStyle w:val="Compact"/>
        <w:numPr>
          <w:ilvl w:val="0"/>
          <w:numId w:val="1090"/>
        </w:numPr>
      </w:pPr>
      <w:r>
        <w:t xml:space="preserve">Compulsory/optional/elective models supported.</w:t>
      </w:r>
    </w:p>
    <w:p>
      <w:pPr>
        <w:pStyle w:val="Compact"/>
        <w:numPr>
          <w:ilvl w:val="0"/>
          <w:numId w:val="1090"/>
        </w:numPr>
      </w:pPr>
      <w:r>
        <w:t xml:space="preserve">Student-level optional subject selection supported.</w:t>
      </w:r>
    </w:p>
    <w:bookmarkEnd w:id="131"/>
    <w:bookmarkStart w:id="132" w:name="g.-teachers"/>
    <w:p>
      <w:pPr>
        <w:pStyle w:val="Heading2"/>
      </w:pPr>
      <w:r>
        <w:t xml:space="preserve">G. Teachers</w:t>
      </w:r>
    </w:p>
    <w:p>
      <w:pPr>
        <w:pStyle w:val="Compact"/>
        <w:numPr>
          <w:ilvl w:val="0"/>
          <w:numId w:val="1091"/>
        </w:numPr>
      </w:pPr>
      <w:r>
        <w:t xml:space="preserve">Complete teacher profile and dashboard.</w:t>
      </w:r>
    </w:p>
    <w:p>
      <w:pPr>
        <w:pStyle w:val="Compact"/>
        <w:numPr>
          <w:ilvl w:val="0"/>
          <w:numId w:val="1091"/>
        </w:numPr>
      </w:pPr>
      <w:r>
        <w:t xml:space="preserve">Multiple subjects/classes/sections/campuses supported.</w:t>
      </w:r>
    </w:p>
    <w:bookmarkEnd w:id="132"/>
    <w:bookmarkStart w:id="133" w:name="h.-attendance"/>
    <w:p>
      <w:pPr>
        <w:pStyle w:val="Heading2"/>
      </w:pPr>
      <w:r>
        <w:t xml:space="preserve">H. Attendance</w:t>
      </w:r>
    </w:p>
    <w:p>
      <w:pPr>
        <w:pStyle w:val="Compact"/>
        <w:numPr>
          <w:ilvl w:val="0"/>
          <w:numId w:val="1092"/>
        </w:numPr>
      </w:pPr>
      <w:r>
        <w:t xml:space="preserve">Manual and QR.</w:t>
      </w:r>
    </w:p>
    <w:p>
      <w:pPr>
        <w:pStyle w:val="Compact"/>
        <w:numPr>
          <w:ilvl w:val="0"/>
          <w:numId w:val="1092"/>
        </w:numPr>
      </w:pPr>
      <w:r>
        <w:t xml:space="preserve">Configurable morning and optional post-break sessions.</w:t>
      </w:r>
    </w:p>
    <w:p>
      <w:pPr>
        <w:pStyle w:val="Compact"/>
        <w:numPr>
          <w:ilvl w:val="0"/>
          <w:numId w:val="1092"/>
        </w:numPr>
      </w:pPr>
      <w:r>
        <w:t xml:space="preserve">Reports and parent notifications.</w:t>
      </w:r>
    </w:p>
    <w:p>
      <w:pPr>
        <w:pStyle w:val="Compact"/>
        <w:numPr>
          <w:ilvl w:val="0"/>
          <w:numId w:val="1092"/>
        </w:numPr>
      </w:pPr>
      <w:r>
        <w:t xml:space="preserve">Protected corrections require approval.</w:t>
      </w:r>
    </w:p>
    <w:bookmarkEnd w:id="133"/>
    <w:bookmarkStart w:id="134" w:name="i.-timetable"/>
    <w:p>
      <w:pPr>
        <w:pStyle w:val="Heading2"/>
      </w:pPr>
      <w:r>
        <w:t xml:space="preserve">I. Timetable</w:t>
      </w:r>
    </w:p>
    <w:p>
      <w:pPr>
        <w:pStyle w:val="Compact"/>
        <w:numPr>
          <w:ilvl w:val="0"/>
          <w:numId w:val="1093"/>
        </w:numPr>
      </w:pPr>
      <w:r>
        <w:t xml:space="preserve">Conflict detection required.</w:t>
      </w:r>
    </w:p>
    <w:p>
      <w:pPr>
        <w:pStyle w:val="Compact"/>
        <w:numPr>
          <w:ilvl w:val="0"/>
          <w:numId w:val="1093"/>
        </w:numPr>
      </w:pPr>
      <w:r>
        <w:t xml:space="preserve">Automatic generation plus manual adjustment.</w:t>
      </w:r>
    </w:p>
    <w:bookmarkEnd w:id="134"/>
    <w:bookmarkStart w:id="135" w:name="j.-homework-and-assignments"/>
    <w:p>
      <w:pPr>
        <w:pStyle w:val="Heading2"/>
      </w:pPr>
      <w:r>
        <w:t xml:space="preserve">J. Homework and assignments</w:t>
      </w:r>
    </w:p>
    <w:p>
      <w:pPr>
        <w:pStyle w:val="Compact"/>
        <w:numPr>
          <w:ilvl w:val="0"/>
          <w:numId w:val="1094"/>
        </w:numPr>
      </w:pPr>
      <w:r>
        <w:t xml:space="preserve">Homework, assignments, projects, worksheets, quizzes, online tests.</w:t>
      </w:r>
    </w:p>
    <w:p>
      <w:pPr>
        <w:pStyle w:val="Compact"/>
        <w:numPr>
          <w:ilvl w:val="0"/>
          <w:numId w:val="1094"/>
        </w:numPr>
      </w:pPr>
      <w:r>
        <w:t xml:space="preserve">Due dates, attachments, marks, submissions, feedback, late status, notifications.</w:t>
      </w:r>
    </w:p>
    <w:bookmarkEnd w:id="135"/>
    <w:bookmarkStart w:id="136" w:name="k.-examsresults"/>
    <w:p>
      <w:pPr>
        <w:pStyle w:val="Heading2"/>
      </w:pPr>
      <w:r>
        <w:t xml:space="preserve">K. Exams/results</w:t>
      </w:r>
    </w:p>
    <w:p>
      <w:pPr>
        <w:pStyle w:val="Compact"/>
        <w:numPr>
          <w:ilvl w:val="0"/>
          <w:numId w:val="1095"/>
        </w:numPr>
      </w:pPr>
      <w:r>
        <w:t xml:space="preserve">Unlimited/custom exam types.</w:t>
      </w:r>
    </w:p>
    <w:p>
      <w:pPr>
        <w:pStyle w:val="Compact"/>
        <w:numPr>
          <w:ilvl w:val="0"/>
          <w:numId w:val="1095"/>
        </w:numPr>
      </w:pPr>
      <w:r>
        <w:t xml:space="preserve">Flexible assessment components.</w:t>
      </w:r>
    </w:p>
    <w:p>
      <w:pPr>
        <w:pStyle w:val="Compact"/>
        <w:numPr>
          <w:ilvl w:val="0"/>
          <w:numId w:val="1095"/>
        </w:numPr>
      </w:pPr>
      <w:r>
        <w:t xml:space="preserve">Automatic calculations.</w:t>
      </w:r>
    </w:p>
    <w:p>
      <w:pPr>
        <w:pStyle w:val="Compact"/>
        <w:numPr>
          <w:ilvl w:val="0"/>
          <w:numId w:val="1095"/>
        </w:numPr>
      </w:pPr>
      <w:r>
        <w:t xml:space="preserve">Configurable grades and ranking.</w:t>
      </w:r>
    </w:p>
    <w:p>
      <w:pPr>
        <w:pStyle w:val="Compact"/>
        <w:numPr>
          <w:ilvl w:val="0"/>
          <w:numId w:val="1095"/>
        </w:numPr>
      </w:pPr>
      <w:r>
        <w:t xml:space="preserve">Exam Controller approval before publication.</w:t>
      </w:r>
    </w:p>
    <w:p>
      <w:pPr>
        <w:pStyle w:val="Compact"/>
        <w:numPr>
          <w:ilvl w:val="0"/>
          <w:numId w:val="1095"/>
        </w:numPr>
      </w:pPr>
      <w:r>
        <w:t xml:space="preserve">Published results lock and correction workflow.</w:t>
      </w:r>
    </w:p>
    <w:bookmarkEnd w:id="136"/>
    <w:bookmarkStart w:id="137" w:name="l.-fees"/>
    <w:p>
      <w:pPr>
        <w:pStyle w:val="Heading2"/>
      </w:pPr>
      <w:r>
        <w:t xml:space="preserve">L. Fees</w:t>
      </w:r>
    </w:p>
    <w:p>
      <w:pPr>
        <w:pStyle w:val="Compact"/>
        <w:numPr>
          <w:ilvl w:val="0"/>
          <w:numId w:val="1096"/>
        </w:numPr>
      </w:pPr>
      <w:r>
        <w:t xml:space="preserve">Multiple fee types and billing frequencies.</w:t>
      </w:r>
    </w:p>
    <w:p>
      <w:pPr>
        <w:pStyle w:val="Compact"/>
        <w:numPr>
          <w:ilvl w:val="0"/>
          <w:numId w:val="1096"/>
        </w:numPr>
      </w:pPr>
      <w:r>
        <w:t xml:space="preserve">Discounts/scholarships.</w:t>
      </w:r>
    </w:p>
    <w:p>
      <w:pPr>
        <w:pStyle w:val="Compact"/>
        <w:numPr>
          <w:ilvl w:val="0"/>
          <w:numId w:val="1096"/>
        </w:numPr>
      </w:pPr>
      <w:r>
        <w:t xml:space="preserve">Partial/advance/overpayments.</w:t>
      </w:r>
    </w:p>
    <w:p>
      <w:pPr>
        <w:pStyle w:val="Compact"/>
        <w:numPr>
          <w:ilvl w:val="0"/>
          <w:numId w:val="1096"/>
        </w:numPr>
      </w:pPr>
      <w:r>
        <w:t xml:space="preserve">Bank/wallet evidence verification.</w:t>
      </w:r>
    </w:p>
    <w:p>
      <w:pPr>
        <w:pStyle w:val="Compact"/>
        <w:numPr>
          <w:ilvl w:val="0"/>
          <w:numId w:val="1096"/>
        </w:numPr>
      </w:pPr>
      <w:r>
        <w:t xml:space="preserve">No destructive financial deletion.</w:t>
      </w:r>
    </w:p>
    <w:p>
      <w:pPr>
        <w:pStyle w:val="Compact"/>
        <w:numPr>
          <w:ilvl w:val="0"/>
          <w:numId w:val="1096"/>
        </w:numPr>
      </w:pPr>
      <w:r>
        <w:t xml:space="preserve">On-demand invoices/receipts; rendered PDFs not stored by default.</w:t>
      </w:r>
    </w:p>
    <w:bookmarkEnd w:id="137"/>
    <w:bookmarkStart w:id="138" w:name="mn.-parent-and-student-portals"/>
    <w:p>
      <w:pPr>
        <w:pStyle w:val="Heading2"/>
      </w:pPr>
      <w:r>
        <w:t xml:space="preserve">M/N. Parent and student portals</w:t>
      </w:r>
    </w:p>
    <w:p>
      <w:pPr>
        <w:pStyle w:val="Compact"/>
        <w:numPr>
          <w:ilvl w:val="0"/>
          <w:numId w:val="1097"/>
        </w:numPr>
      </w:pPr>
      <w:r>
        <w:t xml:space="preserve">Both have dedicated accounts/dashboards.</w:t>
      </w:r>
    </w:p>
    <w:p>
      <w:pPr>
        <w:pStyle w:val="Compact"/>
        <w:numPr>
          <w:ilvl w:val="0"/>
          <w:numId w:val="1097"/>
        </w:numPr>
      </w:pPr>
      <w:r>
        <w:t xml:space="preserve">Access is limited to own/linked records.</w:t>
      </w:r>
    </w:p>
    <w:bookmarkEnd w:id="138"/>
    <w:bookmarkStart w:id="139" w:name="op.-communication"/>
    <w:p>
      <w:pPr>
        <w:pStyle w:val="Heading2"/>
      </w:pPr>
      <w:r>
        <w:t xml:space="preserve">O/P. Communication</w:t>
      </w:r>
    </w:p>
    <w:p>
      <w:pPr>
        <w:pStyle w:val="Compact"/>
        <w:numPr>
          <w:ilvl w:val="0"/>
          <w:numId w:val="1098"/>
        </w:numPr>
      </w:pPr>
      <w:r>
        <w:t xml:space="preserve">In-app, push, email initially.</w:t>
      </w:r>
    </w:p>
    <w:p>
      <w:pPr>
        <w:pStyle w:val="Compact"/>
        <w:numPr>
          <w:ilvl w:val="0"/>
          <w:numId w:val="1098"/>
        </w:numPr>
      </w:pPr>
      <w:r>
        <w:t xml:space="preserve">WhatsApp later.</w:t>
      </w:r>
    </w:p>
    <w:p>
      <w:pPr>
        <w:pStyle w:val="Compact"/>
        <w:numPr>
          <w:ilvl w:val="0"/>
          <w:numId w:val="1098"/>
        </w:numPr>
      </w:pPr>
      <w:r>
        <w:t xml:space="preserve">Internal communication should respect relationships and permissions.</w:t>
      </w:r>
    </w:p>
    <w:bookmarkEnd w:id="139"/>
    <w:bookmarkStart w:id="140" w:name="q.-library"/>
    <w:p>
      <w:pPr>
        <w:pStyle w:val="Heading2"/>
      </w:pPr>
      <w:r>
        <w:t xml:space="preserve">Q. Library</w:t>
      </w:r>
    </w:p>
    <w:p>
      <w:pPr>
        <w:pStyle w:val="Compact"/>
        <w:numPr>
          <w:ilvl w:val="0"/>
          <w:numId w:val="1099"/>
        </w:numPr>
      </w:pPr>
      <w:r>
        <w:t xml:space="preserve">Borrowing and purchase-oriented history for students/teachers.</w:t>
      </w:r>
    </w:p>
    <w:bookmarkEnd w:id="140"/>
    <w:bookmarkStart w:id="141" w:name="r.-transport"/>
    <w:p>
      <w:pPr>
        <w:pStyle w:val="Heading2"/>
      </w:pPr>
      <w:r>
        <w:t xml:space="preserve">R. Transport</w:t>
      </w:r>
    </w:p>
    <w:p>
      <w:pPr>
        <w:pStyle w:val="Compact"/>
        <w:numPr>
          <w:ilvl w:val="0"/>
          <w:numId w:val="1100"/>
        </w:numPr>
      </w:pPr>
      <w:r>
        <w:t xml:space="preserve">Vehicles, drivers, routes, stops, assignments, attendance, fees, notifications.</w:t>
      </w:r>
    </w:p>
    <w:p>
      <w:pPr>
        <w:pStyle w:val="Compact"/>
        <w:numPr>
          <w:ilvl w:val="0"/>
          <w:numId w:val="1100"/>
        </w:numPr>
      </w:pPr>
      <w:r>
        <w:t xml:space="preserve">GPS later.</w:t>
      </w:r>
    </w:p>
    <w:bookmarkEnd w:id="141"/>
    <w:bookmarkStart w:id="142" w:name="s.-hostel"/>
    <w:p>
      <w:pPr>
        <w:pStyle w:val="Heading2"/>
      </w:pPr>
      <w:r>
        <w:t xml:space="preserve">S. Hostel</w:t>
      </w:r>
    </w:p>
    <w:p>
      <w:pPr>
        <w:pStyle w:val="Compact"/>
        <w:numPr>
          <w:ilvl w:val="0"/>
          <w:numId w:val="1101"/>
        </w:numPr>
      </w:pPr>
      <w:r>
        <w:t xml:space="preserve">Optional full allocation model.</w:t>
      </w:r>
    </w:p>
    <w:bookmarkEnd w:id="142"/>
    <w:bookmarkStart w:id="143" w:name="t.-medical"/>
    <w:p>
      <w:pPr>
        <w:pStyle w:val="Heading2"/>
      </w:pPr>
      <w:r>
        <w:t xml:space="preserve">T. Medical</w:t>
      </w:r>
    </w:p>
    <w:p>
      <w:pPr>
        <w:pStyle w:val="Compact"/>
        <w:numPr>
          <w:ilvl w:val="0"/>
          <w:numId w:val="1102"/>
        </w:numPr>
      </w:pPr>
      <w:r>
        <w:t xml:space="preserve">Sensitive student health information with restricted access.</w:t>
      </w:r>
    </w:p>
    <w:bookmarkEnd w:id="143"/>
    <w:bookmarkStart w:id="144" w:name="u.-inventory"/>
    <w:p>
      <w:pPr>
        <w:pStyle w:val="Heading2"/>
      </w:pPr>
      <w:r>
        <w:t xml:space="preserve">U. Inventory</w:t>
      </w:r>
    </w:p>
    <w:p>
      <w:pPr>
        <w:pStyle w:val="Compact"/>
        <w:numPr>
          <w:ilvl w:val="0"/>
          <w:numId w:val="1103"/>
        </w:numPr>
      </w:pPr>
      <w:r>
        <w:t xml:space="preserve">Deferred.</w:t>
      </w:r>
    </w:p>
    <w:bookmarkEnd w:id="144"/>
    <w:bookmarkStart w:id="145" w:name="vw.-hr-and-payroll"/>
    <w:p>
      <w:pPr>
        <w:pStyle w:val="Heading2"/>
      </w:pPr>
      <w:r>
        <w:t xml:space="preserve">V/W. HR and payroll</w:t>
      </w:r>
    </w:p>
    <w:p>
      <w:pPr>
        <w:pStyle w:val="Compact"/>
        <w:numPr>
          <w:ilvl w:val="0"/>
          <w:numId w:val="1104"/>
        </w:numPr>
      </w:pPr>
      <w:r>
        <w:t xml:space="preserve">Full employee management.</w:t>
      </w:r>
    </w:p>
    <w:p>
      <w:pPr>
        <w:pStyle w:val="Compact"/>
        <w:numPr>
          <w:ilvl w:val="0"/>
          <w:numId w:val="1104"/>
        </w:numPr>
      </w:pPr>
      <w:r>
        <w:t xml:space="preserve">Monthly payroll.</w:t>
      </w:r>
    </w:p>
    <w:p>
      <w:pPr>
        <w:pStyle w:val="Compact"/>
        <w:numPr>
          <w:ilvl w:val="0"/>
          <w:numId w:val="1104"/>
        </w:numPr>
      </w:pPr>
      <w:r>
        <w:t xml:space="preserve">Overtime, bonus, manual deductions/reasons.</w:t>
      </w:r>
    </w:p>
    <w:p>
      <w:pPr>
        <w:pStyle w:val="Compact"/>
        <w:numPr>
          <w:ilvl w:val="0"/>
          <w:numId w:val="1104"/>
        </w:numPr>
      </w:pPr>
      <w:r>
        <w:t xml:space="preserve">Salary changes configurable and approval-controlled.</w:t>
      </w:r>
    </w:p>
    <w:bookmarkEnd w:id="145"/>
    <w:bookmarkStart w:id="146" w:name="x.-leave"/>
    <w:p>
      <w:pPr>
        <w:pStyle w:val="Heading2"/>
      </w:pPr>
      <w:r>
        <w:t xml:space="preserve">X. Leave</w:t>
      </w:r>
    </w:p>
    <w:p>
      <w:pPr>
        <w:pStyle w:val="Compact"/>
        <w:numPr>
          <w:ilvl w:val="0"/>
          <w:numId w:val="1105"/>
        </w:numPr>
      </w:pPr>
      <w:r>
        <w:t xml:space="preserve">Student and employee leave with school-defined approval chains.</w:t>
      </w:r>
    </w:p>
    <w:bookmarkEnd w:id="146"/>
    <w:bookmarkStart w:id="147" w:name="y.-calendar"/>
    <w:p>
      <w:pPr>
        <w:pStyle w:val="Heading2"/>
      </w:pPr>
      <w:r>
        <w:t xml:space="preserve">Y. Calendar</w:t>
      </w:r>
    </w:p>
    <w:p>
      <w:pPr>
        <w:pStyle w:val="Compact"/>
        <w:numPr>
          <w:ilvl w:val="0"/>
          <w:numId w:val="1106"/>
        </w:numPr>
      </w:pPr>
      <w:r>
        <w:t xml:space="preserve">School events, exams, holidays, meetings, trips, deadlines, etc.</w:t>
      </w:r>
    </w:p>
    <w:bookmarkEnd w:id="147"/>
    <w:bookmarkStart w:id="148" w:name="z.-certificatesdocuments"/>
    <w:p>
      <w:pPr>
        <w:pStyle w:val="Heading2"/>
      </w:pPr>
      <w:r>
        <w:t xml:space="preserve">Z. Certificates/documents</w:t>
      </w:r>
    </w:p>
    <w:p>
      <w:pPr>
        <w:pStyle w:val="Compact"/>
        <w:numPr>
          <w:ilvl w:val="0"/>
          <w:numId w:val="1107"/>
        </w:numPr>
      </w:pPr>
      <w:r>
        <w:t xml:space="preserve">Generated on demand, normally not stored as rendered files.</w:t>
      </w:r>
    </w:p>
    <w:bookmarkEnd w:id="148"/>
    <w:bookmarkStart w:id="149" w:name="aa.-ai"/>
    <w:p>
      <w:pPr>
        <w:pStyle w:val="Heading2"/>
      </w:pPr>
      <w:r>
        <w:t xml:space="preserve">AA. AI</w:t>
      </w:r>
    </w:p>
    <w:p>
      <w:pPr>
        <w:pStyle w:val="Compact"/>
        <w:numPr>
          <w:ilvl w:val="0"/>
          <w:numId w:val="1108"/>
        </w:numPr>
      </w:pPr>
      <w:r>
        <w:t xml:space="preserve">Teacher, student, parent, principal, question generation, analysis, early warning.</w:t>
      </w:r>
    </w:p>
    <w:p>
      <w:pPr>
        <w:pStyle w:val="Compact"/>
        <w:numPr>
          <w:ilvl w:val="0"/>
          <w:numId w:val="1108"/>
        </w:numPr>
      </w:pPr>
      <w:r>
        <w:t xml:space="preserve">Permission-aware data access.</w:t>
      </w:r>
    </w:p>
    <w:bookmarkEnd w:id="149"/>
    <w:bookmarkStart w:id="150" w:name="abac.-analytics-and-reports"/>
    <w:p>
      <w:pPr>
        <w:pStyle w:val="Heading2"/>
      </w:pPr>
      <w:r>
        <w:t xml:space="preserve">AB/AC. Analytics and reports</w:t>
      </w:r>
    </w:p>
    <w:p>
      <w:pPr>
        <w:pStyle w:val="Compact"/>
        <w:numPr>
          <w:ilvl w:val="0"/>
          <w:numId w:val="1109"/>
        </w:numPr>
      </w:pPr>
      <w:r>
        <w:t xml:space="preserve">Role dashboards, analytics, export, custom reports.</w:t>
      </w:r>
    </w:p>
    <w:bookmarkEnd w:id="150"/>
    <w:bookmarkStart w:id="151" w:name="ad.-security"/>
    <w:p>
      <w:pPr>
        <w:pStyle w:val="Heading2"/>
      </w:pPr>
      <w:r>
        <w:t xml:space="preserve">AD. Security</w:t>
      </w:r>
    </w:p>
    <w:p>
      <w:pPr>
        <w:pStyle w:val="Compact"/>
        <w:numPr>
          <w:ilvl w:val="0"/>
          <w:numId w:val="1110"/>
        </w:numPr>
      </w:pPr>
      <w:r>
        <w:t xml:space="preserve">Approval, audit, historical integrity, strict access control.</w:t>
      </w:r>
    </w:p>
    <w:bookmarkEnd w:id="151"/>
    <w:bookmarkStart w:id="152" w:name="aeaf.-language-and-currency"/>
    <w:p>
      <w:pPr>
        <w:pStyle w:val="Heading2"/>
      </w:pPr>
      <w:r>
        <w:t xml:space="preserve">AE/AF. Language and currency</w:t>
      </w:r>
    </w:p>
    <w:p>
      <w:pPr>
        <w:pStyle w:val="Compact"/>
        <w:numPr>
          <w:ilvl w:val="0"/>
          <w:numId w:val="1111"/>
        </w:numPr>
      </w:pPr>
      <w:r>
        <w:t xml:space="preserve">English initially, localization-ready.</w:t>
      </w:r>
    </w:p>
    <w:p>
      <w:pPr>
        <w:pStyle w:val="Compact"/>
        <w:numPr>
          <w:ilvl w:val="0"/>
          <w:numId w:val="1111"/>
        </w:numPr>
      </w:pPr>
      <w:r>
        <w:t xml:space="preserve">PKR/SAR/USD/other currencies.</w:t>
      </w:r>
    </w:p>
    <w:bookmarkEnd w:id="152"/>
    <w:bookmarkStart w:id="153" w:name="ag.-payments"/>
    <w:p>
      <w:pPr>
        <w:pStyle w:val="Heading2"/>
      </w:pPr>
      <w:r>
        <w:t xml:space="preserve">AG. Payments</w:t>
      </w:r>
    </w:p>
    <w:p>
      <w:pPr>
        <w:pStyle w:val="Compact"/>
        <w:numPr>
          <w:ilvl w:val="0"/>
          <w:numId w:val="1112"/>
        </w:numPr>
      </w:pPr>
      <w:r>
        <w:t xml:space="preserve">No direct gateway initially; cash plus verified bank/wallet evidence.</w:t>
      </w:r>
    </w:p>
    <w:bookmarkEnd w:id="153"/>
    <w:bookmarkStart w:id="154" w:name="ah.-platforms"/>
    <w:p>
      <w:pPr>
        <w:pStyle w:val="Heading2"/>
      </w:pPr>
      <w:r>
        <w:t xml:space="preserve">AH. Platforms</w:t>
      </w:r>
    </w:p>
    <w:p>
      <w:pPr>
        <w:pStyle w:val="Compact"/>
        <w:numPr>
          <w:ilvl w:val="0"/>
          <w:numId w:val="1113"/>
        </w:numPr>
      </w:pPr>
      <w:r>
        <w:t xml:space="preserve">Flutter mobile + Windows</w:t>
      </w:r>
      <w:r>
        <w:t xml:space="preserve"> </w:t>
      </w:r>
      <w:r>
        <w:rPr>
          <w:rStyle w:val="VerbatimChar"/>
        </w:rPr>
        <w:t xml:space="preserve">.exe</w:t>
      </w:r>
      <w:r>
        <w:t xml:space="preserve">.</w:t>
      </w:r>
    </w:p>
    <w:bookmarkEnd w:id="154"/>
    <w:bookmarkStart w:id="155" w:name="ai.-offline"/>
    <w:p>
      <w:pPr>
        <w:pStyle w:val="Heading2"/>
      </w:pPr>
      <w:r>
        <w:t xml:space="preserve">AI. Offline</w:t>
      </w:r>
    </w:p>
    <w:p>
      <w:pPr>
        <w:pStyle w:val="Compact"/>
        <w:numPr>
          <w:ilvl w:val="0"/>
          <w:numId w:val="1114"/>
        </w:numPr>
      </w:pPr>
      <w:r>
        <w:t xml:space="preserve">Offline capability required with secure local storage and conflict-aware synchronization.</w:t>
      </w:r>
    </w:p>
    <w:bookmarkEnd w:id="155"/>
    <w:bookmarkStart w:id="156" w:name="ajak.-distribution-and-branding"/>
    <w:p>
      <w:pPr>
        <w:pStyle w:val="Heading2"/>
      </w:pPr>
      <w:r>
        <w:t xml:space="preserve">AJ/AK. Distribution and branding</w:t>
      </w:r>
    </w:p>
    <w:p>
      <w:pPr>
        <w:pStyle w:val="Compact"/>
        <w:numPr>
          <w:ilvl w:val="0"/>
          <w:numId w:val="1115"/>
        </w:numPr>
      </w:pPr>
      <w:r>
        <w:t xml:space="preserve">Product is now SaaS.</w:t>
      </w:r>
    </w:p>
    <w:p>
      <w:pPr>
        <w:pStyle w:val="Compact"/>
        <w:numPr>
          <w:ilvl w:val="0"/>
          <w:numId w:val="1115"/>
        </w:numPr>
      </w:pPr>
      <w:r>
        <w:t xml:space="preserve">One Supabase project per customer school.</w:t>
      </w:r>
    </w:p>
    <w:p>
      <w:pPr>
        <w:pStyle w:val="Compact"/>
        <w:numPr>
          <w:ilvl w:val="0"/>
          <w:numId w:val="1115"/>
        </w:numPr>
      </w:pPr>
      <w:r>
        <w:t xml:space="preserve">School settings/branding should be configuration-driven.</w:t>
      </w:r>
    </w:p>
    <w:bookmarkEnd w:id="156"/>
    <w:bookmarkStart w:id="157" w:name="al.-automation"/>
    <w:p>
      <w:pPr>
        <w:pStyle w:val="Heading2"/>
      </w:pPr>
      <w:r>
        <w:t xml:space="preserve">AL. Automation</w:t>
      </w:r>
    </w:p>
    <w:p>
      <w:pPr>
        <w:pStyle w:val="Compact"/>
        <w:numPr>
          <w:ilvl w:val="0"/>
          <w:numId w:val="1116"/>
        </w:numPr>
      </w:pPr>
      <w:r>
        <w:t xml:space="preserve">Automation engine is part of the core architecture.</w:t>
      </w:r>
    </w:p>
    <w:bookmarkEnd w:id="157"/>
    <w:bookmarkStart w:id="158" w:name="am.-future-features"/>
    <w:p>
      <w:pPr>
        <w:pStyle w:val="Heading2"/>
      </w:pPr>
      <w:r>
        <w:t xml:space="preserve">AM. Future features</w:t>
      </w:r>
    </w:p>
    <w:p>
      <w:pPr>
        <w:pStyle w:val="Compact"/>
        <w:numPr>
          <w:ilvl w:val="0"/>
          <w:numId w:val="1117"/>
        </w:numPr>
      </w:pPr>
      <w:r>
        <w:t xml:space="preserve">Advanced hardware, GPS, integrations, languages, and other enhancements remain future-ready.</w:t>
      </w:r>
    </w:p>
    <w:bookmarkEnd w:id="158"/>
    <w:bookmarkStart w:id="159" w:name="an.-delivery-philosophy"/>
    <w:p>
      <w:pPr>
        <w:pStyle w:val="Heading2"/>
      </w:pPr>
      <w:r>
        <w:t xml:space="preserve">AN. Delivery philosophy</w:t>
      </w:r>
    </w:p>
    <w:p>
      <w:pPr>
        <w:pStyle w:val="Compact"/>
        <w:numPr>
          <w:ilvl w:val="0"/>
          <w:numId w:val="1118"/>
        </w:numPr>
      </w:pPr>
      <w:r>
        <w:t xml:space="preserve">Build a broad platform architecture, but implement in dependent phases rather than as one giant undifferentiated schema.</w:t>
      </w:r>
    </w:p>
    <w:p>
      <w:r>
        <w:pict>
          <v:rect style="width:0;height:1.5pt" o:hralign="center" o:hrstd="t" o:hr="t"/>
        </w:pict>
      </w:r>
    </w:p>
    <w:bookmarkEnd w:id="159"/>
    <w:bookmarkEnd w:id="160"/>
    <w:bookmarkStart w:id="161" w:name="detailed-decision-log---q50-to-q100"/>
    <w:p>
      <w:pPr>
        <w:pStyle w:val="Heading1"/>
      </w:pPr>
      <w:r>
        <w:t xml:space="preserve">74. Detailed Decision Log - Q50 to Q100</w:t>
      </w:r>
    </w:p>
    <w:tbl>
      <w:tblPr>
        <w:tblStyle w:val="Table"/>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D9EAF7"/>
          </w:tcPr>
          <w:p>
            <w:pPr>
              <w:pStyle w:val="Compact"/>
              <w:spacing w:after="30" w:before="30"/>
              <w:jc w:val="left"/>
            </w:pPr>
            <w:r>
              <w:rPr>
                <w:rFonts w:ascii="Aptos" w:hAnsi="Aptos"/>
                <w:b/>
                <w:color w:val="1F4E79"/>
                <w:sz w:val="18"/>
              </w:rPr>
              <w:t xml:space="preserve">Question</w:t>
            </w:r>
          </w:p>
        </w:tc>
        <w:tc>
          <w:tcPr>
            <w:vAlign w:val="center"/>
            <w:shd w:fill="D9EAF7"/>
          </w:tcPr>
          <w:p>
            <w:pPr>
              <w:pStyle w:val="Compact"/>
              <w:spacing w:after="30" w:before="30"/>
              <w:jc w:val="left"/>
            </w:pPr>
            <w:r>
              <w:rPr>
                <w:rFonts w:ascii="Aptos" w:hAnsi="Aptos"/>
                <w:b/>
                <w:color w:val="1F4E79"/>
                <w:sz w:val="18"/>
              </w:rPr>
              <w:t xml:space="preserve">Agreed decision</w:t>
            </w:r>
          </w:p>
        </w:tc>
      </w:tr>
      <w:tr>
        <w:trPr>
          <w:cantSplit/>
        </w:trPr>
        <w:tc>
          <w:tcPr>
            <w:vAlign w:val="center"/>
            <w:shd w:fill="FFFFFF"/>
          </w:tcPr>
          <w:p>
            <w:pPr>
              <w:pStyle w:val="Compact"/>
              <w:spacing w:after="30" w:before="30"/>
              <w:jc w:val="left"/>
            </w:pPr>
            <w:r>
              <w:rPr>
                <w:rFonts w:ascii="Aptos" w:hAnsi="Aptos"/>
                <w:sz w:val="18"/>
              </w:rPr>
              <w:t xml:space="preserve">Q50</w:t>
            </w:r>
          </w:p>
        </w:tc>
        <w:tc>
          <w:tcPr>
            <w:vAlign w:val="center"/>
            <w:shd w:fill="FFFFFF"/>
          </w:tcPr>
          <w:p>
            <w:pPr>
              <w:pStyle w:val="Compact"/>
              <w:spacing w:after="30" w:before="30"/>
              <w:jc w:val="left"/>
            </w:pPr>
            <w:r>
              <w:rPr>
                <w:rFonts w:ascii="Aptos" w:hAnsi="Aptos"/>
                <w:sz w:val="18"/>
              </w:rPr>
              <w:t xml:space="preserve">Authentication supports email and admin-created username; additional school login identifiers may be stored.</w:t>
            </w:r>
          </w:p>
        </w:tc>
      </w:tr>
      <w:tr>
        <w:trPr>
          <w:cantSplit/>
        </w:trPr>
        <w:tc>
          <w:tcPr>
            <w:vAlign w:val="center"/>
            <w:shd w:fill="F8FAFC"/>
          </w:tcPr>
          <w:p>
            <w:pPr>
              <w:pStyle w:val="Compact"/>
              <w:spacing w:after="30" w:before="30"/>
              <w:jc w:val="left"/>
            </w:pPr>
            <w:r>
              <w:rPr>
                <w:rFonts w:ascii="Aptos" w:hAnsi="Aptos"/>
                <w:sz w:val="18"/>
              </w:rPr>
              <w:t xml:space="preserve">Q51</w:t>
            </w:r>
          </w:p>
        </w:tc>
        <w:tc>
          <w:tcPr>
            <w:vAlign w:val="center"/>
            <w:shd w:fill="F8FAFC"/>
          </w:tcPr>
          <w:p>
            <w:pPr>
              <w:pStyle w:val="Compact"/>
              <w:spacing w:after="30" w:before="30"/>
              <w:jc w:val="left"/>
            </w:pPr>
            <w:r>
              <w:rPr>
                <w:rFonts w:ascii="Aptos" w:hAnsi="Aptos"/>
                <w:sz w:val="18"/>
              </w:rPr>
              <w:t xml:space="preserve">One login can have multiple roles, e.g. Teacher + Parent.</w:t>
            </w:r>
          </w:p>
        </w:tc>
      </w:tr>
      <w:tr>
        <w:trPr>
          <w:cantSplit/>
        </w:trPr>
        <w:tc>
          <w:tcPr>
            <w:vAlign w:val="center"/>
            <w:shd w:fill="FFFFFF"/>
          </w:tcPr>
          <w:p>
            <w:pPr>
              <w:pStyle w:val="Compact"/>
              <w:spacing w:after="30" w:before="30"/>
              <w:jc w:val="left"/>
            </w:pPr>
            <w:r>
              <w:rPr>
                <w:rFonts w:ascii="Aptos" w:hAnsi="Aptos"/>
                <w:sz w:val="18"/>
              </w:rPr>
              <w:t xml:space="preserve">Q52</w:t>
            </w:r>
          </w:p>
        </w:tc>
        <w:tc>
          <w:tcPr>
            <w:vAlign w:val="center"/>
            <w:shd w:fill="FFFFFF"/>
          </w:tcPr>
          <w:p>
            <w:pPr>
              <w:pStyle w:val="Compact"/>
              <w:spacing w:after="30" w:before="30"/>
              <w:jc w:val="left"/>
            </w:pPr>
            <w:r>
              <w:rPr>
                <w:rFonts w:ascii="Aptos" w:hAnsi="Aptos"/>
                <w:sz w:val="18"/>
              </w:rPr>
              <w:t xml:space="preserve">Father/mother/guardian use a shared family account for linked children.</w:t>
            </w:r>
          </w:p>
        </w:tc>
      </w:tr>
      <w:tr>
        <w:trPr>
          <w:cantSplit/>
        </w:trPr>
        <w:tc>
          <w:tcPr>
            <w:vAlign w:val="center"/>
            <w:shd w:fill="F8FAFC"/>
          </w:tcPr>
          <w:p>
            <w:pPr>
              <w:pStyle w:val="Compact"/>
              <w:spacing w:after="30" w:before="30"/>
              <w:jc w:val="left"/>
            </w:pPr>
            <w:r>
              <w:rPr>
                <w:rFonts w:ascii="Aptos" w:hAnsi="Aptos"/>
                <w:sz w:val="18"/>
              </w:rPr>
              <w:t xml:space="preserve">Q53</w:t>
            </w:r>
          </w:p>
        </w:tc>
        <w:tc>
          <w:tcPr>
            <w:vAlign w:val="center"/>
            <w:shd w:fill="F8FAFC"/>
          </w:tcPr>
          <w:p>
            <w:pPr>
              <w:pStyle w:val="Compact"/>
              <w:spacing w:after="30" w:before="30"/>
              <w:jc w:val="left"/>
            </w:pPr>
            <w:r>
              <w:rPr>
                <w:rFonts w:ascii="Aptos" w:hAnsi="Aptos"/>
                <w:sz w:val="18"/>
              </w:rPr>
              <w:t xml:space="preserve">Display primary family relationship based on circumstance; first model does not require separate adult login attribution.</w:t>
            </w:r>
          </w:p>
        </w:tc>
      </w:tr>
      <w:tr>
        <w:trPr>
          <w:cantSplit/>
        </w:trPr>
        <w:tc>
          <w:tcPr>
            <w:vAlign w:val="center"/>
            <w:shd w:fill="FFFFFF"/>
          </w:tcPr>
          <w:p>
            <w:pPr>
              <w:pStyle w:val="Compact"/>
              <w:spacing w:after="30" w:before="30"/>
              <w:jc w:val="left"/>
            </w:pPr>
            <w:r>
              <w:rPr>
                <w:rFonts w:ascii="Aptos" w:hAnsi="Aptos"/>
                <w:sz w:val="18"/>
              </w:rPr>
              <w:t xml:space="preserve">Q54</w:t>
            </w:r>
          </w:p>
        </w:tc>
        <w:tc>
          <w:tcPr>
            <w:vAlign w:val="center"/>
            <w:shd w:fill="FFFFFF"/>
          </w:tcPr>
          <w:p>
            <w:pPr>
              <w:pStyle w:val="Compact"/>
              <w:spacing w:after="30" w:before="30"/>
              <w:jc w:val="left"/>
            </w:pPr>
            <w:r>
              <w:rPr>
                <w:rFonts w:ascii="Aptos" w:hAnsi="Aptos"/>
                <w:sz w:val="18"/>
              </w:rPr>
              <w:t xml:space="preserve">Separate action permissions and data scopes; campus/class/subject/own-record scoping.</w:t>
            </w:r>
          </w:p>
        </w:tc>
      </w:tr>
      <w:tr>
        <w:trPr>
          <w:cantSplit/>
        </w:trPr>
        <w:tc>
          <w:tcPr>
            <w:vAlign w:val="center"/>
            <w:shd w:fill="F8FAFC"/>
          </w:tcPr>
          <w:p>
            <w:pPr>
              <w:pStyle w:val="Compact"/>
              <w:spacing w:after="30" w:before="30"/>
              <w:jc w:val="left"/>
            </w:pPr>
            <w:r>
              <w:rPr>
                <w:rFonts w:ascii="Aptos" w:hAnsi="Aptos"/>
                <w:sz w:val="18"/>
              </w:rPr>
              <w:t xml:space="preserve">Q55</w:t>
            </w:r>
          </w:p>
        </w:tc>
        <w:tc>
          <w:tcPr>
            <w:vAlign w:val="center"/>
            <w:shd w:fill="F8FAFC"/>
          </w:tcPr>
          <w:p>
            <w:pPr>
              <w:pStyle w:val="Compact"/>
              <w:spacing w:after="30" w:before="30"/>
              <w:jc w:val="left"/>
            </w:pPr>
            <w:r>
              <w:rPr>
                <w:rFonts w:ascii="Aptos" w:hAnsi="Aptos"/>
                <w:sz w:val="18"/>
              </w:rPr>
              <w:t xml:space="preserve">Attendance is a configured official session (morning and optionally after break), not arbitrary attendance across every viewed campus.</w:t>
            </w:r>
          </w:p>
        </w:tc>
      </w:tr>
      <w:tr>
        <w:trPr>
          <w:cantSplit/>
        </w:trPr>
        <w:tc>
          <w:tcPr>
            <w:vAlign w:val="center"/>
            <w:shd w:fill="FFFFFF"/>
          </w:tcPr>
          <w:p>
            <w:pPr>
              <w:pStyle w:val="Compact"/>
              <w:spacing w:after="30" w:before="30"/>
              <w:jc w:val="left"/>
            </w:pPr>
            <w:r>
              <w:rPr>
                <w:rFonts w:ascii="Aptos" w:hAnsi="Aptos"/>
                <w:sz w:val="18"/>
              </w:rPr>
              <w:t xml:space="preserve">Q56</w:t>
            </w:r>
          </w:p>
        </w:tc>
        <w:tc>
          <w:tcPr>
            <w:vAlign w:val="center"/>
            <w:shd w:fill="FFFFFF"/>
          </w:tcPr>
          <w:p>
            <w:pPr>
              <w:pStyle w:val="Compact"/>
              <w:spacing w:after="30" w:before="30"/>
              <w:jc w:val="left"/>
            </w:pPr>
            <w:r>
              <w:rPr>
                <w:rFonts w:ascii="Aptos" w:hAnsi="Aptos"/>
                <w:sz w:val="18"/>
              </w:rPr>
              <w:t xml:space="preserve">Different sections of the same subject/grade may have different teachers.</w:t>
            </w:r>
          </w:p>
        </w:tc>
      </w:tr>
      <w:tr>
        <w:trPr>
          <w:cantSplit/>
        </w:trPr>
        <w:tc>
          <w:tcPr>
            <w:vAlign w:val="center"/>
            <w:shd w:fill="F8FAFC"/>
          </w:tcPr>
          <w:p>
            <w:pPr>
              <w:pStyle w:val="Compact"/>
              <w:spacing w:after="30" w:before="30"/>
              <w:jc w:val="left"/>
            </w:pPr>
            <w:r>
              <w:rPr>
                <w:rFonts w:ascii="Aptos" w:hAnsi="Aptos"/>
                <w:sz w:val="18"/>
              </w:rPr>
              <w:t xml:space="preserve">Q57</w:t>
            </w:r>
          </w:p>
        </w:tc>
        <w:tc>
          <w:tcPr>
            <w:vAlign w:val="center"/>
            <w:shd w:fill="F8FAFC"/>
          </w:tcPr>
          <w:p>
            <w:pPr>
              <w:pStyle w:val="Compact"/>
              <w:spacing w:after="30" w:before="30"/>
              <w:jc w:val="left"/>
            </w:pPr>
            <w:r>
              <w:rPr>
                <w:rFonts w:ascii="Aptos" w:hAnsi="Aptos"/>
                <w:sz w:val="18"/>
              </w:rPr>
              <w:t xml:space="preserve">A section can have one class teacher while each subject can have a different teacher.</w:t>
            </w:r>
          </w:p>
        </w:tc>
      </w:tr>
      <w:tr>
        <w:trPr>
          <w:cantSplit/>
        </w:trPr>
        <w:tc>
          <w:tcPr>
            <w:vAlign w:val="center"/>
            <w:shd w:fill="FFFFFF"/>
          </w:tcPr>
          <w:p>
            <w:pPr>
              <w:pStyle w:val="Compact"/>
              <w:spacing w:after="30" w:before="30"/>
              <w:jc w:val="left"/>
            </w:pPr>
            <w:r>
              <w:rPr>
                <w:rFonts w:ascii="Aptos" w:hAnsi="Aptos"/>
                <w:sz w:val="18"/>
              </w:rPr>
              <w:t xml:space="preserve">Q58</w:t>
            </w:r>
          </w:p>
        </w:tc>
        <w:tc>
          <w:tcPr>
            <w:vAlign w:val="center"/>
            <w:shd w:fill="FFFFFF"/>
          </w:tcPr>
          <w:p>
            <w:pPr>
              <w:pStyle w:val="Compact"/>
              <w:spacing w:after="30" w:before="30"/>
              <w:jc w:val="left"/>
            </w:pPr>
            <w:r>
              <w:rPr>
                <w:rFonts w:ascii="Aptos" w:hAnsi="Aptos"/>
                <w:sz w:val="18"/>
              </w:rPr>
              <w:t xml:space="preserve">Academic-year start/end dates are school-defined.</w:t>
            </w:r>
          </w:p>
        </w:tc>
      </w:tr>
      <w:tr>
        <w:trPr>
          <w:cantSplit/>
        </w:trPr>
        <w:tc>
          <w:tcPr>
            <w:vAlign w:val="center"/>
            <w:shd w:fill="F8FAFC"/>
          </w:tcPr>
          <w:p>
            <w:pPr>
              <w:pStyle w:val="Compact"/>
              <w:spacing w:after="30" w:before="30"/>
              <w:jc w:val="left"/>
            </w:pPr>
            <w:r>
              <w:rPr>
                <w:rFonts w:ascii="Aptos" w:hAnsi="Aptos"/>
                <w:sz w:val="18"/>
              </w:rPr>
              <w:t xml:space="preserve">Q59</w:t>
            </w:r>
          </w:p>
        </w:tc>
        <w:tc>
          <w:tcPr>
            <w:vAlign w:val="center"/>
            <w:shd w:fill="F8FAFC"/>
          </w:tcPr>
          <w:p>
            <w:pPr>
              <w:pStyle w:val="Compact"/>
              <w:spacing w:after="30" w:before="30"/>
              <w:jc w:val="left"/>
            </w:pPr>
            <w:r>
              <w:rPr>
                <w:rFonts w:ascii="Aptos" w:hAnsi="Aptos"/>
                <w:sz w:val="18"/>
              </w:rPr>
              <w:t xml:space="preserve">Historical years remain accessible; active-year working mode supported.</w:t>
            </w:r>
          </w:p>
        </w:tc>
      </w:tr>
      <w:tr>
        <w:trPr>
          <w:cantSplit/>
        </w:trPr>
        <w:tc>
          <w:tcPr>
            <w:vAlign w:val="center"/>
            <w:shd w:fill="FFFFFF"/>
          </w:tcPr>
          <w:p>
            <w:pPr>
              <w:pStyle w:val="Compact"/>
              <w:spacing w:after="30" w:before="30"/>
              <w:jc w:val="left"/>
            </w:pPr>
            <w:r>
              <w:rPr>
                <w:rFonts w:ascii="Aptos" w:hAnsi="Aptos"/>
                <w:sz w:val="18"/>
              </w:rPr>
              <w:t xml:space="preserve">Q60</w:t>
            </w:r>
          </w:p>
        </w:tc>
        <w:tc>
          <w:tcPr>
            <w:vAlign w:val="center"/>
            <w:shd w:fill="FFFFFF"/>
          </w:tcPr>
          <w:p>
            <w:pPr>
              <w:pStyle w:val="Compact"/>
              <w:spacing w:after="30" w:before="30"/>
              <w:jc w:val="left"/>
            </w:pPr>
            <w:r>
              <w:rPr>
                <w:rFonts w:ascii="Aptos" w:hAnsi="Aptos"/>
                <w:sz w:val="18"/>
              </w:rPr>
              <w:t xml:space="preserve">Important profile changes should preserve meaningful history/audit.</w:t>
            </w:r>
          </w:p>
        </w:tc>
      </w:tr>
      <w:tr>
        <w:trPr>
          <w:cantSplit/>
        </w:trPr>
        <w:tc>
          <w:tcPr>
            <w:vAlign w:val="center"/>
            <w:shd w:fill="F8FAFC"/>
          </w:tcPr>
          <w:p>
            <w:pPr>
              <w:pStyle w:val="Compact"/>
              <w:spacing w:after="30" w:before="30"/>
              <w:jc w:val="left"/>
            </w:pPr>
            <w:r>
              <w:rPr>
                <w:rFonts w:ascii="Aptos" w:hAnsi="Aptos"/>
                <w:sz w:val="18"/>
              </w:rPr>
              <w:t xml:space="preserve">Q61</w:t>
            </w:r>
          </w:p>
        </w:tc>
        <w:tc>
          <w:tcPr>
            <w:vAlign w:val="center"/>
            <w:shd w:fill="F8FAFC"/>
          </w:tcPr>
          <w:p>
            <w:pPr>
              <w:pStyle w:val="Compact"/>
              <w:spacing w:after="30" w:before="30"/>
              <w:jc w:val="left"/>
            </w:pPr>
            <w:r>
              <w:rPr>
                <w:rFonts w:ascii="Aptos" w:hAnsi="Aptos"/>
                <w:sz w:val="18"/>
              </w:rPr>
              <w:t xml:space="preserve">Student status changes preserve date, reason, actor, and notes.</w:t>
            </w:r>
          </w:p>
        </w:tc>
      </w:tr>
      <w:tr>
        <w:trPr>
          <w:cantSplit/>
        </w:trPr>
        <w:tc>
          <w:tcPr>
            <w:vAlign w:val="center"/>
            <w:shd w:fill="FFFFFF"/>
          </w:tcPr>
          <w:p>
            <w:pPr>
              <w:pStyle w:val="Compact"/>
              <w:spacing w:after="30" w:before="30"/>
              <w:jc w:val="left"/>
            </w:pPr>
            <w:r>
              <w:rPr>
                <w:rFonts w:ascii="Aptos" w:hAnsi="Aptos"/>
                <w:sz w:val="18"/>
              </w:rPr>
              <w:t xml:space="preserve">Q62</w:t>
            </w:r>
          </w:p>
        </w:tc>
        <w:tc>
          <w:tcPr>
            <w:vAlign w:val="center"/>
            <w:shd w:fill="FFFFFF"/>
          </w:tcPr>
          <w:p>
            <w:pPr>
              <w:pStyle w:val="Compact"/>
              <w:spacing w:after="30" w:before="30"/>
              <w:jc w:val="left"/>
            </w:pPr>
            <w:r>
              <w:rPr>
                <w:rFonts w:ascii="Aptos" w:hAnsi="Aptos"/>
                <w:sz w:val="18"/>
              </w:rPr>
              <w:t xml:space="preserve">Admission stages have status/history and can be skipped by school configuration.</w:t>
            </w:r>
          </w:p>
        </w:tc>
      </w:tr>
      <w:tr>
        <w:trPr>
          <w:cantSplit/>
        </w:trPr>
        <w:tc>
          <w:tcPr>
            <w:vAlign w:val="center"/>
            <w:shd w:fill="F8FAFC"/>
          </w:tcPr>
          <w:p>
            <w:pPr>
              <w:pStyle w:val="Compact"/>
              <w:spacing w:after="30" w:before="30"/>
              <w:jc w:val="left"/>
            </w:pPr>
            <w:r>
              <w:rPr>
                <w:rFonts w:ascii="Aptos" w:hAnsi="Aptos"/>
                <w:sz w:val="18"/>
              </w:rPr>
              <w:t xml:space="preserve">Q63</w:t>
            </w:r>
          </w:p>
        </w:tc>
        <w:tc>
          <w:tcPr>
            <w:vAlign w:val="center"/>
            <w:shd w:fill="F8FAFC"/>
          </w:tcPr>
          <w:p>
            <w:pPr>
              <w:pStyle w:val="Compact"/>
              <w:spacing w:after="30" w:before="30"/>
              <w:jc w:val="left"/>
            </w:pPr>
            <w:r>
              <w:rPr>
                <w:rFonts w:ascii="Aptos" w:hAnsi="Aptos"/>
                <w:sz w:val="18"/>
              </w:rPr>
              <w:t xml:space="preserve">Admission number is configurable using school prefix, session, and up-to-8-digit sequence.</w:t>
            </w:r>
          </w:p>
        </w:tc>
      </w:tr>
      <w:tr>
        <w:trPr>
          <w:cantSplit/>
        </w:trPr>
        <w:tc>
          <w:tcPr>
            <w:vAlign w:val="center"/>
            <w:shd w:fill="FFFFFF"/>
          </w:tcPr>
          <w:p>
            <w:pPr>
              <w:pStyle w:val="Compact"/>
              <w:spacing w:after="30" w:before="30"/>
              <w:jc w:val="left"/>
            </w:pPr>
            <w:r>
              <w:rPr>
                <w:rFonts w:ascii="Aptos" w:hAnsi="Aptos"/>
                <w:sz w:val="18"/>
              </w:rPr>
              <w:t xml:space="preserve">Q64</w:t>
            </w:r>
          </w:p>
        </w:tc>
        <w:tc>
          <w:tcPr>
            <w:vAlign w:val="center"/>
            <w:shd w:fill="FFFFFF"/>
          </w:tcPr>
          <w:p>
            <w:pPr>
              <w:pStyle w:val="Compact"/>
              <w:spacing w:after="30" w:before="30"/>
              <w:jc w:val="left"/>
            </w:pPr>
            <w:r>
              <w:rPr>
                <w:rFonts w:ascii="Aptos" w:hAnsi="Aptos"/>
                <w:sz w:val="18"/>
              </w:rPr>
              <w:t xml:space="preserve">Roll numbering supports automatic/custom starting numbers/manual adjustment.</w:t>
            </w:r>
          </w:p>
        </w:tc>
      </w:tr>
      <w:tr>
        <w:trPr>
          <w:cantSplit/>
        </w:trPr>
        <w:tc>
          <w:tcPr>
            <w:vAlign w:val="center"/>
            <w:shd w:fill="F8FAFC"/>
          </w:tcPr>
          <w:p>
            <w:pPr>
              <w:pStyle w:val="Compact"/>
              <w:spacing w:after="30" w:before="30"/>
              <w:jc w:val="left"/>
            </w:pPr>
            <w:r>
              <w:rPr>
                <w:rFonts w:ascii="Aptos" w:hAnsi="Aptos"/>
                <w:sz w:val="18"/>
              </w:rPr>
              <w:t xml:space="preserve">Q65</w:t>
            </w:r>
          </w:p>
        </w:tc>
        <w:tc>
          <w:tcPr>
            <w:vAlign w:val="center"/>
            <w:shd w:fill="F8FAFC"/>
          </w:tcPr>
          <w:p>
            <w:pPr>
              <w:pStyle w:val="Compact"/>
              <w:spacing w:after="30" w:before="30"/>
              <w:jc w:val="left"/>
            </w:pPr>
            <w:r>
              <w:rPr>
                <w:rFonts w:ascii="Aptos" w:hAnsi="Aptos"/>
                <w:sz w:val="18"/>
              </w:rPr>
              <w:t xml:space="preserve">Class capacity is enforced with authorized override if policy allows.</w:t>
            </w:r>
          </w:p>
        </w:tc>
      </w:tr>
      <w:tr>
        <w:trPr>
          <w:cantSplit/>
        </w:trPr>
        <w:tc>
          <w:tcPr>
            <w:vAlign w:val="center"/>
            <w:shd w:fill="FFFFFF"/>
          </w:tcPr>
          <w:p>
            <w:pPr>
              <w:pStyle w:val="Compact"/>
              <w:spacing w:after="30" w:before="30"/>
              <w:jc w:val="left"/>
            </w:pPr>
            <w:r>
              <w:rPr>
                <w:rFonts w:ascii="Aptos" w:hAnsi="Aptos"/>
                <w:sz w:val="18"/>
              </w:rPr>
              <w:t xml:space="preserve">Q66</w:t>
            </w:r>
          </w:p>
        </w:tc>
        <w:tc>
          <w:tcPr>
            <w:vAlign w:val="center"/>
            <w:shd w:fill="FFFFFF"/>
          </w:tcPr>
          <w:p>
            <w:pPr>
              <w:pStyle w:val="Compact"/>
              <w:spacing w:after="30" w:before="30"/>
              <w:jc w:val="left"/>
            </w:pPr>
            <w:r>
              <w:rPr>
                <w:rFonts w:ascii="Aptos" w:hAnsi="Aptos"/>
                <w:sz w:val="18"/>
              </w:rPr>
              <w:t xml:space="preserve">Promotion uses a formal process and creates new enrollment history.</w:t>
            </w:r>
          </w:p>
        </w:tc>
      </w:tr>
      <w:tr>
        <w:trPr>
          <w:cantSplit/>
        </w:trPr>
        <w:tc>
          <w:tcPr>
            <w:vAlign w:val="center"/>
            <w:shd w:fill="F8FAFC"/>
          </w:tcPr>
          <w:p>
            <w:pPr>
              <w:pStyle w:val="Compact"/>
              <w:spacing w:after="30" w:before="30"/>
              <w:jc w:val="left"/>
            </w:pPr>
            <w:r>
              <w:rPr>
                <w:rFonts w:ascii="Aptos" w:hAnsi="Aptos"/>
                <w:sz w:val="18"/>
              </w:rPr>
              <w:t xml:space="preserve">Q67</w:t>
            </w:r>
          </w:p>
        </w:tc>
        <w:tc>
          <w:tcPr>
            <w:vAlign w:val="center"/>
            <w:shd w:fill="F8FAFC"/>
          </w:tcPr>
          <w:p>
            <w:pPr>
              <w:pStyle w:val="Compact"/>
              <w:spacing w:after="30" w:before="30"/>
              <w:jc w:val="left"/>
            </w:pPr>
            <w:r>
              <w:rPr>
                <w:rFonts w:ascii="Aptos" w:hAnsi="Aptos"/>
                <w:sz w:val="18"/>
              </w:rPr>
              <w:t xml:space="preserve">Subjects have configurable metadata/components/passing rules.</w:t>
            </w:r>
          </w:p>
        </w:tc>
      </w:tr>
      <w:tr>
        <w:trPr>
          <w:cantSplit/>
        </w:trPr>
        <w:tc>
          <w:tcPr>
            <w:vAlign w:val="center"/>
            <w:shd w:fill="FFFFFF"/>
          </w:tcPr>
          <w:p>
            <w:pPr>
              <w:pStyle w:val="Compact"/>
              <w:spacing w:after="30" w:before="30"/>
              <w:jc w:val="left"/>
            </w:pPr>
            <w:r>
              <w:rPr>
                <w:rFonts w:ascii="Aptos" w:hAnsi="Aptos"/>
                <w:sz w:val="18"/>
              </w:rPr>
              <w:t xml:space="preserve">Q68</w:t>
            </w:r>
          </w:p>
        </w:tc>
        <w:tc>
          <w:tcPr>
            <w:vAlign w:val="center"/>
            <w:shd w:fill="FFFFFF"/>
          </w:tcPr>
          <w:p>
            <w:pPr>
              <w:pStyle w:val="Compact"/>
              <w:spacing w:after="30" w:before="30"/>
              <w:jc w:val="left"/>
            </w:pPr>
            <w:r>
              <w:rPr>
                <w:rFonts w:ascii="Aptos" w:hAnsi="Aptos"/>
                <w:sz w:val="18"/>
              </w:rPr>
              <w:t xml:space="preserve">Curriculum can differ completely by class.</w:t>
            </w:r>
          </w:p>
        </w:tc>
      </w:tr>
      <w:tr>
        <w:trPr>
          <w:cantSplit/>
        </w:trPr>
        <w:tc>
          <w:tcPr>
            <w:vAlign w:val="center"/>
            <w:shd w:fill="F8FAFC"/>
          </w:tcPr>
          <w:p>
            <w:pPr>
              <w:pStyle w:val="Compact"/>
              <w:spacing w:after="30" w:before="30"/>
              <w:jc w:val="left"/>
            </w:pPr>
            <w:r>
              <w:rPr>
                <w:rFonts w:ascii="Aptos" w:hAnsi="Aptos"/>
                <w:sz w:val="18"/>
              </w:rPr>
              <w:t xml:space="preserve">Q69</w:t>
            </w:r>
          </w:p>
        </w:tc>
        <w:tc>
          <w:tcPr>
            <w:vAlign w:val="center"/>
            <w:shd w:fill="F8FAFC"/>
          </w:tcPr>
          <w:p>
            <w:pPr>
              <w:pStyle w:val="Compact"/>
              <w:spacing w:after="30" w:before="30"/>
              <w:jc w:val="left"/>
            </w:pPr>
            <w:r>
              <w:rPr>
                <w:rFonts w:ascii="Aptos" w:hAnsi="Aptos"/>
                <w:sz w:val="18"/>
              </w:rPr>
              <w:t xml:space="preserve">Individual students can choose optional subjects.</w:t>
            </w:r>
          </w:p>
        </w:tc>
      </w:tr>
      <w:tr>
        <w:trPr>
          <w:cantSplit/>
        </w:trPr>
        <w:tc>
          <w:tcPr>
            <w:vAlign w:val="center"/>
            <w:shd w:fill="FFFFFF"/>
          </w:tcPr>
          <w:p>
            <w:pPr>
              <w:pStyle w:val="Compact"/>
              <w:spacing w:after="30" w:before="30"/>
              <w:jc w:val="left"/>
            </w:pPr>
            <w:r>
              <w:rPr>
                <w:rFonts w:ascii="Aptos" w:hAnsi="Aptos"/>
                <w:sz w:val="18"/>
              </w:rPr>
              <w:t xml:space="preserve">Q70</w:t>
            </w:r>
          </w:p>
        </w:tc>
        <w:tc>
          <w:tcPr>
            <w:vAlign w:val="center"/>
            <w:shd w:fill="FFFFFF"/>
          </w:tcPr>
          <w:p>
            <w:pPr>
              <w:pStyle w:val="Compact"/>
              <w:spacing w:after="30" w:before="30"/>
              <w:jc w:val="left"/>
            </w:pPr>
            <w:r>
              <w:rPr>
                <w:rFonts w:ascii="Aptos" w:hAnsi="Aptos"/>
                <w:sz w:val="18"/>
              </w:rPr>
              <w:t xml:space="preserve">Unlimited/custom assessment events are supported.</w:t>
            </w:r>
          </w:p>
        </w:tc>
      </w:tr>
      <w:tr>
        <w:trPr>
          <w:cantSplit/>
        </w:trPr>
        <w:tc>
          <w:tcPr>
            <w:vAlign w:val="center"/>
            <w:shd w:fill="F8FAFC"/>
          </w:tcPr>
          <w:p>
            <w:pPr>
              <w:pStyle w:val="Compact"/>
              <w:spacing w:after="30" w:before="30"/>
              <w:jc w:val="left"/>
            </w:pPr>
            <w:r>
              <w:rPr>
                <w:rFonts w:ascii="Aptos" w:hAnsi="Aptos"/>
                <w:sz w:val="18"/>
              </w:rPr>
              <w:t xml:space="preserve">Q71</w:t>
            </w:r>
          </w:p>
        </w:tc>
        <w:tc>
          <w:tcPr>
            <w:vAlign w:val="center"/>
            <w:shd w:fill="F8FAFC"/>
          </w:tcPr>
          <w:p>
            <w:pPr>
              <w:pStyle w:val="Compact"/>
              <w:spacing w:after="30" w:before="30"/>
              <w:jc w:val="left"/>
            </w:pPr>
            <w:r>
              <w:rPr>
                <w:rFonts w:ascii="Aptos" w:hAnsi="Aptos"/>
                <w:sz w:val="18"/>
              </w:rPr>
              <w:t xml:space="preserve">Reusable exam templates are supported.</w:t>
            </w:r>
          </w:p>
        </w:tc>
      </w:tr>
      <w:tr>
        <w:trPr>
          <w:cantSplit/>
        </w:trPr>
        <w:tc>
          <w:tcPr>
            <w:vAlign w:val="center"/>
            <w:shd w:fill="FFFFFF"/>
          </w:tcPr>
          <w:p>
            <w:pPr>
              <w:pStyle w:val="Compact"/>
              <w:spacing w:after="30" w:before="30"/>
              <w:jc w:val="left"/>
            </w:pPr>
            <w:r>
              <w:rPr>
                <w:rFonts w:ascii="Aptos" w:hAnsi="Aptos"/>
                <w:sz w:val="18"/>
              </w:rPr>
              <w:t xml:space="preserve">Q72</w:t>
            </w:r>
          </w:p>
        </w:tc>
        <w:tc>
          <w:tcPr>
            <w:vAlign w:val="center"/>
            <w:shd w:fill="FFFFFF"/>
          </w:tcPr>
          <w:p>
            <w:pPr>
              <w:pStyle w:val="Compact"/>
              <w:spacing w:after="30" w:before="30"/>
              <w:jc w:val="left"/>
            </w:pPr>
            <w:r>
              <w:rPr>
                <w:rFonts w:ascii="Aptos" w:hAnsi="Aptos"/>
                <w:sz w:val="18"/>
              </w:rPr>
              <w:t xml:space="preserve">Marks can be entered by authorized roles; Exam Controller approval is required before publication.</w:t>
            </w:r>
          </w:p>
        </w:tc>
      </w:tr>
      <w:tr>
        <w:trPr>
          <w:cantSplit/>
        </w:trPr>
        <w:tc>
          <w:tcPr>
            <w:vAlign w:val="center"/>
            <w:shd w:fill="F8FAFC"/>
          </w:tcPr>
          <w:p>
            <w:pPr>
              <w:pStyle w:val="Compact"/>
              <w:spacing w:after="30" w:before="30"/>
              <w:jc w:val="left"/>
            </w:pPr>
            <w:r>
              <w:rPr>
                <w:rFonts w:ascii="Aptos" w:hAnsi="Aptos"/>
                <w:sz w:val="18"/>
              </w:rPr>
              <w:t xml:space="preserve">Q73</w:t>
            </w:r>
          </w:p>
        </w:tc>
        <w:tc>
          <w:tcPr>
            <w:vAlign w:val="center"/>
            <w:shd w:fill="F8FAFC"/>
          </w:tcPr>
          <w:p>
            <w:pPr>
              <w:pStyle w:val="Compact"/>
              <w:spacing w:after="30" w:before="30"/>
              <w:jc w:val="left"/>
            </w:pPr>
            <w:r>
              <w:rPr>
                <w:rFonts w:ascii="Aptos" w:hAnsi="Aptos"/>
                <w:sz w:val="18"/>
              </w:rPr>
              <w:t xml:space="preserve">Rendered invoice PDFs are not stored; underlying financial data/history is stored.</w:t>
            </w:r>
          </w:p>
        </w:tc>
      </w:tr>
      <w:tr>
        <w:trPr>
          <w:cantSplit/>
        </w:trPr>
        <w:tc>
          <w:tcPr>
            <w:vAlign w:val="center"/>
            <w:shd w:fill="FFFFFF"/>
          </w:tcPr>
          <w:p>
            <w:pPr>
              <w:pStyle w:val="Compact"/>
              <w:spacing w:after="30" w:before="30"/>
              <w:jc w:val="left"/>
            </w:pPr>
            <w:r>
              <w:rPr>
                <w:rFonts w:ascii="Aptos" w:hAnsi="Aptos"/>
                <w:sz w:val="18"/>
              </w:rPr>
              <w:t xml:space="preserve">Q74</w:t>
            </w:r>
          </w:p>
        </w:tc>
        <w:tc>
          <w:tcPr>
            <w:vAlign w:val="center"/>
            <w:shd w:fill="FFFFFF"/>
          </w:tcPr>
          <w:p>
            <w:pPr>
              <w:pStyle w:val="Compact"/>
              <w:spacing w:after="30" w:before="30"/>
              <w:jc w:val="left"/>
            </w:pPr>
            <w:r>
              <w:rPr>
                <w:rFonts w:ascii="Aptos" w:hAnsi="Aptos"/>
                <w:sz w:val="18"/>
              </w:rPr>
              <w:t xml:space="preserve">Invoice numbers are permanent, e.g. INV-YYYY-MM-number.</w:t>
            </w:r>
          </w:p>
        </w:tc>
      </w:tr>
      <w:tr>
        <w:trPr>
          <w:cantSplit/>
        </w:trPr>
        <w:tc>
          <w:tcPr>
            <w:vAlign w:val="center"/>
            <w:shd w:fill="F8FAFC"/>
          </w:tcPr>
          <w:p>
            <w:pPr>
              <w:pStyle w:val="Compact"/>
              <w:spacing w:after="30" w:before="30"/>
              <w:jc w:val="left"/>
            </w:pPr>
            <w:r>
              <w:rPr>
                <w:rFonts w:ascii="Aptos" w:hAnsi="Aptos"/>
                <w:sz w:val="18"/>
              </w:rPr>
              <w:t xml:space="preserve">Q75</w:t>
            </w:r>
          </w:p>
        </w:tc>
        <w:tc>
          <w:tcPr>
            <w:vAlign w:val="center"/>
            <w:shd w:fill="F8FAFC"/>
          </w:tcPr>
          <w:p>
            <w:pPr>
              <w:pStyle w:val="Compact"/>
              <w:spacing w:after="30" w:before="30"/>
              <w:jc w:val="left"/>
            </w:pPr>
            <w:r>
              <w:rPr>
                <w:rFonts w:ascii="Aptos" w:hAnsi="Aptos"/>
                <w:sz w:val="18"/>
              </w:rPr>
              <w:t xml:space="preserve">Verified payments have permanent receipt numbers.</w:t>
            </w:r>
          </w:p>
        </w:tc>
      </w:tr>
      <w:tr>
        <w:trPr>
          <w:cantSplit/>
        </w:trPr>
        <w:tc>
          <w:tcPr>
            <w:vAlign w:val="center"/>
            <w:shd w:fill="FFFFFF"/>
          </w:tcPr>
          <w:p>
            <w:pPr>
              <w:pStyle w:val="Compact"/>
              <w:spacing w:after="30" w:before="30"/>
              <w:jc w:val="left"/>
            </w:pPr>
            <w:r>
              <w:rPr>
                <w:rFonts w:ascii="Aptos" w:hAnsi="Aptos"/>
                <w:sz w:val="18"/>
              </w:rPr>
              <w:t xml:space="preserve">Q76</w:t>
            </w:r>
          </w:p>
        </w:tc>
        <w:tc>
          <w:tcPr>
            <w:vAlign w:val="center"/>
            <w:shd w:fill="FFFFFF"/>
          </w:tcPr>
          <w:p>
            <w:pPr>
              <w:pStyle w:val="Compact"/>
              <w:spacing w:after="30" w:before="30"/>
              <w:jc w:val="left"/>
            </w:pPr>
            <w:r>
              <w:rPr>
                <w:rFonts w:ascii="Aptos" w:hAnsi="Aptos"/>
                <w:sz w:val="18"/>
              </w:rPr>
              <w:t xml:space="preserve">Payment evidence workflow supports approve/reject/request correction.</w:t>
            </w:r>
          </w:p>
        </w:tc>
      </w:tr>
      <w:tr>
        <w:trPr>
          <w:cantSplit/>
        </w:trPr>
        <w:tc>
          <w:tcPr>
            <w:vAlign w:val="center"/>
            <w:shd w:fill="F8FAFC"/>
          </w:tcPr>
          <w:p>
            <w:pPr>
              <w:pStyle w:val="Compact"/>
              <w:spacing w:after="30" w:before="30"/>
              <w:jc w:val="left"/>
            </w:pPr>
            <w:r>
              <w:rPr>
                <w:rFonts w:ascii="Aptos" w:hAnsi="Aptos"/>
                <w:sz w:val="18"/>
              </w:rPr>
              <w:t xml:space="preserve">Q77</w:t>
            </w:r>
          </w:p>
        </w:tc>
        <w:tc>
          <w:tcPr>
            <w:vAlign w:val="center"/>
            <w:shd w:fill="F8FAFC"/>
          </w:tcPr>
          <w:p>
            <w:pPr>
              <w:pStyle w:val="Compact"/>
              <w:spacing w:after="30" w:before="30"/>
              <w:jc w:val="left"/>
            </w:pPr>
            <w:r>
              <w:rPr>
                <w:rFonts w:ascii="Aptos" w:hAnsi="Aptos"/>
                <w:sz w:val="18"/>
              </w:rPr>
              <w:t xml:space="preserve">Duplicate payment evidence should be detected/flagged.</w:t>
            </w:r>
          </w:p>
        </w:tc>
      </w:tr>
      <w:tr>
        <w:trPr>
          <w:cantSplit/>
        </w:trPr>
        <w:tc>
          <w:tcPr>
            <w:vAlign w:val="center"/>
            <w:shd w:fill="FFFFFF"/>
          </w:tcPr>
          <w:p>
            <w:pPr>
              <w:pStyle w:val="Compact"/>
              <w:spacing w:after="30" w:before="30"/>
              <w:jc w:val="left"/>
            </w:pPr>
            <w:r>
              <w:rPr>
                <w:rFonts w:ascii="Aptos" w:hAnsi="Aptos"/>
                <w:sz w:val="18"/>
              </w:rPr>
              <w:t xml:space="preserve">Q78</w:t>
            </w:r>
          </w:p>
        </w:tc>
        <w:tc>
          <w:tcPr>
            <w:vAlign w:val="center"/>
            <w:shd w:fill="FFFFFF"/>
          </w:tcPr>
          <w:p>
            <w:pPr>
              <w:pStyle w:val="Compact"/>
              <w:spacing w:after="30" w:before="30"/>
              <w:jc w:val="left"/>
            </w:pPr>
            <w:r>
              <w:rPr>
                <w:rFonts w:ascii="Aptos" w:hAnsi="Aptos"/>
                <w:sz w:val="18"/>
              </w:rPr>
              <w:t xml:space="preserve">Payroll is monthly and finalization/locking is required.</w:t>
            </w:r>
          </w:p>
        </w:tc>
      </w:tr>
      <w:tr>
        <w:trPr>
          <w:cantSplit/>
        </w:trPr>
        <w:tc>
          <w:tcPr>
            <w:vAlign w:val="center"/>
            <w:shd w:fill="F8FAFC"/>
          </w:tcPr>
          <w:p>
            <w:pPr>
              <w:pStyle w:val="Compact"/>
              <w:spacing w:after="30" w:before="30"/>
              <w:jc w:val="left"/>
            </w:pPr>
            <w:r>
              <w:rPr>
                <w:rFonts w:ascii="Aptos" w:hAnsi="Aptos"/>
                <w:sz w:val="18"/>
              </w:rPr>
              <w:t xml:space="preserve">Q79</w:t>
            </w:r>
          </w:p>
        </w:tc>
        <w:tc>
          <w:tcPr>
            <w:vAlign w:val="center"/>
            <w:shd w:fill="F8FAFC"/>
          </w:tcPr>
          <w:p>
            <w:pPr>
              <w:pStyle w:val="Compact"/>
              <w:spacing w:after="30" w:before="30"/>
              <w:jc w:val="left"/>
            </w:pPr>
            <w:r>
              <w:rPr>
                <w:rFonts w:ascii="Aptos" w:hAnsi="Aptos"/>
                <w:sz w:val="18"/>
              </w:rPr>
              <w:t xml:space="preserve">Salary increment behavior is configurable/manual and can be disabled; salary changes should be historically/auditably represented during design.</w:t>
            </w:r>
          </w:p>
        </w:tc>
      </w:tr>
      <w:tr>
        <w:trPr>
          <w:cantSplit/>
        </w:trPr>
        <w:tc>
          <w:tcPr>
            <w:vAlign w:val="center"/>
            <w:shd w:fill="FFFFFF"/>
          </w:tcPr>
          <w:p>
            <w:pPr>
              <w:pStyle w:val="Compact"/>
              <w:spacing w:after="30" w:before="30"/>
              <w:jc w:val="left"/>
            </w:pPr>
            <w:r>
              <w:rPr>
                <w:rFonts w:ascii="Aptos" w:hAnsi="Aptos"/>
                <w:sz w:val="18"/>
              </w:rPr>
              <w:t xml:space="preserve">Q80</w:t>
            </w:r>
          </w:p>
        </w:tc>
        <w:tc>
          <w:tcPr>
            <w:vAlign w:val="center"/>
            <w:shd w:fill="FFFFFF"/>
          </w:tcPr>
          <w:p>
            <w:pPr>
              <w:pStyle w:val="Compact"/>
              <w:spacing w:after="30" w:before="30"/>
              <w:jc w:val="left"/>
            </w:pPr>
            <w:r>
              <w:rPr>
                <w:rFonts w:ascii="Aptos" w:hAnsi="Aptos"/>
                <w:sz w:val="18"/>
              </w:rPr>
              <w:t xml:space="preserve">Leave approval hierarchy is school-configurable.</w:t>
            </w:r>
          </w:p>
        </w:tc>
      </w:tr>
      <w:tr>
        <w:trPr>
          <w:cantSplit/>
        </w:trPr>
        <w:tc>
          <w:tcPr>
            <w:vAlign w:val="center"/>
            <w:shd w:fill="F8FAFC"/>
          </w:tcPr>
          <w:p>
            <w:pPr>
              <w:pStyle w:val="Compact"/>
              <w:spacing w:after="30" w:before="30"/>
              <w:jc w:val="left"/>
            </w:pPr>
            <w:r>
              <w:rPr>
                <w:rFonts w:ascii="Aptos" w:hAnsi="Aptos"/>
                <w:sz w:val="18"/>
              </w:rPr>
              <w:t xml:space="preserve">Q81</w:t>
            </w:r>
          </w:p>
        </w:tc>
        <w:tc>
          <w:tcPr>
            <w:vAlign w:val="center"/>
            <w:shd w:fill="F8FAFC"/>
          </w:tcPr>
          <w:p>
            <w:pPr>
              <w:pStyle w:val="Compact"/>
              <w:spacing w:after="30" w:before="30"/>
              <w:jc w:val="left"/>
            </w:pPr>
            <w:r>
              <w:rPr>
                <w:rFonts w:ascii="Aptos" w:hAnsi="Aptos"/>
                <w:sz w:val="18"/>
              </w:rPr>
              <w:t xml:space="preserve">Uploaded files should be compressed/limited to about 1 MB.</w:t>
            </w:r>
          </w:p>
        </w:tc>
      </w:tr>
      <w:tr>
        <w:trPr>
          <w:cantSplit/>
        </w:trPr>
        <w:tc>
          <w:tcPr>
            <w:vAlign w:val="center"/>
            <w:shd w:fill="FFFFFF"/>
          </w:tcPr>
          <w:p>
            <w:pPr>
              <w:pStyle w:val="Compact"/>
              <w:spacing w:after="30" w:before="30"/>
              <w:jc w:val="left"/>
            </w:pPr>
            <w:r>
              <w:rPr>
                <w:rFonts w:ascii="Aptos" w:hAnsi="Aptos"/>
                <w:sz w:val="18"/>
              </w:rPr>
              <w:t xml:space="preserve">Q82</w:t>
            </w:r>
          </w:p>
        </w:tc>
        <w:tc>
          <w:tcPr>
            <w:vAlign w:val="center"/>
            <w:shd w:fill="FFFFFF"/>
          </w:tcPr>
          <w:p>
            <w:pPr>
              <w:pStyle w:val="Compact"/>
              <w:spacing w:after="30" w:before="30"/>
              <w:jc w:val="left"/>
            </w:pPr>
            <w:r>
              <w:rPr>
                <w:rFonts w:ascii="Aptos" w:hAnsi="Aptos"/>
                <w:sz w:val="18"/>
              </w:rPr>
              <w:t xml:space="preserve">Storage uses structured paths by entity/person/document type.</w:t>
            </w:r>
          </w:p>
        </w:tc>
      </w:tr>
      <w:tr>
        <w:trPr>
          <w:cantSplit/>
        </w:trPr>
        <w:tc>
          <w:tcPr>
            <w:vAlign w:val="center"/>
            <w:shd w:fill="F8FAFC"/>
          </w:tcPr>
          <w:p>
            <w:pPr>
              <w:pStyle w:val="Compact"/>
              <w:spacing w:after="30" w:before="30"/>
              <w:jc w:val="left"/>
            </w:pPr>
            <w:r>
              <w:rPr>
                <w:rFonts w:ascii="Aptos" w:hAnsi="Aptos"/>
                <w:sz w:val="18"/>
              </w:rPr>
              <w:t xml:space="preserve">Q83</w:t>
            </w:r>
          </w:p>
        </w:tc>
        <w:tc>
          <w:tcPr>
            <w:vAlign w:val="center"/>
            <w:shd w:fill="F8FAFC"/>
          </w:tcPr>
          <w:p>
            <w:pPr>
              <w:pStyle w:val="Compact"/>
              <w:spacing w:after="30" w:before="30"/>
              <w:jc w:val="left"/>
            </w:pPr>
            <w:r>
              <w:rPr>
                <w:rFonts w:ascii="Aptos" w:hAnsi="Aptos"/>
                <w:sz w:val="18"/>
              </w:rPr>
              <w:t xml:space="preserve">Notifications support immediate, scheduled, and event-triggered delivery.</w:t>
            </w:r>
          </w:p>
        </w:tc>
      </w:tr>
      <w:tr>
        <w:trPr>
          <w:cantSplit/>
        </w:trPr>
        <w:tc>
          <w:tcPr>
            <w:vAlign w:val="center"/>
            <w:shd w:fill="FFFFFF"/>
          </w:tcPr>
          <w:p>
            <w:pPr>
              <w:pStyle w:val="Compact"/>
              <w:spacing w:after="30" w:before="30"/>
              <w:jc w:val="left"/>
            </w:pPr>
            <w:r>
              <w:rPr>
                <w:rFonts w:ascii="Aptos" w:hAnsi="Aptos"/>
                <w:sz w:val="18"/>
              </w:rPr>
              <w:t xml:space="preserve">Q84</w:t>
            </w:r>
          </w:p>
        </w:tc>
        <w:tc>
          <w:tcPr>
            <w:vAlign w:val="center"/>
            <w:shd w:fill="FFFFFF"/>
          </w:tcPr>
          <w:p>
            <w:pPr>
              <w:pStyle w:val="Compact"/>
              <w:spacing w:after="30" w:before="30"/>
              <w:jc w:val="left"/>
            </w:pPr>
            <w:r>
              <w:rPr>
                <w:rFonts w:ascii="Aptos" w:hAnsi="Aptos"/>
                <w:sz w:val="18"/>
              </w:rPr>
              <w:t xml:space="preserve">Initial email may use app-password/SMTP configuration; provider can be replaced later.</w:t>
            </w:r>
          </w:p>
        </w:tc>
      </w:tr>
      <w:tr>
        <w:trPr>
          <w:cantSplit/>
        </w:trPr>
        <w:tc>
          <w:tcPr>
            <w:vAlign w:val="center"/>
            <w:shd w:fill="F8FAFC"/>
          </w:tcPr>
          <w:p>
            <w:pPr>
              <w:pStyle w:val="Compact"/>
              <w:spacing w:after="30" w:before="30"/>
              <w:jc w:val="left"/>
            </w:pPr>
            <w:r>
              <w:rPr>
                <w:rFonts w:ascii="Aptos" w:hAnsi="Aptos"/>
                <w:sz w:val="18"/>
              </w:rPr>
              <w:t xml:space="preserve">Q85</w:t>
            </w:r>
          </w:p>
        </w:tc>
        <w:tc>
          <w:tcPr>
            <w:vAlign w:val="center"/>
            <w:shd w:fill="F8FAFC"/>
          </w:tcPr>
          <w:p>
            <w:pPr>
              <w:pStyle w:val="Compact"/>
              <w:spacing w:after="30" w:before="30"/>
              <w:jc w:val="left"/>
            </w:pPr>
            <w:r>
              <w:rPr>
                <w:rFonts w:ascii="Aptos" w:hAnsi="Aptos"/>
                <w:sz w:val="18"/>
              </w:rPr>
              <w:t xml:space="preserve">Exact push provider remains TBD; do not freeze FCM as the requirement.</w:t>
            </w:r>
          </w:p>
        </w:tc>
      </w:tr>
      <w:tr>
        <w:trPr>
          <w:cantSplit/>
        </w:trPr>
        <w:tc>
          <w:tcPr>
            <w:vAlign w:val="center"/>
            <w:shd w:fill="FFFFFF"/>
          </w:tcPr>
          <w:p>
            <w:pPr>
              <w:pStyle w:val="Compact"/>
              <w:spacing w:after="30" w:before="30"/>
              <w:jc w:val="left"/>
            </w:pPr>
            <w:r>
              <w:rPr>
                <w:rFonts w:ascii="Aptos" w:hAnsi="Aptos"/>
                <w:sz w:val="18"/>
              </w:rPr>
              <w:t xml:space="preserve">Q86</w:t>
            </w:r>
          </w:p>
        </w:tc>
        <w:tc>
          <w:tcPr>
            <w:vAlign w:val="center"/>
            <w:shd w:fill="FFFFFF"/>
          </w:tcPr>
          <w:p>
            <w:pPr>
              <w:pStyle w:val="Compact"/>
              <w:spacing w:after="30" w:before="30"/>
              <w:jc w:val="left"/>
            </w:pPr>
            <w:r>
              <w:rPr>
                <w:rFonts w:ascii="Aptos" w:hAnsi="Aptos"/>
                <w:sz w:val="18"/>
              </w:rPr>
              <w:t xml:space="preserve">Important offline conflicts should be detected rather than silently overwritten.</w:t>
            </w:r>
          </w:p>
        </w:tc>
      </w:tr>
      <w:tr>
        <w:trPr>
          <w:cantSplit/>
        </w:trPr>
        <w:tc>
          <w:tcPr>
            <w:vAlign w:val="center"/>
            <w:shd w:fill="F8FAFC"/>
          </w:tcPr>
          <w:p>
            <w:pPr>
              <w:pStyle w:val="Compact"/>
              <w:spacing w:after="30" w:before="30"/>
              <w:jc w:val="left"/>
            </w:pPr>
            <w:r>
              <w:rPr>
                <w:rFonts w:ascii="Aptos" w:hAnsi="Aptos"/>
                <w:sz w:val="18"/>
              </w:rPr>
              <w:t xml:space="preserve">Q87</w:t>
            </w:r>
          </w:p>
        </w:tc>
        <w:tc>
          <w:tcPr>
            <w:vAlign w:val="center"/>
            <w:shd w:fill="F8FAFC"/>
          </w:tcPr>
          <w:p>
            <w:pPr>
              <w:pStyle w:val="Compact"/>
              <w:spacing w:after="30" w:before="30"/>
              <w:jc w:val="left"/>
            </w:pPr>
            <w:r>
              <w:rPr>
                <w:rFonts w:ascii="Aptos" w:hAnsi="Aptos"/>
                <w:sz w:val="18"/>
              </w:rPr>
              <w:t xml:space="preserve">Offline sensitive data should be encrypted.</w:t>
            </w:r>
          </w:p>
        </w:tc>
      </w:tr>
      <w:tr>
        <w:trPr>
          <w:cantSplit/>
        </w:trPr>
        <w:tc>
          <w:tcPr>
            <w:vAlign w:val="center"/>
            <w:shd w:fill="FFFFFF"/>
          </w:tcPr>
          <w:p>
            <w:pPr>
              <w:pStyle w:val="Compact"/>
              <w:spacing w:after="30" w:before="30"/>
              <w:jc w:val="left"/>
            </w:pPr>
            <w:r>
              <w:rPr>
                <w:rFonts w:ascii="Aptos" w:hAnsi="Aptos"/>
                <w:sz w:val="18"/>
              </w:rPr>
              <w:t xml:space="preserve">Q88</w:t>
            </w:r>
          </w:p>
        </w:tc>
        <w:tc>
          <w:tcPr>
            <w:vAlign w:val="center"/>
            <w:shd w:fill="FFFFFF"/>
          </w:tcPr>
          <w:p>
            <w:pPr>
              <w:pStyle w:val="Compact"/>
              <w:spacing w:after="30" w:before="30"/>
              <w:jc w:val="left"/>
            </w:pPr>
            <w:r>
              <w:rPr>
                <w:rFonts w:ascii="Aptos" w:hAnsi="Aptos"/>
                <w:sz w:val="18"/>
              </w:rPr>
              <w:t xml:space="preserve">Plan for database, configuration, and complete deployment/recovery backups.</w:t>
            </w:r>
          </w:p>
        </w:tc>
      </w:tr>
      <w:tr>
        <w:trPr>
          <w:cantSplit/>
        </w:trPr>
        <w:tc>
          <w:tcPr>
            <w:vAlign w:val="center"/>
            <w:shd w:fill="F8FAFC"/>
          </w:tcPr>
          <w:p>
            <w:pPr>
              <w:pStyle w:val="Compact"/>
              <w:spacing w:after="30" w:before="30"/>
              <w:jc w:val="left"/>
            </w:pPr>
            <w:r>
              <w:rPr>
                <w:rFonts w:ascii="Aptos" w:hAnsi="Aptos"/>
                <w:sz w:val="18"/>
              </w:rPr>
              <w:t xml:space="preserve">Q89</w:t>
            </w:r>
          </w:p>
        </w:tc>
        <w:tc>
          <w:tcPr>
            <w:vAlign w:val="center"/>
            <w:shd w:fill="F8FAFC"/>
          </w:tcPr>
          <w:p>
            <w:pPr>
              <w:pStyle w:val="Compact"/>
              <w:spacing w:after="30" w:before="30"/>
              <w:jc w:val="left"/>
            </w:pPr>
            <w:r>
              <w:rPr>
                <w:rFonts w:ascii="Aptos" w:hAnsi="Aptos"/>
                <w:sz w:val="18"/>
              </w:rPr>
              <w:t xml:space="preserve">SaaS direction adopted; later finalized as one Supabase project per school.</w:t>
            </w:r>
          </w:p>
        </w:tc>
      </w:tr>
      <w:tr>
        <w:trPr>
          <w:cantSplit/>
        </w:trPr>
        <w:tc>
          <w:tcPr>
            <w:vAlign w:val="center"/>
            <w:shd w:fill="FFFFFF"/>
          </w:tcPr>
          <w:p>
            <w:pPr>
              <w:pStyle w:val="Compact"/>
              <w:spacing w:after="30" w:before="30"/>
              <w:jc w:val="left"/>
            </w:pPr>
            <w:r>
              <w:rPr>
                <w:rFonts w:ascii="Aptos" w:hAnsi="Aptos"/>
                <w:sz w:val="18"/>
              </w:rPr>
              <w:t xml:space="preserve">Q90</w:t>
            </w:r>
          </w:p>
        </w:tc>
        <w:tc>
          <w:tcPr>
            <w:vAlign w:val="center"/>
            <w:shd w:fill="FFFFFF"/>
          </w:tcPr>
          <w:p>
            <w:pPr>
              <w:pStyle w:val="Compact"/>
              <w:spacing w:after="30" w:before="30"/>
              <w:jc w:val="left"/>
            </w:pPr>
            <w:r>
              <w:rPr>
                <w:rFonts w:ascii="Aptos" w:hAnsi="Aptos"/>
                <w:sz w:val="18"/>
              </w:rPr>
              <w:t xml:space="preserve">AI cannot bypass user permissions.</w:t>
            </w:r>
          </w:p>
        </w:tc>
      </w:tr>
      <w:tr>
        <w:trPr>
          <w:cantSplit/>
        </w:trPr>
        <w:tc>
          <w:tcPr>
            <w:vAlign w:val="center"/>
            <w:shd w:fill="F8FAFC"/>
          </w:tcPr>
          <w:p>
            <w:pPr>
              <w:pStyle w:val="Compact"/>
              <w:spacing w:after="30" w:before="30"/>
              <w:jc w:val="left"/>
            </w:pPr>
            <w:r>
              <w:rPr>
                <w:rFonts w:ascii="Aptos" w:hAnsi="Aptos"/>
                <w:sz w:val="18"/>
              </w:rPr>
              <w:t xml:space="preserve">Q91</w:t>
            </w:r>
          </w:p>
        </w:tc>
        <w:tc>
          <w:tcPr>
            <w:vAlign w:val="center"/>
            <w:shd w:fill="F8FAFC"/>
          </w:tcPr>
          <w:p>
            <w:pPr>
              <w:pStyle w:val="Compact"/>
              <w:spacing w:after="30" w:before="30"/>
              <w:jc w:val="left"/>
            </w:pPr>
            <w:r>
              <w:rPr>
                <w:rFonts w:ascii="Aptos" w:hAnsi="Aptos"/>
                <w:sz w:val="18"/>
              </w:rPr>
              <w:t xml:space="preserve">AI conversation history is stored; authorized admin may delete it for retention/storage.</w:t>
            </w:r>
          </w:p>
        </w:tc>
      </w:tr>
      <w:tr>
        <w:trPr>
          <w:cantSplit/>
        </w:trPr>
        <w:tc>
          <w:tcPr>
            <w:vAlign w:val="center"/>
            <w:shd w:fill="FFFFFF"/>
          </w:tcPr>
          <w:p>
            <w:pPr>
              <w:pStyle w:val="Compact"/>
              <w:spacing w:after="30" w:before="30"/>
              <w:jc w:val="left"/>
            </w:pPr>
            <w:r>
              <w:rPr>
                <w:rFonts w:ascii="Aptos" w:hAnsi="Aptos"/>
                <w:sz w:val="18"/>
              </w:rPr>
              <w:t xml:space="preserve">Q92</w:t>
            </w:r>
          </w:p>
        </w:tc>
        <w:tc>
          <w:tcPr>
            <w:vAlign w:val="center"/>
            <w:shd w:fill="FFFFFF"/>
          </w:tcPr>
          <w:p>
            <w:pPr>
              <w:pStyle w:val="Compact"/>
              <w:spacing w:after="30" w:before="30"/>
              <w:jc w:val="left"/>
            </w:pPr>
            <w:r>
              <w:rPr>
                <w:rFonts w:ascii="Aptos" w:hAnsi="Aptos"/>
                <w:sz w:val="18"/>
              </w:rPr>
              <w:t xml:space="preserve">Global search respects permissions; parents cannot search unrelated students.</w:t>
            </w:r>
          </w:p>
        </w:tc>
      </w:tr>
      <w:tr>
        <w:trPr>
          <w:cantSplit/>
        </w:trPr>
        <w:tc>
          <w:tcPr>
            <w:vAlign w:val="center"/>
            <w:shd w:fill="F8FAFC"/>
          </w:tcPr>
          <w:p>
            <w:pPr>
              <w:pStyle w:val="Compact"/>
              <w:spacing w:after="30" w:before="30"/>
              <w:jc w:val="left"/>
            </w:pPr>
            <w:r>
              <w:rPr>
                <w:rFonts w:ascii="Aptos" w:hAnsi="Aptos"/>
                <w:sz w:val="18"/>
              </w:rPr>
              <w:t xml:space="preserve">Q93</w:t>
            </w:r>
          </w:p>
        </w:tc>
        <w:tc>
          <w:tcPr>
            <w:vAlign w:val="center"/>
            <w:shd w:fill="F8FAFC"/>
          </w:tcPr>
          <w:p>
            <w:pPr>
              <w:pStyle w:val="Compact"/>
              <w:spacing w:after="30" w:before="30"/>
              <w:jc w:val="left"/>
            </w:pPr>
            <w:r>
              <w:rPr>
                <w:rFonts w:ascii="Aptos" w:hAnsi="Aptos"/>
                <w:sz w:val="18"/>
              </w:rPr>
              <w:t xml:space="preserve">Audit logs are protected; users cannot erase their own history.</w:t>
            </w:r>
          </w:p>
        </w:tc>
      </w:tr>
      <w:tr>
        <w:trPr>
          <w:cantSplit/>
        </w:trPr>
        <w:tc>
          <w:tcPr>
            <w:vAlign w:val="center"/>
            <w:shd w:fill="FFFFFF"/>
          </w:tcPr>
          <w:p>
            <w:pPr>
              <w:pStyle w:val="Compact"/>
              <w:spacing w:after="30" w:before="30"/>
              <w:jc w:val="left"/>
            </w:pPr>
            <w:r>
              <w:rPr>
                <w:rFonts w:ascii="Aptos" w:hAnsi="Aptos"/>
                <w:sz w:val="18"/>
              </w:rPr>
              <w:t xml:space="preserve">Q94</w:t>
            </w:r>
          </w:p>
        </w:tc>
        <w:tc>
          <w:tcPr>
            <w:vAlign w:val="center"/>
            <w:shd w:fill="FFFFFF"/>
          </w:tcPr>
          <w:p>
            <w:pPr>
              <w:pStyle w:val="Compact"/>
              <w:spacing w:after="30" w:before="30"/>
              <w:jc w:val="left"/>
            </w:pPr>
            <w:r>
              <w:rPr>
                <w:rFonts w:ascii="Aptos" w:hAnsi="Aptos"/>
                <w:sz w:val="18"/>
              </w:rPr>
              <w:t xml:space="preserve">Financial/attendance/result/audit history follows non-destructive or revision-based policies.</w:t>
            </w:r>
          </w:p>
        </w:tc>
      </w:tr>
      <w:tr>
        <w:trPr>
          <w:cantSplit/>
        </w:trPr>
        <w:tc>
          <w:tcPr>
            <w:vAlign w:val="center"/>
            <w:shd w:fill="F8FAFC"/>
          </w:tcPr>
          <w:p>
            <w:pPr>
              <w:pStyle w:val="Compact"/>
              <w:spacing w:after="30" w:before="30"/>
              <w:jc w:val="left"/>
            </w:pPr>
            <w:r>
              <w:rPr>
                <w:rFonts w:ascii="Aptos" w:hAnsi="Aptos"/>
                <w:sz w:val="18"/>
              </w:rPr>
              <w:t xml:space="preserve">Q95</w:t>
            </w:r>
          </w:p>
        </w:tc>
        <w:tc>
          <w:tcPr>
            <w:vAlign w:val="center"/>
            <w:shd w:fill="F8FAFC"/>
          </w:tcPr>
          <w:p>
            <w:pPr>
              <w:pStyle w:val="Compact"/>
              <w:spacing w:after="30" w:before="30"/>
              <w:jc w:val="left"/>
            </w:pPr>
            <w:r>
              <w:rPr>
                <w:rFonts w:ascii="Aptos" w:hAnsi="Aptos"/>
                <w:sz w:val="18"/>
              </w:rPr>
              <w:t xml:space="preserve">Owner and Super Admin permissions are school-defined and can be broad; administrative roles may receive elevated permissions, while teacher/parent/student remain constrained.</w:t>
            </w:r>
          </w:p>
        </w:tc>
      </w:tr>
      <w:tr>
        <w:trPr>
          <w:cantSplit/>
        </w:trPr>
        <w:tc>
          <w:tcPr>
            <w:vAlign w:val="center"/>
            <w:shd w:fill="FFFFFF"/>
          </w:tcPr>
          <w:p>
            <w:pPr>
              <w:pStyle w:val="Compact"/>
              <w:spacing w:after="30" w:before="30"/>
              <w:jc w:val="left"/>
            </w:pPr>
            <w:r>
              <w:rPr>
                <w:rFonts w:ascii="Aptos" w:hAnsi="Aptos"/>
                <w:sz w:val="18"/>
              </w:rPr>
              <w:t xml:space="preserve">Q96</w:t>
            </w:r>
          </w:p>
        </w:tc>
        <w:tc>
          <w:tcPr>
            <w:vAlign w:val="center"/>
            <w:shd w:fill="FFFFFF"/>
          </w:tcPr>
          <w:p>
            <w:pPr>
              <w:pStyle w:val="Compact"/>
              <w:spacing w:after="30" w:before="30"/>
              <w:jc w:val="left"/>
            </w:pPr>
            <w:r>
              <w:rPr>
                <w:rFonts w:ascii="Aptos" w:hAnsi="Aptos"/>
                <w:sz w:val="18"/>
              </w:rPr>
              <w:t xml:space="preserve">Separate IT/Admin role not required currently.</w:t>
            </w:r>
          </w:p>
        </w:tc>
      </w:tr>
      <w:tr>
        <w:trPr>
          <w:cantSplit/>
        </w:trPr>
        <w:tc>
          <w:tcPr>
            <w:vAlign w:val="center"/>
            <w:shd w:fill="F8FAFC"/>
          </w:tcPr>
          <w:p>
            <w:pPr>
              <w:pStyle w:val="Compact"/>
              <w:spacing w:after="30" w:before="30"/>
              <w:jc w:val="left"/>
            </w:pPr>
            <w:r>
              <w:rPr>
                <w:rFonts w:ascii="Aptos" w:hAnsi="Aptos"/>
                <w:sz w:val="18"/>
              </w:rPr>
              <w:t xml:space="preserve">Q97</w:t>
            </w:r>
          </w:p>
        </w:tc>
        <w:tc>
          <w:tcPr>
            <w:vAlign w:val="center"/>
            <w:shd w:fill="F8FAFC"/>
          </w:tcPr>
          <w:p>
            <w:pPr>
              <w:pStyle w:val="Compact"/>
              <w:spacing w:after="30" w:before="30"/>
              <w:jc w:val="left"/>
            </w:pPr>
            <w:r>
              <w:rPr>
                <w:rFonts w:ascii="Aptos" w:hAnsi="Aptos"/>
                <w:sz w:val="18"/>
              </w:rPr>
              <w:t xml:space="preserve">Principal has broad operational visibility plus approval and analysis responsibilities.</w:t>
            </w:r>
          </w:p>
        </w:tc>
      </w:tr>
      <w:tr>
        <w:trPr>
          <w:cantSplit/>
        </w:trPr>
        <w:tc>
          <w:tcPr>
            <w:vAlign w:val="center"/>
            <w:shd w:fill="FFFFFF"/>
          </w:tcPr>
          <w:p>
            <w:pPr>
              <w:pStyle w:val="Compact"/>
              <w:spacing w:after="30" w:before="30"/>
              <w:jc w:val="left"/>
            </w:pPr>
            <w:r>
              <w:rPr>
                <w:rFonts w:ascii="Aptos" w:hAnsi="Aptos"/>
                <w:sz w:val="18"/>
              </w:rPr>
              <w:t xml:space="preserve">Q98</w:t>
            </w:r>
          </w:p>
        </w:tc>
        <w:tc>
          <w:tcPr>
            <w:vAlign w:val="center"/>
            <w:shd w:fill="FFFFFF"/>
          </w:tcPr>
          <w:p>
            <w:pPr>
              <w:pStyle w:val="Compact"/>
              <w:spacing w:after="30" w:before="30"/>
              <w:jc w:val="left"/>
            </w:pPr>
            <w:r>
              <w:rPr>
                <w:rFonts w:ascii="Aptos" w:hAnsi="Aptos"/>
                <w:sz w:val="18"/>
              </w:rPr>
              <w:t xml:space="preserve">Super Admin is audited; protected historical deletion is not unilateral and exceptional cleanup requires approval/reason.</w:t>
            </w:r>
          </w:p>
        </w:tc>
      </w:tr>
      <w:tr>
        <w:trPr>
          <w:cantSplit/>
        </w:trPr>
        <w:tc>
          <w:tcPr>
            <w:vAlign w:val="center"/>
            <w:shd w:fill="F8FAFC"/>
          </w:tcPr>
          <w:p>
            <w:pPr>
              <w:pStyle w:val="Compact"/>
              <w:spacing w:after="30" w:before="30"/>
              <w:jc w:val="left"/>
            </w:pPr>
            <w:r>
              <w:rPr>
                <w:rFonts w:ascii="Aptos" w:hAnsi="Aptos"/>
                <w:sz w:val="18"/>
              </w:rPr>
              <w:t xml:space="preserve">Q99</w:t>
            </w:r>
          </w:p>
        </w:tc>
        <w:tc>
          <w:tcPr>
            <w:vAlign w:val="center"/>
            <w:shd w:fill="F8FAFC"/>
          </w:tcPr>
          <w:p>
            <w:pPr>
              <w:pStyle w:val="Compact"/>
              <w:spacing w:after="30" w:before="30"/>
              <w:jc w:val="left"/>
            </w:pPr>
            <w:r>
              <w:rPr>
                <w:rFonts w:ascii="Aptos" w:hAnsi="Aptos"/>
                <w:sz w:val="18"/>
              </w:rPr>
              <w:t xml:space="preserve">English first, localization-ready architecture.</w:t>
            </w:r>
          </w:p>
        </w:tc>
      </w:tr>
      <w:tr>
        <w:trPr>
          <w:cantSplit/>
        </w:trPr>
        <w:tc>
          <w:tcPr>
            <w:vAlign w:val="center"/>
            <w:shd w:fill="FFFFFF"/>
          </w:tcPr>
          <w:p>
            <w:pPr>
              <w:pStyle w:val="Compact"/>
              <w:spacing w:after="30" w:before="30"/>
              <w:jc w:val="left"/>
            </w:pPr>
            <w:r>
              <w:rPr>
                <w:rFonts w:ascii="Aptos" w:hAnsi="Aptos"/>
                <w:sz w:val="18"/>
              </w:rPr>
              <w:t xml:space="preserve">Q100</w:t>
            </w:r>
          </w:p>
        </w:tc>
        <w:tc>
          <w:tcPr>
            <w:vAlign w:val="center"/>
            <w:shd w:fill="FFFFFF"/>
          </w:tcPr>
          <w:p>
            <w:pPr>
              <w:pStyle w:val="Compact"/>
              <w:spacing w:after="30" w:before="30"/>
              <w:jc w:val="left"/>
            </w:pPr>
            <w:r>
              <w:rPr>
                <w:rFonts w:ascii="Aptos" w:hAnsi="Aptos"/>
                <w:sz w:val="18"/>
              </w:rPr>
              <w:t xml:space="preserve">Product direction is Modern School Operating System using the five-engine architecture.</w:t>
            </w:r>
          </w:p>
        </w:tc>
      </w:tr>
    </w:tbl>
    <w:p>
      <w:r>
        <w:pict>
          <v:rect style="width:0;height:1.5pt" o:hralign="center" o:hrstd="t" o:hr="t"/>
        </w:pict>
      </w:r>
    </w:p>
    <w:bookmarkEnd w:id="161"/>
    <w:bookmarkStart w:id="162" w:name="confirmed-saas-decision-after-q100"/>
    <w:p>
      <w:pPr>
        <w:pStyle w:val="Heading1"/>
      </w:pPr>
      <w:r>
        <w:t xml:space="preserve">75. Confirmed SaaS Decision After Q100</w:t>
      </w:r>
    </w:p>
    <w:p>
      <w:pPr>
        <w:pStyle w:val="FirstParagraph"/>
      </w:pPr>
      <w:r>
        <w:t xml:space="preserve">After the requirements questionnaire, the commercial deployment choice was finalized as:</w:t>
      </w:r>
    </w:p>
    <w:p>
      <w:pPr>
        <w:pStyle w:val="BlockText"/>
      </w:pPr>
      <w:r>
        <w:rPr>
          <w:b/>
          <w:bCs/>
        </w:rPr>
        <w:t xml:space="preserve">Option A: one Supabase project per customer school.</w:t>
      </w:r>
    </w:p>
    <w:p>
      <w:pPr>
        <w:pStyle w:val="FirstParagraph"/>
      </w:pPr>
      <w:r>
        <w:t xml:space="preserve">Current SaaS-level structure: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One Supabase Organization</w:t>
      </w:r>
      <w:r>
        <w:br/>
      </w:r>
      <w:r>
        <w:rPr>
          <w:rStyle w:val="VerbatimChar"/>
        </w:rPr>
        <w:t xml:space="preserve">|</w:t>
      </w:r>
      <w:r>
        <w:br/>
      </w:r>
      <w:r>
        <w:rPr>
          <w:rStyle w:val="VerbatimChar"/>
        </w:rPr>
        <w:t xml:space="preserve">|-- SaaS Control Plane Project</w:t>
      </w:r>
      <w:r>
        <w:br/>
      </w:r>
      <w:r>
        <w:rPr>
          <w:rStyle w:val="VerbatimChar"/>
        </w:rPr>
        <w:t xml:space="preserve">|-- Customer School Project A</w:t>
      </w:r>
      <w:r>
        <w:br/>
      </w:r>
      <w:r>
        <w:rPr>
          <w:rStyle w:val="VerbatimChar"/>
        </w:rPr>
        <w:t xml:space="preserve">|-- Customer School Project B</w:t>
      </w:r>
      <w:r>
        <w:br/>
      </w:r>
      <w:r>
        <w:rPr>
          <w:rStyle w:val="VerbatimChar"/>
        </w:rPr>
        <w:t xml:space="preserve">|-- Customer School Project C</w:t>
      </w:r>
      <w:r>
        <w:br/>
      </w:r>
      <w:r>
        <w:rPr>
          <w:rStyle w:val="VerbatimChar"/>
        </w:rPr>
        <w:t xml:space="preserve">`-- ...</w:t>
      </w:r>
    </w:p>
    <w:p>
      <w:pPr>
        <w:pStyle w:val="FirstParagraph"/>
      </w:pPr>
      <w:r>
        <w:t xml:space="preserve">The same source code, migrations, policies, storage configuration, functions, seed data, and documentation should be reusable to deploy a new school.</w:t>
      </w:r>
    </w:p>
    <w:p>
      <w:r>
        <w:pict>
          <v:rect style="width:0;height:1.5pt" o:hralign="center" o:hrstd="t" o:hr="t"/>
        </w:pict>
      </w:r>
    </w:p>
    <w:bookmarkEnd w:id="162"/>
    <w:bookmarkStart w:id="163" w:name="X9cf93aafe871ee58af8f6f285f3ea6d9ba9a550"/>
    <w:p>
      <w:pPr>
        <w:pStyle w:val="Heading1"/>
      </w:pPr>
      <w:r>
        <w:t xml:space="preserve">76. Open Technical Decisions for the Design Phase</w:t>
      </w:r>
    </w:p>
    <w:p>
      <w:pPr>
        <w:pStyle w:val="FirstParagraph"/>
      </w:pPr>
      <w:r>
        <w:t xml:space="preserve">The following do</w:t>
      </w:r>
      <w:r>
        <w:t xml:space="preserve"> </w:t>
      </w:r>
      <w:r>
        <w:rPr>
          <w:b/>
          <w:bCs/>
        </w:rPr>
        <w:t xml:space="preserve">not</w:t>
      </w:r>
      <w:r>
        <w:t xml:space="preserve"> </w:t>
      </w:r>
      <w:r>
        <w:t xml:space="preserve">block this requirements baseline but must be finalized during implementation design:</w:t>
      </w:r>
    </w:p>
    <w:p>
      <w:pPr>
        <w:pStyle w:val="Compact"/>
        <w:numPr>
          <w:ilvl w:val="0"/>
          <w:numId w:val="1119"/>
        </w:numPr>
      </w:pPr>
      <w:r>
        <w:t xml:space="preserve">Exact Supabase Auth strategy for username login.</w:t>
      </w:r>
    </w:p>
    <w:p>
      <w:pPr>
        <w:pStyle w:val="Compact"/>
        <w:numPr>
          <w:ilvl w:val="0"/>
          <w:numId w:val="1119"/>
        </w:numPr>
      </w:pPr>
      <w:r>
        <w:t xml:space="preserve">Exact push-notification provider.</w:t>
      </w:r>
    </w:p>
    <w:p>
      <w:pPr>
        <w:pStyle w:val="Compact"/>
        <w:numPr>
          <w:ilvl w:val="0"/>
          <w:numId w:val="1119"/>
        </w:numPr>
      </w:pPr>
      <w:r>
        <w:t xml:space="preserve">Exact offline scope by module and conflict-resolution rules per record type.</w:t>
      </w:r>
    </w:p>
    <w:p>
      <w:pPr>
        <w:pStyle w:val="Compact"/>
        <w:numPr>
          <w:ilvl w:val="0"/>
          <w:numId w:val="1119"/>
        </w:numPr>
      </w:pPr>
      <w:r>
        <w:t xml:space="preserve">Exact SQL schema, keys, indexes, constraints, enums, and naming conventions.</w:t>
      </w:r>
    </w:p>
    <w:p>
      <w:pPr>
        <w:pStyle w:val="Compact"/>
        <w:numPr>
          <w:ilvl w:val="0"/>
          <w:numId w:val="1119"/>
        </w:numPr>
      </w:pPr>
      <w:r>
        <w:t xml:space="preserve">Exact RLS policy implementation and whether some permissions are materialized/cached.</w:t>
      </w:r>
    </w:p>
    <w:p>
      <w:pPr>
        <w:pStyle w:val="Compact"/>
        <w:numPr>
          <w:ilvl w:val="0"/>
          <w:numId w:val="1119"/>
        </w:numPr>
      </w:pPr>
      <w:r>
        <w:t xml:space="preserve">Exact approval-engine storage model and dynamic approver resolution.</w:t>
      </w:r>
    </w:p>
    <w:p>
      <w:pPr>
        <w:pStyle w:val="Compact"/>
        <w:numPr>
          <w:ilvl w:val="0"/>
          <w:numId w:val="1119"/>
        </w:numPr>
      </w:pPr>
      <w:r>
        <w:t xml:space="preserve">Exact document-rendering technology in Flutter/backend.</w:t>
      </w:r>
    </w:p>
    <w:p>
      <w:pPr>
        <w:pStyle w:val="Compact"/>
        <w:numPr>
          <w:ilvl w:val="0"/>
          <w:numId w:val="1119"/>
        </w:numPr>
      </w:pPr>
      <w:r>
        <w:t xml:space="preserve">Exact email sending architecture and secret handling.</w:t>
      </w:r>
    </w:p>
    <w:p>
      <w:pPr>
        <w:pStyle w:val="Compact"/>
        <w:numPr>
          <w:ilvl w:val="0"/>
          <w:numId w:val="1119"/>
        </w:numPr>
      </w:pPr>
      <w:r>
        <w:t xml:space="preserve">Exact AI provider/service layer and safe retrieval architecture.</w:t>
      </w:r>
    </w:p>
    <w:p>
      <w:pPr>
        <w:pStyle w:val="Compact"/>
        <w:numPr>
          <w:ilvl w:val="0"/>
          <w:numId w:val="1119"/>
        </w:numPr>
      </w:pPr>
      <w:r>
        <w:t xml:space="preserve">Exact school-project provisioning automation and whether Supabase Management API automation is used at launch.</w:t>
      </w:r>
    </w:p>
    <w:p>
      <w:pPr>
        <w:pStyle w:val="Compact"/>
        <w:numPr>
          <w:ilvl w:val="0"/>
          <w:numId w:val="1119"/>
        </w:numPr>
      </w:pPr>
      <w:r>
        <w:t xml:space="preserve">Exact subscription/pricing plans and module limits, if commercial tiers are introduced.</w:t>
      </w:r>
    </w:p>
    <w:p>
      <w:pPr>
        <w:pStyle w:val="Compact"/>
        <w:numPr>
          <w:ilvl w:val="0"/>
          <w:numId w:val="1119"/>
        </w:numPr>
      </w:pPr>
      <w:r>
        <w:t xml:space="preserve">Exact retention durations for logs, uploaded documents, and AI conversations.</w:t>
      </w:r>
    </w:p>
    <w:p>
      <w:pPr>
        <w:pStyle w:val="Compact"/>
        <w:numPr>
          <w:ilvl w:val="0"/>
          <w:numId w:val="1119"/>
        </w:numPr>
      </w:pPr>
      <w:r>
        <w:t xml:space="preserve">Exact backup/export tooling exposed to school administrators versus SaaS operators.</w:t>
      </w:r>
    </w:p>
    <w:p>
      <w:pPr>
        <w:pStyle w:val="Compact"/>
        <w:numPr>
          <w:ilvl w:val="0"/>
          <w:numId w:val="1119"/>
        </w:numPr>
      </w:pPr>
      <w:r>
        <w:t xml:space="preserve">Exact format and verification strategy for QR student cards.</w:t>
      </w:r>
    </w:p>
    <w:p>
      <w:pPr>
        <w:pStyle w:val="Compact"/>
        <w:numPr>
          <w:ilvl w:val="0"/>
          <w:numId w:val="1119"/>
        </w:numPr>
      </w:pPr>
      <w:r>
        <w:t xml:space="preserve">Exact rules for same-day attendance edits before approval becomes mandatory.</w:t>
      </w:r>
    </w:p>
    <w:p>
      <w:r>
        <w:pict>
          <v:rect style="width:0;height:1.5pt" o:hralign="center" o:hrstd="t" o:hr="t"/>
        </w:pict>
      </w:r>
    </w:p>
    <w:bookmarkEnd w:id="163"/>
    <w:bookmarkStart w:id="164" w:name="X1b9200a873fba509610d99fa2e8571adbd45a7b"/>
    <w:p>
      <w:pPr>
        <w:pStyle w:val="Heading1"/>
      </w:pPr>
      <w:r>
        <w:t xml:space="preserve">77. Requirements That Must Not Be Lost During Database Design</w:t>
      </w:r>
    </w:p>
    <w:p>
      <w:pPr>
        <w:pStyle w:val="FirstParagraph"/>
      </w:pPr>
      <w:r>
        <w:t xml:space="preserve">These are architectural guardrails:</w:t>
      </w:r>
    </w:p>
    <w:p>
      <w:pPr>
        <w:pStyle w:val="Compact"/>
        <w:numPr>
          <w:ilvl w:val="0"/>
          <w:numId w:val="1120"/>
        </w:numPr>
      </w:pPr>
      <w:r>
        <w:t xml:space="preserve">Preserve academic-year and enrollment history.</w:t>
      </w:r>
    </w:p>
    <w:p>
      <w:pPr>
        <w:pStyle w:val="Compact"/>
        <w:numPr>
          <w:ilvl w:val="0"/>
          <w:numId w:val="1120"/>
        </w:numPr>
      </w:pPr>
      <w:r>
        <w:t xml:space="preserve">Preserve student campus moves.</w:t>
      </w:r>
    </w:p>
    <w:p>
      <w:pPr>
        <w:pStyle w:val="Compact"/>
        <w:numPr>
          <w:ilvl w:val="0"/>
          <w:numId w:val="1120"/>
        </w:numPr>
      </w:pPr>
      <w:r>
        <w:t xml:space="preserve">Do not implement permissions as role-name checks only.</w:t>
      </w:r>
    </w:p>
    <w:p>
      <w:pPr>
        <w:pStyle w:val="Compact"/>
        <w:numPr>
          <w:ilvl w:val="0"/>
          <w:numId w:val="1120"/>
        </w:numPr>
      </w:pPr>
      <w:r>
        <w:t xml:space="preserve">Separate view scope from modification authority.</w:t>
      </w:r>
    </w:p>
    <w:p>
      <w:pPr>
        <w:pStyle w:val="Compact"/>
        <w:numPr>
          <w:ilvl w:val="0"/>
          <w:numId w:val="1120"/>
        </w:numPr>
      </w:pPr>
      <w:r>
        <w:t xml:space="preserve">Do not allow teachers to access unrelated fee records.</w:t>
      </w:r>
    </w:p>
    <w:p>
      <w:pPr>
        <w:pStyle w:val="Compact"/>
        <w:numPr>
          <w:ilvl w:val="0"/>
          <w:numId w:val="1120"/>
        </w:numPr>
      </w:pPr>
      <w:r>
        <w:t xml:space="preserve">Do not allow parents to search unrelated students.</w:t>
      </w:r>
    </w:p>
    <w:p>
      <w:pPr>
        <w:pStyle w:val="Compact"/>
        <w:numPr>
          <w:ilvl w:val="0"/>
          <w:numId w:val="1120"/>
        </w:numPr>
      </w:pPr>
      <w:r>
        <w:t xml:space="preserve">Do not let AI bypass authorization.</w:t>
      </w:r>
    </w:p>
    <w:p>
      <w:pPr>
        <w:pStyle w:val="Compact"/>
        <w:numPr>
          <w:ilvl w:val="0"/>
          <w:numId w:val="1120"/>
        </w:numPr>
      </w:pPr>
      <w:r>
        <w:t xml:space="preserve">Do not destructively delete financial history.</w:t>
      </w:r>
    </w:p>
    <w:p>
      <w:pPr>
        <w:pStyle w:val="Compact"/>
        <w:numPr>
          <w:ilvl w:val="0"/>
          <w:numId w:val="1120"/>
        </w:numPr>
      </w:pPr>
      <w:r>
        <w:t xml:space="preserve">Do not silently overwrite published results.</w:t>
      </w:r>
    </w:p>
    <w:p>
      <w:pPr>
        <w:pStyle w:val="Compact"/>
        <w:numPr>
          <w:ilvl w:val="0"/>
          <w:numId w:val="1120"/>
        </w:numPr>
      </w:pPr>
      <w:r>
        <w:t xml:space="preserve">Do not silently overwrite protected attendance corrections.</w:t>
      </w:r>
    </w:p>
    <w:p>
      <w:pPr>
        <w:pStyle w:val="Compact"/>
        <w:numPr>
          <w:ilvl w:val="0"/>
          <w:numId w:val="1120"/>
        </w:numPr>
      </w:pPr>
      <w:r>
        <w:t xml:space="preserve">Audit Super Admin activity.</w:t>
      </w:r>
    </w:p>
    <w:p>
      <w:pPr>
        <w:pStyle w:val="Compact"/>
        <w:numPr>
          <w:ilvl w:val="0"/>
          <w:numId w:val="1120"/>
        </w:numPr>
      </w:pPr>
      <w:r>
        <w:t xml:space="preserve">Generate routine PDFs on demand instead of filling Storage with duplicate rendered documents.</w:t>
      </w:r>
    </w:p>
    <w:p>
      <w:pPr>
        <w:pStyle w:val="Compact"/>
        <w:numPr>
          <w:ilvl w:val="0"/>
          <w:numId w:val="1120"/>
        </w:numPr>
      </w:pPr>
      <w:r>
        <w:t xml:space="preserve">Store important original uploaded documents securely and with size limits.</w:t>
      </w:r>
    </w:p>
    <w:p>
      <w:pPr>
        <w:pStyle w:val="Compact"/>
        <w:numPr>
          <w:ilvl w:val="0"/>
          <w:numId w:val="1120"/>
        </w:numPr>
      </w:pPr>
      <w:r>
        <w:t xml:space="preserve">Keep one customer school isolated in its own Supabase project.</w:t>
      </w:r>
    </w:p>
    <w:p>
      <w:pPr>
        <w:pStyle w:val="Compact"/>
        <w:numPr>
          <w:ilvl w:val="0"/>
          <w:numId w:val="1120"/>
        </w:numPr>
      </w:pPr>
      <w:r>
        <w:t xml:space="preserve">Keep all schema and infrastructure changes reproducible through migrations/configuration.</w:t>
      </w:r>
    </w:p>
    <w:p>
      <w:pPr>
        <w:pStyle w:val="Compact"/>
        <w:numPr>
          <w:ilvl w:val="0"/>
          <w:numId w:val="1120"/>
        </w:numPr>
      </w:pPr>
      <w:r>
        <w:t xml:space="preserve">Design for offline conflicts instead of assuming perfect connectivity.</w:t>
      </w:r>
    </w:p>
    <w:p>
      <w:pPr>
        <w:pStyle w:val="Compact"/>
        <w:numPr>
          <w:ilvl w:val="0"/>
          <w:numId w:val="1120"/>
        </w:numPr>
      </w:pPr>
      <w:r>
        <w:t xml:space="preserve">Keep configuration flexible for different school structures and policies.</w:t>
      </w:r>
    </w:p>
    <w:p>
      <w:r>
        <w:pict>
          <v:rect style="width:0;height:1.5pt" o:hralign="center" o:hrstd="t" o:hr="t"/>
        </w:pict>
      </w:r>
    </w:p>
    <w:bookmarkEnd w:id="164"/>
    <w:bookmarkStart w:id="165" w:name="next-phase---database-and-backend-design"/>
    <w:p>
      <w:pPr>
        <w:pStyle w:val="Heading1"/>
      </w:pPr>
      <w:r>
        <w:t xml:space="preserve">78. Next Phase - Database and Backend Design</w:t>
      </w:r>
    </w:p>
    <w:p>
      <w:pPr>
        <w:pStyle w:val="FirstParagraph"/>
      </w:pPr>
      <w:r>
        <w:t xml:space="preserve">The next phase should begin with</w:t>
      </w:r>
      <w:r>
        <w:t xml:space="preserve"> </w:t>
      </w:r>
      <w:r>
        <w:rPr>
          <w:b/>
          <w:bCs/>
        </w:rPr>
        <w:t xml:space="preserve">Foundation + Authentication + People + Roles/Permissions</w:t>
      </w:r>
      <w:r>
        <w:t xml:space="preserve">, then progress through dependent modules.</w:t>
      </w:r>
    </w:p>
    <w:p>
      <w:pPr>
        <w:pStyle w:val="BodyText"/>
      </w:pPr>
      <w:r>
        <w:t xml:space="preserve">The design phase should produce, at minimum:</w:t>
      </w:r>
    </w:p>
    <w:p>
      <w:pPr>
        <w:pStyle w:val="Compact"/>
        <w:numPr>
          <w:ilvl w:val="0"/>
          <w:numId w:val="1121"/>
        </w:numPr>
      </w:pPr>
      <w:r>
        <w:t xml:space="preserve">Naming conventions</w:t>
      </w:r>
    </w:p>
    <w:p>
      <w:pPr>
        <w:pStyle w:val="Compact"/>
        <w:numPr>
          <w:ilvl w:val="0"/>
          <w:numId w:val="1121"/>
        </w:numPr>
      </w:pPr>
      <w:r>
        <w:t xml:space="preserve">Schema/module boundaries</w:t>
      </w:r>
    </w:p>
    <w:p>
      <w:pPr>
        <w:pStyle w:val="Compact"/>
        <w:numPr>
          <w:ilvl w:val="0"/>
          <w:numId w:val="1121"/>
        </w:numPr>
      </w:pPr>
      <w:r>
        <w:t xml:space="preserve">Table list and responsibilities</w:t>
      </w:r>
    </w:p>
    <w:p>
      <w:pPr>
        <w:pStyle w:val="Compact"/>
        <w:numPr>
          <w:ilvl w:val="0"/>
          <w:numId w:val="1121"/>
        </w:numPr>
      </w:pPr>
      <w:r>
        <w:t xml:space="preserve">Primary and foreign keys</w:t>
      </w:r>
    </w:p>
    <w:p>
      <w:pPr>
        <w:pStyle w:val="Compact"/>
        <w:numPr>
          <w:ilvl w:val="0"/>
          <w:numId w:val="1121"/>
        </w:numPr>
      </w:pPr>
      <w:r>
        <w:t xml:space="preserve">Junction/relationship tables</w:t>
      </w:r>
    </w:p>
    <w:p>
      <w:pPr>
        <w:pStyle w:val="Compact"/>
        <w:numPr>
          <w:ilvl w:val="0"/>
          <w:numId w:val="1121"/>
        </w:numPr>
      </w:pPr>
      <w:r>
        <w:t xml:space="preserve">Historical tables/revision strategy</w:t>
      </w:r>
    </w:p>
    <w:p>
      <w:pPr>
        <w:pStyle w:val="Compact"/>
        <w:numPr>
          <w:ilvl w:val="0"/>
          <w:numId w:val="1121"/>
        </w:numPr>
      </w:pPr>
      <w:r>
        <w:t xml:space="preserve">Constraints and validation rules</w:t>
      </w:r>
    </w:p>
    <w:p>
      <w:pPr>
        <w:pStyle w:val="Compact"/>
        <w:numPr>
          <w:ilvl w:val="0"/>
          <w:numId w:val="1121"/>
        </w:numPr>
      </w:pPr>
      <w:r>
        <w:t xml:space="preserve">Indexing strategy</w:t>
      </w:r>
    </w:p>
    <w:p>
      <w:pPr>
        <w:pStyle w:val="Compact"/>
        <w:numPr>
          <w:ilvl w:val="0"/>
          <w:numId w:val="1121"/>
        </w:numPr>
      </w:pPr>
      <w:r>
        <w:t xml:space="preserve">RLS policy matrix</w:t>
      </w:r>
    </w:p>
    <w:p>
      <w:pPr>
        <w:pStyle w:val="Compact"/>
        <w:numPr>
          <w:ilvl w:val="0"/>
          <w:numId w:val="1121"/>
        </w:numPr>
      </w:pPr>
      <w:r>
        <w:t xml:space="preserve">Role/permission/scope model</w:t>
      </w:r>
    </w:p>
    <w:p>
      <w:pPr>
        <w:pStyle w:val="Compact"/>
        <w:numPr>
          <w:ilvl w:val="0"/>
          <w:numId w:val="1121"/>
        </w:numPr>
      </w:pPr>
      <w:r>
        <w:t xml:space="preserve">Approval-engine model</w:t>
      </w:r>
    </w:p>
    <w:p>
      <w:pPr>
        <w:pStyle w:val="Compact"/>
        <w:numPr>
          <w:ilvl w:val="0"/>
          <w:numId w:val="1121"/>
        </w:numPr>
      </w:pPr>
      <w:r>
        <w:t xml:space="preserve">Audit model</w:t>
      </w:r>
    </w:p>
    <w:p>
      <w:pPr>
        <w:pStyle w:val="Compact"/>
        <w:numPr>
          <w:ilvl w:val="0"/>
          <w:numId w:val="1121"/>
        </w:numPr>
      </w:pPr>
      <w:r>
        <w:t xml:space="preserve">Storage buckets and policies</w:t>
      </w:r>
    </w:p>
    <w:p>
      <w:pPr>
        <w:pStyle w:val="Compact"/>
        <w:numPr>
          <w:ilvl w:val="0"/>
          <w:numId w:val="1121"/>
        </w:numPr>
      </w:pPr>
      <w:r>
        <w:t xml:space="preserve">Database functions/triggers where justified</w:t>
      </w:r>
    </w:p>
    <w:p>
      <w:pPr>
        <w:pStyle w:val="Compact"/>
        <w:numPr>
          <w:ilvl w:val="0"/>
          <w:numId w:val="1121"/>
        </w:numPr>
      </w:pPr>
      <w:r>
        <w:t xml:space="preserve">Realtime usage rules</w:t>
      </w:r>
    </w:p>
    <w:p>
      <w:pPr>
        <w:pStyle w:val="Compact"/>
        <w:numPr>
          <w:ilvl w:val="0"/>
          <w:numId w:val="1121"/>
        </w:numPr>
      </w:pPr>
      <w:r>
        <w:t xml:space="preserve">Edge Functions where server-only operations are required</w:t>
      </w:r>
    </w:p>
    <w:p>
      <w:pPr>
        <w:pStyle w:val="Compact"/>
        <w:numPr>
          <w:ilvl w:val="0"/>
          <w:numId w:val="1121"/>
        </w:numPr>
      </w:pPr>
      <w:r>
        <w:t xml:space="preserve">Offline sync identifiers/versioning strategy</w:t>
      </w:r>
    </w:p>
    <w:p>
      <w:pPr>
        <w:pStyle w:val="Compact"/>
        <w:numPr>
          <w:ilvl w:val="0"/>
          <w:numId w:val="1121"/>
        </w:numPr>
      </w:pPr>
      <w:r>
        <w:t xml:space="preserve">Seed/default configuration</w:t>
      </w:r>
    </w:p>
    <w:p>
      <w:pPr>
        <w:pStyle w:val="Compact"/>
        <w:numPr>
          <w:ilvl w:val="0"/>
          <w:numId w:val="1121"/>
        </w:numPr>
      </w:pPr>
      <w:r>
        <w:t xml:space="preserve">Migration order</w:t>
      </w:r>
    </w:p>
    <w:p>
      <w:pPr>
        <w:pStyle w:val="Compact"/>
        <w:numPr>
          <w:ilvl w:val="0"/>
          <w:numId w:val="1121"/>
        </w:numPr>
      </w:pPr>
      <w:r>
        <w:t xml:space="preserve">Deployment scripts</w:t>
      </w:r>
    </w:p>
    <w:p>
      <w:pPr>
        <w:pStyle w:val="Compact"/>
        <w:numPr>
          <w:ilvl w:val="0"/>
          <w:numId w:val="1121"/>
        </w:numPr>
      </w:pPr>
      <w:r>
        <w:t xml:space="preserve">Backup and rollback approach</w:t>
      </w:r>
    </w:p>
    <w:p>
      <w:pPr>
        <w:pStyle w:val="Compact"/>
        <w:numPr>
          <w:ilvl w:val="0"/>
          <w:numId w:val="1121"/>
        </w:numPr>
      </w:pPr>
      <w:r>
        <w:t xml:space="preserve">Test plan for authorization and financial integrity</w:t>
      </w:r>
    </w:p>
    <w:p>
      <w:pPr>
        <w:pStyle w:val="FirstParagraph"/>
      </w:pPr>
      <w:r>
        <w:t xml:space="preserve">No production SQL should be considered complete until it is tested against the business workflows captured in this document.</w:t>
      </w:r>
    </w:p>
    <w:p>
      <w:r>
        <w:pict>
          <v:rect style="width:0;height:1.5pt" o:hralign="center" o:hrstd="t" o:hr="t"/>
        </w:pict>
      </w:r>
    </w:p>
    <w:bookmarkEnd w:id="165"/>
    <w:bookmarkStart w:id="166" w:name="documentation-maintenance-and-versioning"/>
    <w:p>
      <w:pPr>
        <w:pStyle w:val="Heading1"/>
      </w:pPr>
      <w:r>
        <w:t xml:space="preserve">79. Documentation Maintenance and Versioning</w:t>
      </w:r>
    </w:p>
    <w:p>
      <w:pPr>
        <w:pStyle w:val="FirstParagraph"/>
      </w:pPr>
      <w:r>
        <w:t xml:space="preserve">This file is the initial master requirements baseline.</w:t>
      </w:r>
    </w:p>
    <w:p>
      <w:pPr>
        <w:pStyle w:val="BodyText"/>
      </w:pPr>
      <w:r>
        <w:t xml:space="preserve">Recommended future versions:</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v0.1 - Consolidated requirements before database design</w:t>
      </w:r>
      <w:r>
        <w:br/>
      </w:r>
      <w:r>
        <w:rPr>
          <w:rStyle w:val="VerbatimChar"/>
        </w:rPr>
        <w:t xml:space="preserve">v0.2 - Database architecture added</w:t>
      </w:r>
      <w:r>
        <w:br/>
      </w:r>
      <w:r>
        <w:rPr>
          <w:rStyle w:val="VerbatimChar"/>
        </w:rPr>
        <w:t xml:space="preserve">v0.3 - RLS/permission architecture finalized</w:t>
      </w:r>
      <w:r>
        <w:br/>
      </w:r>
      <w:r>
        <w:rPr>
          <w:rStyle w:val="VerbatimChar"/>
        </w:rPr>
        <w:t xml:space="preserve">v0.4 - Workflow/audit/automation architecture finalized</w:t>
      </w:r>
      <w:r>
        <w:br/>
      </w:r>
      <w:r>
        <w:rPr>
          <w:rStyle w:val="VerbatimChar"/>
        </w:rPr>
        <w:t xml:space="preserve">v0.5 - MVP implementation specification</w:t>
      </w:r>
      <w:r>
        <w:br/>
      </w:r>
      <w:r>
        <w:rPr>
          <w:rStyle w:val="VerbatimChar"/>
        </w:rPr>
        <w:t xml:space="preserve">v1.0 - First production baseline</w:t>
      </w:r>
    </w:p>
    <w:p>
      <w:pPr>
        <w:pStyle w:val="FirstParagraph"/>
      </w:pPr>
      <w:r>
        <w:t xml:space="preserve">Each update should include:</w:t>
      </w:r>
    </w:p>
    <w:p>
      <w:pPr>
        <w:pStyle w:val="Compact"/>
        <w:numPr>
          <w:ilvl w:val="0"/>
          <w:numId w:val="1122"/>
        </w:numPr>
      </w:pPr>
      <w:r>
        <w:t xml:space="preserve">Version</w:t>
      </w:r>
    </w:p>
    <w:p>
      <w:pPr>
        <w:pStyle w:val="Compact"/>
        <w:numPr>
          <w:ilvl w:val="0"/>
          <w:numId w:val="1122"/>
        </w:numPr>
      </w:pPr>
      <w:r>
        <w:t xml:space="preserve">Date</w:t>
      </w:r>
    </w:p>
    <w:p>
      <w:pPr>
        <w:pStyle w:val="Compact"/>
        <w:numPr>
          <w:ilvl w:val="0"/>
          <w:numId w:val="1122"/>
        </w:numPr>
      </w:pPr>
      <w:r>
        <w:t xml:space="preserve">Sections changed</w:t>
      </w:r>
    </w:p>
    <w:p>
      <w:pPr>
        <w:pStyle w:val="Compact"/>
        <w:numPr>
          <w:ilvl w:val="0"/>
          <w:numId w:val="1122"/>
        </w:numPr>
      </w:pPr>
      <w:r>
        <w:t xml:space="preserve">Reason for change</w:t>
      </w:r>
    </w:p>
    <w:p>
      <w:pPr>
        <w:pStyle w:val="Compact"/>
        <w:numPr>
          <w:ilvl w:val="0"/>
          <w:numId w:val="1122"/>
        </w:numPr>
      </w:pPr>
      <w:r>
        <w:t xml:space="preserve">Decision owner/reviewer if needed</w:t>
      </w:r>
    </w:p>
    <w:p>
      <w:pPr>
        <w:pStyle w:val="FirstParagraph"/>
      </w:pPr>
      <w:r>
        <w:t xml:space="preserve">This keeps product decisions, code, and database behavior aligned as the platform grows.</w:t>
      </w:r>
    </w:p>
    <w:p>
      <w:r>
        <w:pict>
          <v:rect style="width:0;height:1.5pt" o:hralign="center" o:hrstd="t" o:hr="t"/>
        </w:pict>
      </w:r>
    </w:p>
    <w:bookmarkEnd w:id="166"/>
    <w:bookmarkStart w:id="168" w:name="changelog"/>
    <w:p>
      <w:pPr>
        <w:pStyle w:val="Heading1"/>
      </w:pPr>
      <w:r>
        <w:t xml:space="preserve">80. Changelog</w:t>
      </w:r>
    </w:p>
    <w:bookmarkStart w:id="167" w:name="v0.1"/>
    <w:p>
      <w:pPr>
        <w:pStyle w:val="Heading2"/>
      </w:pPr>
      <w:r>
        <w:t xml:space="preserve">v0.1</w:t>
      </w:r>
    </w:p>
    <w:p>
      <w:pPr>
        <w:pStyle w:val="Compact"/>
        <w:numPr>
          <w:ilvl w:val="0"/>
          <w:numId w:val="1123"/>
        </w:numPr>
      </w:pPr>
      <w:r>
        <w:t xml:space="preserve">Consolidated product vision from the full requirements discussion.</w:t>
      </w:r>
    </w:p>
    <w:p>
      <w:pPr>
        <w:pStyle w:val="Compact"/>
        <w:numPr>
          <w:ilvl w:val="0"/>
          <w:numId w:val="1123"/>
        </w:numPr>
      </w:pPr>
      <w:r>
        <w:t xml:space="preserve">Recorded the school/campus academic model.</w:t>
      </w:r>
    </w:p>
    <w:p>
      <w:pPr>
        <w:pStyle w:val="Compact"/>
        <w:numPr>
          <w:ilvl w:val="0"/>
          <w:numId w:val="1123"/>
        </w:numPr>
      </w:pPr>
      <w:r>
        <w:t xml:space="preserve">Recorded roles, permissions, scopes, workflows, approvals, and audit principles.</w:t>
      </w:r>
    </w:p>
    <w:p>
      <w:pPr>
        <w:pStyle w:val="Compact"/>
        <w:numPr>
          <w:ilvl w:val="0"/>
          <w:numId w:val="1123"/>
        </w:numPr>
      </w:pPr>
      <w:r>
        <w:t xml:space="preserve">Recorded student, academic, attendance, examination, finance, HR, library, transport, hostel, medical, communication, reporting, AI, and offline requirements.</w:t>
      </w:r>
    </w:p>
    <w:p>
      <w:pPr>
        <w:pStyle w:val="Compact"/>
        <w:numPr>
          <w:ilvl w:val="0"/>
          <w:numId w:val="1123"/>
        </w:numPr>
      </w:pPr>
      <w:r>
        <w:t xml:space="preserve">Recorded SaaS deployment choice: one Supabase project per customer school.</w:t>
      </w:r>
    </w:p>
    <w:p>
      <w:pPr>
        <w:pStyle w:val="Compact"/>
        <w:numPr>
          <w:ilvl w:val="0"/>
          <w:numId w:val="1123"/>
        </w:numPr>
      </w:pPr>
      <w:r>
        <w:t xml:space="preserve">Recorded control-plane concept and reproducible migration/deployment requirement.</w:t>
      </w:r>
    </w:p>
    <w:p>
      <w:pPr>
        <w:pStyle w:val="Compact"/>
        <w:numPr>
          <w:ilvl w:val="0"/>
          <w:numId w:val="1123"/>
        </w:numPr>
      </w:pPr>
      <w:r>
        <w:t xml:space="preserve">Identified deferred features and unresolved technical decisions.</w:t>
      </w:r>
    </w:p>
    <w:p>
      <w:r>
        <w:pict>
          <v:rect style="width:0;height:1.5pt" o:hralign="center" o:hrstd="t" o:hr="t"/>
        </w:pict>
      </w:r>
    </w:p>
    <w:bookmarkEnd w:id="167"/>
    <w:bookmarkEnd w:id="168"/>
    <w:bookmarkStart w:id="169" w:name="appendix-a---compact-product-blueprint"/>
    <w:p>
      <w:pPr>
        <w:pStyle w:val="Heading1"/>
      </w:pPr>
      <w:r>
        <w:t xml:space="preserve">Appendix A - Compact Product Blueprint</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SCHOOL OS SaaS</w:t>
      </w:r>
      <w:r>
        <w:br/>
      </w:r>
      <w:r>
        <w:rPr>
          <w:rStyle w:val="VerbatimChar"/>
        </w:rPr>
        <w:t xml:space="preserve">|</w:t>
      </w:r>
      <w:r>
        <w:br/>
      </w:r>
      <w:r>
        <w:rPr>
          <w:rStyle w:val="VerbatimChar"/>
        </w:rPr>
        <w:t xml:space="preserve">|-- SaaS Control Plane</w:t>
      </w:r>
      <w:r>
        <w:br/>
      </w:r>
      <w:r>
        <w:rPr>
          <w:rStyle w:val="VerbatimChar"/>
        </w:rPr>
        <w:t xml:space="preserve">|    |-- School registry / routing</w:t>
      </w:r>
      <w:r>
        <w:br/>
      </w:r>
      <w:r>
        <w:rPr>
          <w:rStyle w:val="VerbatimChar"/>
        </w:rPr>
        <w:t xml:space="preserve">|    |-- Deployment/version state</w:t>
      </w:r>
      <w:r>
        <w:br/>
      </w:r>
      <w:r>
        <w:rPr>
          <w:rStyle w:val="VerbatimChar"/>
        </w:rPr>
        <w:t xml:space="preserve">|    `-- Future subscription/module licensing</w:t>
      </w:r>
      <w:r>
        <w:br/>
      </w:r>
      <w:r>
        <w:rPr>
          <w:rStyle w:val="VerbatimChar"/>
        </w:rPr>
        <w:t xml:space="preserve">|</w:t>
      </w:r>
      <w:r>
        <w:br/>
      </w:r>
      <w:r>
        <w:rPr>
          <w:rStyle w:val="VerbatimChar"/>
        </w:rPr>
        <w:t xml:space="preserve">`-- One Supabase Project per School</w:t>
      </w:r>
      <w:r>
        <w:br/>
      </w:r>
      <w:r>
        <w:rPr>
          <w:rStyle w:val="VerbatimChar"/>
        </w:rPr>
        <w:t xml:space="preserve">     |</w:t>
      </w:r>
      <w:r>
        <w:br/>
      </w:r>
      <w:r>
        <w:rPr>
          <w:rStyle w:val="VerbatimChar"/>
        </w:rPr>
        <w:t xml:space="preserve">     |-- Foundation</w:t>
      </w:r>
      <w:r>
        <w:br/>
      </w:r>
      <w:r>
        <w:rPr>
          <w:rStyle w:val="VerbatimChar"/>
        </w:rPr>
        <w:t xml:space="preserve">     |    |-- Accounts / people</w:t>
      </w:r>
      <w:r>
        <w:br/>
      </w:r>
      <w:r>
        <w:rPr>
          <w:rStyle w:val="VerbatimChar"/>
        </w:rPr>
        <w:t xml:space="preserve">     |    |-- Roles / permissions / scopes</w:t>
      </w:r>
      <w:r>
        <w:br/>
      </w:r>
      <w:r>
        <w:rPr>
          <w:rStyle w:val="VerbatimChar"/>
        </w:rPr>
        <w:t xml:space="preserve">     |    |-- School config / campuses</w:t>
      </w:r>
      <w:r>
        <w:br/>
      </w:r>
      <w:r>
        <w:rPr>
          <w:rStyle w:val="VerbatimChar"/>
        </w:rPr>
        <w:t xml:space="preserve">     |    `-- Academic years</w:t>
      </w:r>
      <w:r>
        <w:br/>
      </w:r>
      <w:r>
        <w:rPr>
          <w:rStyle w:val="VerbatimChar"/>
        </w:rPr>
        <w:t xml:space="preserve">     |</w:t>
      </w:r>
      <w:r>
        <w:br/>
      </w:r>
      <w:r>
        <w:rPr>
          <w:rStyle w:val="VerbatimChar"/>
        </w:rPr>
        <w:t xml:space="preserve">     |-- Academics</w:t>
      </w:r>
      <w:r>
        <w:br/>
      </w:r>
      <w:r>
        <w:rPr>
          <w:rStyle w:val="VerbatimChar"/>
        </w:rPr>
        <w:t xml:space="preserve">     |    |-- Classes / sections / rooms</w:t>
      </w:r>
      <w:r>
        <w:br/>
      </w:r>
      <w:r>
        <w:rPr>
          <w:rStyle w:val="VerbatimChar"/>
        </w:rPr>
        <w:t xml:space="preserve">     |    |-- Subjects / curriculum</w:t>
      </w:r>
      <w:r>
        <w:br/>
      </w:r>
      <w:r>
        <w:rPr>
          <w:rStyle w:val="VerbatimChar"/>
        </w:rPr>
        <w:t xml:space="preserve">     |    |-- Teacher assignments</w:t>
      </w:r>
      <w:r>
        <w:br/>
      </w:r>
      <w:r>
        <w:rPr>
          <w:rStyle w:val="VerbatimChar"/>
        </w:rPr>
        <w:t xml:space="preserve">     |    |-- Timetable</w:t>
      </w:r>
      <w:r>
        <w:br/>
      </w:r>
      <w:r>
        <w:rPr>
          <w:rStyle w:val="VerbatimChar"/>
        </w:rPr>
        <w:t xml:space="preserve">     |    |-- Attendance</w:t>
      </w:r>
      <w:r>
        <w:br/>
      </w:r>
      <w:r>
        <w:rPr>
          <w:rStyle w:val="VerbatimChar"/>
        </w:rPr>
        <w:t xml:space="preserve">     |    |-- Homework / assignments</w:t>
      </w:r>
      <w:r>
        <w:br/>
      </w:r>
      <w:r>
        <w:rPr>
          <w:rStyle w:val="VerbatimChar"/>
        </w:rPr>
        <w:t xml:space="preserve">     |    `-- Exams / results</w:t>
      </w:r>
      <w:r>
        <w:br/>
      </w:r>
      <w:r>
        <w:rPr>
          <w:rStyle w:val="VerbatimChar"/>
        </w:rPr>
        <w:t xml:space="preserve">     |</w:t>
      </w:r>
      <w:r>
        <w:br/>
      </w:r>
      <w:r>
        <w:rPr>
          <w:rStyle w:val="VerbatimChar"/>
        </w:rPr>
        <w:t xml:space="preserve">     |-- Students</w:t>
      </w:r>
      <w:r>
        <w:br/>
      </w:r>
      <w:r>
        <w:rPr>
          <w:rStyle w:val="VerbatimChar"/>
        </w:rPr>
        <w:t xml:space="preserve">     |    |-- Admissions</w:t>
      </w:r>
      <w:r>
        <w:br/>
      </w:r>
      <w:r>
        <w:rPr>
          <w:rStyle w:val="VerbatimChar"/>
        </w:rPr>
        <w:t xml:space="preserve">     |    |-- Families</w:t>
      </w:r>
      <w:r>
        <w:br/>
      </w:r>
      <w:r>
        <w:rPr>
          <w:rStyle w:val="VerbatimChar"/>
        </w:rPr>
        <w:t xml:space="preserve">     |    |-- Enrollment history</w:t>
      </w:r>
      <w:r>
        <w:br/>
      </w:r>
      <w:r>
        <w:rPr>
          <w:rStyle w:val="VerbatimChar"/>
        </w:rPr>
        <w:t xml:space="preserve">     |    |-- Library</w:t>
      </w:r>
      <w:r>
        <w:br/>
      </w:r>
      <w:r>
        <w:rPr>
          <w:rStyle w:val="VerbatimChar"/>
        </w:rPr>
        <w:t xml:space="preserve">     |    |-- Transport</w:t>
      </w:r>
      <w:r>
        <w:br/>
      </w:r>
      <w:r>
        <w:rPr>
          <w:rStyle w:val="VerbatimChar"/>
        </w:rPr>
        <w:t xml:space="preserve">     |    |-- Hostel</w:t>
      </w:r>
      <w:r>
        <w:br/>
      </w:r>
      <w:r>
        <w:rPr>
          <w:rStyle w:val="VerbatimChar"/>
        </w:rPr>
        <w:t xml:space="preserve">     |    `-- Medical</w:t>
      </w:r>
      <w:r>
        <w:br/>
      </w:r>
      <w:r>
        <w:rPr>
          <w:rStyle w:val="VerbatimChar"/>
        </w:rPr>
        <w:t xml:space="preserve">     |</w:t>
      </w:r>
      <w:r>
        <w:br/>
      </w:r>
      <w:r>
        <w:rPr>
          <w:rStyle w:val="VerbatimChar"/>
        </w:rPr>
        <w:t xml:space="preserve">     |-- Finance / HR</w:t>
      </w:r>
      <w:r>
        <w:br/>
      </w:r>
      <w:r>
        <w:rPr>
          <w:rStyle w:val="VerbatimChar"/>
        </w:rPr>
        <w:t xml:space="preserve">     |    |-- Fees / discounts</w:t>
      </w:r>
      <w:r>
        <w:br/>
      </w:r>
      <w:r>
        <w:rPr>
          <w:rStyle w:val="VerbatimChar"/>
        </w:rPr>
        <w:t xml:space="preserve">     |    |-- Invoices / payments / receipts</w:t>
      </w:r>
      <w:r>
        <w:br/>
      </w:r>
      <w:r>
        <w:rPr>
          <w:rStyle w:val="VerbatimChar"/>
        </w:rPr>
        <w:t xml:space="preserve">     |    |-- Employees</w:t>
      </w:r>
      <w:r>
        <w:br/>
      </w:r>
      <w:r>
        <w:rPr>
          <w:rStyle w:val="VerbatimChar"/>
        </w:rPr>
        <w:t xml:space="preserve">     |    |-- Attendance / leave</w:t>
      </w:r>
      <w:r>
        <w:br/>
      </w:r>
      <w:r>
        <w:rPr>
          <w:rStyle w:val="VerbatimChar"/>
        </w:rPr>
        <w:t xml:space="preserve">     |    `-- Payroll</w:t>
      </w:r>
      <w:r>
        <w:br/>
      </w:r>
      <w:r>
        <w:rPr>
          <w:rStyle w:val="VerbatimChar"/>
        </w:rPr>
        <w:t xml:space="preserve">     |</w:t>
      </w:r>
      <w:r>
        <w:br/>
      </w:r>
      <w:r>
        <w:rPr>
          <w:rStyle w:val="VerbatimChar"/>
        </w:rPr>
        <w:t xml:space="preserve">     `-- Platform Engines</w:t>
      </w:r>
      <w:r>
        <w:br/>
      </w:r>
      <w:r>
        <w:rPr>
          <w:rStyle w:val="VerbatimChar"/>
        </w:rPr>
        <w:t xml:space="preserve">          |-- Workflow / approvals</w:t>
      </w:r>
      <w:r>
        <w:br/>
      </w:r>
      <w:r>
        <w:rPr>
          <w:rStyle w:val="VerbatimChar"/>
        </w:rPr>
        <w:t xml:space="preserve">          |-- Audit</w:t>
      </w:r>
      <w:r>
        <w:br/>
      </w:r>
      <w:r>
        <w:rPr>
          <w:rStyle w:val="VerbatimChar"/>
        </w:rPr>
        <w:t xml:space="preserve">          |-- Automation</w:t>
      </w:r>
      <w:r>
        <w:br/>
      </w:r>
      <w:r>
        <w:rPr>
          <w:rStyle w:val="VerbatimChar"/>
        </w:rPr>
        <w:t xml:space="preserve">          |-- Notifications</w:t>
      </w:r>
      <w:r>
        <w:br/>
      </w:r>
      <w:r>
        <w:rPr>
          <w:rStyle w:val="VerbatimChar"/>
        </w:rPr>
        <w:t xml:space="preserve">          |-- Search / reports / analytics</w:t>
      </w:r>
      <w:r>
        <w:br/>
      </w:r>
      <w:r>
        <w:rPr>
          <w:rStyle w:val="VerbatimChar"/>
        </w:rPr>
        <w:t xml:space="preserve">          |-- Documents / storage</w:t>
      </w:r>
      <w:r>
        <w:br/>
      </w:r>
      <w:r>
        <w:rPr>
          <w:rStyle w:val="VerbatimChar"/>
        </w:rPr>
        <w:t xml:space="preserve">          |-- AI</w:t>
      </w:r>
      <w:r>
        <w:br/>
      </w:r>
      <w:r>
        <w:rPr>
          <w:rStyle w:val="VerbatimChar"/>
        </w:rPr>
        <w:t xml:space="preserve">          `-- Offline sync</w:t>
      </w:r>
    </w:p>
    <w:p>
      <w:r>
        <w:pict>
          <v:rect style="width:0;height:1.5pt" o:hralign="center" o:hrstd="t" o:hr="t"/>
        </w:pict>
      </w:r>
    </w:p>
    <w:bookmarkEnd w:id="169"/>
    <w:bookmarkStart w:id="170" w:name="appendix-b---product-principle"/>
    <w:p>
      <w:pPr>
        <w:pStyle w:val="Heading1"/>
      </w:pPr>
      <w:r>
        <w:t xml:space="preserve">Appendix B - Product Principle</w:t>
      </w:r>
    </w:p>
    <w:p>
      <w:pPr>
        <w:pStyle w:val="FirstParagraph"/>
      </w:pPr>
      <w:r>
        <w:t xml:space="preserve">Every major action should be evaluated as more than a database update.</w:t>
      </w:r>
    </w:p>
    <w:p>
      <w:pPr>
        <w:pStyle w:val="BodyText"/>
      </w:pPr>
      <w:r>
        <w:t xml:space="preserve">For example, changing a published mark should conceptually be:</w:t>
      </w:r>
    </w:p>
    <w:p>
      <w:pPr>
        <w:pStyle w:val="SourceCode"/>
        <w:shd w:fill="F4F6F8"/>
        <w:pBdr>
          <w:top w:val="single" w:sz="4" w:space="3" w:color="D9DEE3"/>
          <w:left w:val="single" w:sz="4" w:space="3" w:color="D9DEE3"/>
          <w:bottom w:val="single" w:sz="4" w:space="3" w:color="D9DEE3"/>
          <w:right w:val="single" w:sz="4" w:space="3" w:color="D9DEE3"/>
        </w:pBdr>
      </w:pPr>
      <w:r>
        <w:rPr>
          <w:rStyle w:val="VerbatimChar"/>
        </w:rPr>
        <w:t xml:space="preserve">Authenticated user</w:t>
      </w:r>
      <w:r>
        <w:br/>
      </w:r>
      <w:r>
        <w:rPr>
          <w:rStyle w:val="VerbatimChar"/>
        </w:rPr>
        <w:t xml:space="preserve">    -&gt; Permission check</w:t>
      </w:r>
      <w:r>
        <w:br/>
      </w:r>
      <w:r>
        <w:rPr>
          <w:rStyle w:val="VerbatimChar"/>
        </w:rPr>
        <w:t xml:space="preserve">    -&gt; Scope check</w:t>
      </w:r>
      <w:r>
        <w:br/>
      </w:r>
      <w:r>
        <w:rPr>
          <w:rStyle w:val="VerbatimChar"/>
        </w:rPr>
        <w:t xml:space="preserve">    -&gt; Workflow-state check</w:t>
      </w:r>
      <w:r>
        <w:br/>
      </w:r>
      <w:r>
        <w:rPr>
          <w:rStyle w:val="VerbatimChar"/>
        </w:rPr>
        <w:t xml:space="preserve">    -&gt; Change request</w:t>
      </w:r>
      <w:r>
        <w:br/>
      </w:r>
      <w:r>
        <w:rPr>
          <w:rStyle w:val="VerbatimChar"/>
        </w:rPr>
        <w:t xml:space="preserve">    -&gt; Reason + old/new value</w:t>
      </w:r>
      <w:r>
        <w:br/>
      </w:r>
      <w:r>
        <w:rPr>
          <w:rStyle w:val="VerbatimChar"/>
        </w:rPr>
        <w:t xml:space="preserve">    -&gt; Required approval</w:t>
      </w:r>
      <w:r>
        <w:br/>
      </w:r>
      <w:r>
        <w:rPr>
          <w:rStyle w:val="VerbatimChar"/>
        </w:rPr>
        <w:t xml:space="preserve">    -&gt; Authorized update/revision</w:t>
      </w:r>
      <w:r>
        <w:br/>
      </w:r>
      <w:r>
        <w:rPr>
          <w:rStyle w:val="VerbatimChar"/>
        </w:rPr>
        <w:t xml:space="preserve">    -&gt; Audit log</w:t>
      </w:r>
      <w:r>
        <w:br/>
      </w:r>
      <w:r>
        <w:rPr>
          <w:rStyle w:val="VerbatimChar"/>
        </w:rPr>
        <w:t xml:space="preserve">    -&gt; Notification/automation</w:t>
      </w:r>
    </w:p>
    <w:p>
      <w:pPr>
        <w:pStyle w:val="FirstParagraph"/>
      </w:pPr>
      <w:r>
        <w:t xml:space="preserve">That same design philosophy should be reused for finance, attendance, results, salary, student status, leave, and other protected operations.</w:t>
      </w:r>
    </w:p>
    <w:p>
      <w:r>
        <w:pict>
          <v:rect style="width:0;height:1.5pt" o:hralign="center" o:hrstd="t" o:hr="t"/>
        </w:pict>
      </w:r>
    </w:p>
    <w:p>
      <w:pPr>
        <w:pStyle w:val="FirstParagraph"/>
      </w:pPr>
      <w:r>
        <w:rPr>
          <w:b/>
          <w:bCs/>
        </w:rPr>
        <w:t xml:space="preserve">End of School OS SaaS Master Product Requirements and Architecture Specification v0.1</w:t>
      </w:r>
    </w:p>
    <w:bookmarkEnd w:id="170"/>
    <w:sectPr>
      <w:headerReference w:type="default" r:id="rId9"/>
      <w:footerReference w:type="default" r:id="rId10"/>
      <w:pgMar w:top="1008" w:bottom="1008" w:left="1123" w:right="1037"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Page </w:t>
      <w:fldChar w:fldCharType="begin"/>
      <w:instrText xml:space="preserve"> PAGE </w:instrText>
      <w:fldChar w:fldCharType="end"/>
    </w:r>
    <w:r>
      <w:rPr>
        <w:rFonts w:ascii="Aptos" w:hAnsi="Aptos"/>
        <w:color w:val="595959"/>
        <w:sz w:val="16"/>
      </w:rPr>
      <w:t xml:space="preserve">  |  Pre-database-design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School OS SaaS | Master Specification v0.1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1F1F1F"/>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480"/>
      <w:jc w:val="center"/>
    </w:pPr>
    <w:rPr>
      <w:rFonts w:asciiTheme="majorHAnsi" w:cstheme="majorBidi" w:eastAsiaTheme="majorEastAsia" w:hAnsiTheme="majorHAnsi" w:ascii="Aptos Display" w:hAnsi="Aptos Display"/>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ind w:left="288" w:right="144"/>
    </w:pPr>
    <w:rPr>
      <w:rFonts w:ascii="Consolas" w:hAnsi="Consolas"/>
      <w:color w:val="2D2D2D"/>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OS SaaS - Master Product Requirements and Architecture Specification</dc:title>
  <dc:creator>School OS Product Design</dc:creator>
  <cp:keywords>School Management, SaaS, Supabase, Flutter, Requirements, Architecture</cp:keywords>
  <dcterms:created xsi:type="dcterms:W3CDTF">2026-09-19T15:48:01Z</dcterms:created>
  <dcterms:modified xsi:type="dcterms:W3CDTF">2026-09-19T15:48:01Z</dcterms:modified>
  <dc:subject>Pre-database-design requirements baseline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Master Product Requirements and Architecture Specification</vt:lpwstr>
  </property>
</Properties>
</file>