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安徽大学20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>2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>3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—20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>2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>4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学年第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一 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学期</w:t>
      </w:r>
    </w:p>
    <w:p>
      <w:pPr>
        <w:spacing w:line="360" w:lineRule="auto"/>
        <w:jc w:val="center"/>
        <w:rPr>
          <w:rFonts w:ascii="宋体" w:hAnsi="宋体" w:eastAsia="宋体" w:cs="宋体"/>
          <w:b/>
          <w:bCs/>
          <w:color w:val="000000"/>
          <w:kern w:val="0"/>
          <w:sz w:val="30"/>
          <w:szCs w:val="30"/>
          <w:lang w:bidi="ar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《数字电路与逻辑设计》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bidi="ar"/>
        </w:rPr>
        <w:t>（A 卷）参考答案及评分标准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2059"/>
        <w:gridCol w:w="2041"/>
        <w:gridCol w:w="17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课程目标</w:t>
            </w:r>
          </w:p>
        </w:tc>
        <w:tc>
          <w:tcPr>
            <w:tcW w:w="2059" w:type="dxa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课程目标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041" w:type="dxa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 xml:space="preserve">课程目标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 xml:space="preserve">课程目标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分布</w:t>
            </w:r>
          </w:p>
        </w:tc>
        <w:tc>
          <w:tcPr>
            <w:tcW w:w="2059" w:type="dxa"/>
          </w:tcPr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一．1，4，5</w:t>
            </w:r>
          </w:p>
          <w:p>
            <w:pPr>
              <w:widowControl/>
              <w:spacing w:line="360" w:lineRule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二．6，7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．1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，1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041" w:type="dxa"/>
          </w:tcPr>
          <w:p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一．2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二．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8，9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三．1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3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四．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15</w:t>
            </w:r>
          </w:p>
        </w:tc>
        <w:tc>
          <w:tcPr>
            <w:tcW w:w="1759" w:type="dxa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一．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二．1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五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．1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分值</w:t>
            </w:r>
          </w:p>
        </w:tc>
        <w:tc>
          <w:tcPr>
            <w:tcW w:w="2059" w:type="dxa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2041" w:type="dxa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759" w:type="dxa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6</w:t>
            </w:r>
          </w:p>
        </w:tc>
      </w:tr>
    </w:tbl>
    <w:p>
      <w:pPr>
        <w:spacing w:line="360" w:lineRule="auto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</w:p>
    <w:p>
      <w:pPr>
        <w:pStyle w:val="13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color w:val="000000"/>
          <w:szCs w:val="21"/>
        </w:rPr>
      </w:pPr>
      <w:r>
        <w:rPr>
          <w:rFonts w:ascii="宋体" w:hAnsi="宋体" w:eastAsia="宋体"/>
          <w:b/>
          <w:bCs/>
          <w:color w:val="000000"/>
          <w:szCs w:val="21"/>
        </w:rPr>
        <w:t>单项选择题（共 10 分,每题 2 分）</w:t>
      </w:r>
    </w:p>
    <w:p>
      <w:pPr>
        <w:pStyle w:val="13"/>
        <w:ind w:left="720" w:firstLine="0" w:firstLineChars="0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1</w:t>
      </w:r>
      <w:r>
        <w:rPr>
          <w:rFonts w:ascii="宋体" w:hAnsi="宋体" w:eastAsia="宋体"/>
          <w:color w:val="000000"/>
          <w:szCs w:val="21"/>
        </w:rPr>
        <w:t xml:space="preserve">. </w:t>
      </w:r>
      <w:r>
        <w:rPr>
          <w:rFonts w:hint="eastAsia" w:ascii="宋体" w:hAnsi="宋体" w:eastAsia="宋体"/>
          <w:color w:val="000000"/>
          <w:szCs w:val="21"/>
        </w:rPr>
        <w:t>B；</w:t>
      </w:r>
      <w:r>
        <w:rPr>
          <w:rFonts w:ascii="宋体" w:hAnsi="宋体" w:eastAsia="宋体"/>
          <w:color w:val="000000"/>
          <w:szCs w:val="21"/>
        </w:rPr>
        <w:t xml:space="preserve"> 2</w:t>
      </w:r>
      <w:r>
        <w:rPr>
          <w:rFonts w:hint="eastAsia" w:ascii="宋体" w:hAnsi="宋体" w:eastAsia="宋体"/>
          <w:color w:val="000000"/>
          <w:szCs w:val="21"/>
        </w:rPr>
        <w:t>.A</w:t>
      </w:r>
      <w:r>
        <w:rPr>
          <w:rFonts w:ascii="宋体" w:hAnsi="宋体" w:eastAsia="宋体"/>
          <w:color w:val="000000"/>
          <w:szCs w:val="21"/>
        </w:rPr>
        <w:t xml:space="preserve"> </w:t>
      </w:r>
      <w:r>
        <w:rPr>
          <w:rFonts w:hint="eastAsia" w:ascii="宋体" w:hAnsi="宋体" w:eastAsia="宋体"/>
          <w:color w:val="000000"/>
          <w:szCs w:val="21"/>
        </w:rPr>
        <w:t>；</w:t>
      </w:r>
      <w:r>
        <w:rPr>
          <w:rFonts w:ascii="宋体" w:hAnsi="宋体" w:eastAsia="宋体"/>
          <w:color w:val="000000"/>
          <w:szCs w:val="21"/>
        </w:rPr>
        <w:t>3.C</w:t>
      </w:r>
      <w:r>
        <w:rPr>
          <w:rFonts w:hint="eastAsia" w:ascii="宋体" w:hAnsi="宋体" w:eastAsia="宋体"/>
          <w:color w:val="000000"/>
          <w:szCs w:val="21"/>
        </w:rPr>
        <w:t>；</w:t>
      </w:r>
      <w:r>
        <w:rPr>
          <w:rFonts w:ascii="宋体" w:hAnsi="宋体" w:eastAsia="宋体"/>
          <w:color w:val="000000"/>
          <w:szCs w:val="21"/>
        </w:rPr>
        <w:t xml:space="preserve"> 4.B</w:t>
      </w:r>
      <w:r>
        <w:rPr>
          <w:rFonts w:hint="eastAsia" w:ascii="宋体" w:hAnsi="宋体" w:eastAsia="宋体"/>
          <w:color w:val="000000"/>
          <w:szCs w:val="21"/>
        </w:rPr>
        <w:t>；</w:t>
      </w:r>
      <w:r>
        <w:rPr>
          <w:rFonts w:ascii="宋体" w:hAnsi="宋体" w:eastAsia="宋体"/>
          <w:color w:val="000000"/>
          <w:szCs w:val="21"/>
        </w:rPr>
        <w:t xml:space="preserve"> 5.C</w:t>
      </w:r>
    </w:p>
    <w:p>
      <w:pPr>
        <w:pStyle w:val="13"/>
        <w:numPr>
          <w:ilvl w:val="0"/>
          <w:numId w:val="1"/>
        </w:numPr>
        <w:ind w:firstLineChars="0"/>
        <w:rPr>
          <w:rFonts w:ascii="宋体" w:hAnsi="宋体" w:eastAsia="宋体" w:cs="黑体"/>
          <w:b/>
          <w:bCs/>
          <w:szCs w:val="21"/>
        </w:rPr>
      </w:pPr>
      <w:r>
        <w:rPr>
          <w:rFonts w:ascii="宋体" w:hAnsi="宋体" w:eastAsia="宋体"/>
          <w:b/>
          <w:bCs/>
          <w:color w:val="000000"/>
          <w:szCs w:val="21"/>
        </w:rPr>
        <w:t>判断题（共 10 分,每题 2 分）</w:t>
      </w:r>
    </w:p>
    <w:p>
      <w:pPr>
        <w:pStyle w:val="13"/>
        <w:ind w:left="720" w:firstLine="0" w:firstLineChars="0"/>
        <w:rPr>
          <w:rFonts w:ascii="宋体" w:hAnsi="宋体" w:eastAsia="宋体" w:cs="黑体"/>
          <w:bCs/>
          <w:szCs w:val="21"/>
        </w:rPr>
      </w:pPr>
      <w:r>
        <w:rPr>
          <w:rFonts w:hint="eastAsia" w:ascii="宋体" w:hAnsi="宋体" w:eastAsia="宋体" w:cs="黑体"/>
          <w:bCs/>
          <w:szCs w:val="21"/>
        </w:rPr>
        <w:t>6</w:t>
      </w:r>
      <w:r>
        <w:rPr>
          <w:rFonts w:ascii="宋体" w:hAnsi="宋体" w:eastAsia="宋体" w:cs="黑体"/>
          <w:bCs/>
          <w:szCs w:val="21"/>
        </w:rPr>
        <w:t>.</w:t>
      </w:r>
      <w:r>
        <w:rPr>
          <w:rFonts w:ascii="宋体" w:hAnsi="宋体" w:eastAsia="宋体" w:cs="Arial"/>
          <w:b/>
          <w:szCs w:val="21"/>
        </w:rPr>
        <w:t xml:space="preserve"> √</w:t>
      </w:r>
      <w:r>
        <w:rPr>
          <w:rFonts w:ascii="宋体" w:hAnsi="宋体" w:eastAsia="宋体" w:cs="黑体"/>
          <w:bCs/>
          <w:szCs w:val="21"/>
        </w:rPr>
        <w:t xml:space="preserve"> </w:t>
      </w:r>
      <w:r>
        <w:rPr>
          <w:rFonts w:hint="eastAsia" w:ascii="宋体" w:hAnsi="宋体" w:eastAsia="宋体" w:cs="黑体"/>
          <w:bCs/>
          <w:szCs w:val="21"/>
        </w:rPr>
        <w:t>；</w:t>
      </w:r>
      <w:r>
        <w:rPr>
          <w:rFonts w:ascii="宋体" w:hAnsi="宋体" w:eastAsia="宋体" w:cs="黑体"/>
          <w:bCs/>
          <w:szCs w:val="21"/>
        </w:rPr>
        <w:t>7.</w:t>
      </w:r>
      <w:r>
        <w:rPr>
          <w:rFonts w:ascii="宋体" w:hAnsi="宋体" w:eastAsia="宋体" w:cs="Arial"/>
          <w:b/>
          <w:szCs w:val="21"/>
        </w:rPr>
        <w:t xml:space="preserve"> ×</w:t>
      </w:r>
      <w:r>
        <w:rPr>
          <w:rFonts w:ascii="宋体" w:hAnsi="宋体" w:eastAsia="宋体" w:cs="黑体"/>
          <w:bCs/>
          <w:szCs w:val="21"/>
        </w:rPr>
        <w:t xml:space="preserve"> </w:t>
      </w:r>
      <w:r>
        <w:rPr>
          <w:rFonts w:hint="eastAsia" w:ascii="宋体" w:hAnsi="宋体" w:eastAsia="宋体" w:cs="黑体"/>
          <w:bCs/>
          <w:szCs w:val="21"/>
        </w:rPr>
        <w:t>；</w:t>
      </w:r>
      <w:r>
        <w:rPr>
          <w:rFonts w:ascii="宋体" w:hAnsi="宋体" w:eastAsia="宋体" w:cs="黑体"/>
          <w:bCs/>
          <w:szCs w:val="21"/>
        </w:rPr>
        <w:t>8.</w:t>
      </w:r>
      <w:r>
        <w:rPr>
          <w:rFonts w:ascii="宋体" w:hAnsi="宋体" w:eastAsia="宋体" w:cs="Arial"/>
          <w:b/>
          <w:szCs w:val="21"/>
        </w:rPr>
        <w:t xml:space="preserve"> ×</w:t>
      </w:r>
      <w:r>
        <w:rPr>
          <w:rFonts w:hint="eastAsia" w:ascii="宋体" w:hAnsi="宋体" w:eastAsia="宋体" w:cs="Arial"/>
          <w:b/>
          <w:szCs w:val="21"/>
        </w:rPr>
        <w:t>；</w:t>
      </w:r>
      <w:r>
        <w:rPr>
          <w:rFonts w:ascii="宋体" w:hAnsi="宋体" w:eastAsia="宋体" w:cs="黑体"/>
          <w:bCs/>
          <w:szCs w:val="21"/>
        </w:rPr>
        <w:t xml:space="preserve"> 9.</w:t>
      </w:r>
      <w:r>
        <w:rPr>
          <w:rFonts w:ascii="宋体" w:hAnsi="宋体" w:eastAsia="宋体" w:cs="Arial"/>
          <w:b/>
          <w:szCs w:val="21"/>
        </w:rPr>
        <w:t xml:space="preserve"> √</w:t>
      </w:r>
      <w:r>
        <w:rPr>
          <w:rFonts w:hint="eastAsia" w:ascii="宋体" w:hAnsi="宋体" w:eastAsia="宋体" w:cs="Arial"/>
          <w:b/>
          <w:szCs w:val="21"/>
        </w:rPr>
        <w:t>；</w:t>
      </w:r>
      <w:r>
        <w:rPr>
          <w:rFonts w:ascii="宋体" w:hAnsi="宋体" w:eastAsia="宋体" w:cs="黑体"/>
          <w:bCs/>
          <w:szCs w:val="21"/>
        </w:rPr>
        <w:t xml:space="preserve"> 10.</w:t>
      </w:r>
      <w:r>
        <w:rPr>
          <w:rFonts w:ascii="宋体" w:hAnsi="宋体" w:eastAsia="宋体" w:cs="Arial"/>
          <w:b/>
          <w:szCs w:val="21"/>
        </w:rPr>
        <w:t xml:space="preserve"> √</w:t>
      </w:r>
      <w:r>
        <w:rPr>
          <w:rFonts w:ascii="宋体" w:hAnsi="宋体" w:eastAsia="宋体" w:cs="黑体"/>
          <w:bCs/>
          <w:szCs w:val="21"/>
        </w:rPr>
        <w:t xml:space="preserve"> </w:t>
      </w:r>
    </w:p>
    <w:p>
      <w:pPr>
        <w:pStyle w:val="13"/>
        <w:numPr>
          <w:ilvl w:val="0"/>
          <w:numId w:val="1"/>
        </w:numPr>
        <w:ind w:firstLineChars="0"/>
        <w:rPr>
          <w:rFonts w:ascii="宋体" w:hAnsi="宋体" w:eastAsia="宋体" w:cs="黑体"/>
          <w:b/>
          <w:bCs/>
          <w:szCs w:val="21"/>
        </w:rPr>
      </w:pPr>
      <w:r>
        <w:rPr>
          <w:rFonts w:ascii="宋体" w:hAnsi="宋体" w:eastAsia="宋体"/>
          <w:b/>
          <w:bCs/>
          <w:color w:val="000000"/>
          <w:szCs w:val="21"/>
        </w:rPr>
        <w:t>化简画图题（共 18 分,每小题 6 分）</w:t>
      </w:r>
    </w:p>
    <w:p>
      <w:pPr>
        <w:rPr>
          <w:rFonts w:ascii="宋体" w:hAnsi="宋体" w:eastAsia="宋体" w:cs="黑体"/>
          <w:bCs/>
          <w:szCs w:val="21"/>
        </w:rPr>
      </w:pPr>
      <w:r>
        <w:rPr>
          <w:rFonts w:ascii="宋体" w:hAnsi="宋体" w:eastAsia="宋体" w:cs="黑体"/>
          <w:bCs/>
          <w:szCs w:val="21"/>
        </w:rPr>
        <w:t>11.</w:t>
      </w:r>
      <w:r>
        <w:rPr>
          <w:rFonts w:hint="eastAsia" w:ascii="宋体" w:hAnsi="宋体" w:eastAsia="宋体" w:cs="黑体"/>
          <w:bCs/>
          <w:szCs w:val="21"/>
        </w:rPr>
        <w:t>解：</w:t>
      </w:r>
    </w:p>
    <w:p>
      <w:pPr>
        <w:pStyle w:val="13"/>
        <w:ind w:left="720" w:firstLine="0" w:firstLineChars="0"/>
        <w:rPr>
          <w:rFonts w:ascii="宋体" w:hAnsi="宋体" w:eastAsia="宋体" w:cs="黑体"/>
          <w:b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426335" cy="882015"/>
            <wp:effectExtent l="0" t="0" r="0" b="0"/>
            <wp:docPr id="1419340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4073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5078" cy="8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黑体"/>
          <w:b/>
          <w:szCs w:val="21"/>
        </w:rPr>
        <w:t xml:space="preserve"> </w:t>
      </w:r>
      <w:r>
        <w:rPr>
          <w:rFonts w:ascii="宋体" w:hAnsi="宋体" w:eastAsia="宋体" w:cs="黑体"/>
          <w:b/>
          <w:szCs w:val="21"/>
        </w:rPr>
        <w:t xml:space="preserve">               </w:t>
      </w:r>
      <w:r>
        <w:rPr>
          <w:rFonts w:hint="eastAsia" w:ascii="宋体" w:hAnsi="宋体" w:eastAsia="宋体" w:cs="黑体"/>
          <w:bCs/>
          <w:szCs w:val="21"/>
        </w:rPr>
        <w:t>（6分）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2.</w:t>
      </w:r>
      <w:r>
        <w:rPr>
          <w:rFonts w:hint="eastAsia" w:ascii="宋体" w:hAnsi="宋体" w:eastAsia="宋体"/>
          <w:szCs w:val="21"/>
        </w:rPr>
        <w:t>解：</w:t>
      </w:r>
      <w:r>
        <w:rPr>
          <w:rFonts w:ascii="宋体" w:hAnsi="宋体" w:eastAsia="宋体"/>
          <w:szCs w:val="21"/>
        </w:rPr>
        <w:pict>
          <v:shape id="对象 1102" o:spid="_x0000_s2052" o:spt="75" type="#_x0000_t75" style="position:absolute;left:0pt;margin-left:-2.95pt;margin-top:26.55pt;height:117.75pt;width:120pt;mso-wrap-distance-bottom:0pt;mso-wrap-distance-left:9pt;mso-wrap-distance-right:9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f"/>
            <w10:wrap type="square"/>
          </v:shape>
          <o:OLEObject Type="Embed" ProgID="Visio.Drawing.11" ShapeID="对象 1102" DrawAspect="Content" ObjectID="_1468075725" r:id="rId5">
            <o:LockedField>false</o:LockedField>
          </o:OLEObject>
        </w:pict>
      </w:r>
    </w:p>
    <w:p>
      <w:pPr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Cs w:val="21"/>
        </w:rPr>
      </w:pPr>
    </w:p>
    <w:p>
      <w:pPr>
        <w:ind w:firstLine="3780" w:firstLineChars="18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分）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Cs w:val="21"/>
        </w:rPr>
      </w:pPr>
      <m:oMath>
        <m:r>
          <m:rPr/>
          <w:rPr>
            <w:rFonts w:ascii="Cambria Math" w:hAnsi="Cambria Math" w:eastAsia="宋体"/>
            <w:szCs w:val="21"/>
          </w:rPr>
          <m:t>Y=C</m:t>
        </m:r>
        <m:bar>
          <m:barPr>
            <m:pos m:val="top"/>
            <m:ctrlPr>
              <w:rPr>
                <w:rFonts w:ascii="Cambria Math" w:hAnsi="Cambria Math" w:eastAsia="宋体"/>
                <w:i/>
                <w:szCs w:val="21"/>
              </w:rPr>
            </m:ctrlPr>
          </m:barPr>
          <m:e>
            <m:r>
              <m:rPr/>
              <w:rPr>
                <w:rFonts w:ascii="Cambria Math" w:hAnsi="Cambria Math" w:eastAsia="宋体"/>
                <w:szCs w:val="21"/>
              </w:rPr>
              <m:t>D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</m:bar>
        <m:r>
          <m:rPr/>
          <w:rPr>
            <w:rFonts w:ascii="Cambria Math" w:hAnsi="Cambria Math" w:eastAsia="宋体"/>
            <w:szCs w:val="21"/>
          </w:rPr>
          <m:t>+B</m:t>
        </m:r>
        <m:bar>
          <m:barPr>
            <m:pos m:val="top"/>
            <m:ctrlPr>
              <w:rPr>
                <w:rFonts w:ascii="Cambria Math" w:hAnsi="Cambria Math" w:eastAsia="宋体"/>
                <w:i/>
                <w:szCs w:val="21"/>
              </w:rPr>
            </m:ctrlPr>
          </m:barPr>
          <m:e>
            <m:r>
              <m:rPr/>
              <w:rPr>
                <w:rFonts w:ascii="Cambria Math" w:hAnsi="Cambria Math" w:eastAsia="宋体"/>
                <w:szCs w:val="21"/>
              </w:rPr>
              <m:t>D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</m:bar>
        <m:r>
          <m:rPr/>
          <w:rPr>
            <w:rFonts w:ascii="Cambria Math" w:hAnsi="Cambria Math" w:eastAsia="宋体"/>
            <w:szCs w:val="21"/>
          </w:rPr>
          <m:t>+A</m:t>
        </m:r>
        <m:bar>
          <m:barPr>
            <m:pos m:val="top"/>
            <m:ctrlPr>
              <w:rPr>
                <w:rFonts w:ascii="Cambria Math" w:hAnsi="Cambria Math" w:eastAsia="宋体"/>
                <w:i/>
                <w:szCs w:val="21"/>
              </w:rPr>
            </m:ctrlPr>
          </m:barPr>
          <m:e>
            <m:r>
              <m:rPr/>
              <w:rPr>
                <w:rFonts w:ascii="Cambria Math" w:hAnsi="Cambria Math" w:eastAsia="宋体"/>
                <w:szCs w:val="21"/>
              </w:rPr>
              <m:t>D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</m:bar>
      </m:oMath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                                      </w:t>
      </w:r>
      <w:r>
        <w:rPr>
          <w:rFonts w:hint="eastAsia" w:ascii="宋体" w:hAnsi="宋体" w:eastAsia="宋体"/>
          <w:szCs w:val="21"/>
        </w:rPr>
        <w:t>（3分）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3.</w:t>
      </w:r>
      <w:r>
        <w:rPr>
          <w:rFonts w:hint="eastAsia" w:ascii="宋体" w:hAnsi="宋体" w:eastAsia="宋体"/>
          <w:szCs w:val="21"/>
        </w:rPr>
        <w:t>解：</w:t>
      </w:r>
    </w:p>
    <w:p>
      <w:pPr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863600" cy="240030"/>
            <wp:effectExtent l="0" t="0" r="0" b="7620"/>
            <wp:docPr id="1128275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7538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5300" cy="25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                                           </w:t>
      </w: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分）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drawing>
          <wp:inline distT="0" distB="0" distL="0" distR="0">
            <wp:extent cx="2597150" cy="1216660"/>
            <wp:effectExtent l="0" t="0" r="0" b="2540"/>
            <wp:docPr id="17196783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78308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0217" cy="122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                </w:t>
      </w:r>
      <w:r>
        <w:rPr>
          <w:rFonts w:hint="eastAsia" w:ascii="宋体" w:hAnsi="宋体" w:eastAsia="宋体"/>
          <w:szCs w:val="21"/>
        </w:rPr>
        <w:t>（4分）</w:t>
      </w:r>
    </w:p>
    <w:p>
      <w:pPr>
        <w:pStyle w:val="13"/>
        <w:ind w:left="720" w:firstLine="0" w:firstLineChars="0"/>
        <w:rPr>
          <w:rFonts w:ascii="宋体" w:hAnsi="宋体" w:eastAsia="宋体" w:cs="黑体"/>
          <w:b/>
          <w:szCs w:val="21"/>
        </w:rPr>
      </w:pPr>
    </w:p>
    <w:p>
      <w:pPr>
        <w:pStyle w:val="13"/>
        <w:numPr>
          <w:ilvl w:val="0"/>
          <w:numId w:val="1"/>
        </w:numPr>
        <w:ind w:firstLineChars="0"/>
        <w:rPr>
          <w:rFonts w:ascii="宋体" w:hAnsi="宋体" w:eastAsia="宋体" w:cs="黑体"/>
          <w:b/>
          <w:bCs/>
          <w:szCs w:val="21"/>
        </w:rPr>
      </w:pPr>
      <w:r>
        <w:rPr>
          <w:rFonts w:ascii="宋体" w:hAnsi="宋体" w:eastAsia="宋体"/>
          <w:b/>
          <w:bCs/>
          <w:color w:val="000000"/>
          <w:szCs w:val="21"/>
        </w:rPr>
        <w:t>分析题（本大题共 30 分,每题 15 分）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4.</w:t>
      </w:r>
      <w:r>
        <w:rPr>
          <w:rFonts w:hint="eastAsia" w:ascii="宋体" w:hAnsi="宋体" w:eastAsia="宋体"/>
          <w:szCs w:val="21"/>
        </w:rPr>
        <w:t>解：</w:t>
      </w:r>
    </w:p>
    <w:p>
      <w:pPr>
        <w:textAlignment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74LS161采用置数法，</w:t>
      </w:r>
      <w:r>
        <w:object>
          <v:shape id="_x0000_i1025" o:spt="75" type="#_x0000_t75" style="height:19.8pt;width:57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Unknown" ShapeID="_x0000_i1025" DrawAspect="Content" ObjectID="_1468075726" r:id="rId9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ascii="宋体" w:hAnsi="宋体" w:eastAsia="宋体"/>
          <w:szCs w:val="21"/>
        </w:rPr>
        <w:t>(2</w:t>
      </w:r>
      <w:r>
        <w:rPr>
          <w:rFonts w:hint="eastAsia" w:ascii="宋体" w:hAnsi="宋体" w:eastAsia="宋体"/>
          <w:szCs w:val="21"/>
        </w:rPr>
        <w:t>分)实现模六计数，从0</w:t>
      </w:r>
      <w:r>
        <w:rPr>
          <w:rFonts w:ascii="宋体" w:hAnsi="宋体" w:eastAsia="宋体"/>
          <w:szCs w:val="21"/>
        </w:rPr>
        <w:t>000-</w:t>
      </w:r>
      <w:r>
        <w:rPr>
          <w:rFonts w:hint="eastAsia" w:ascii="宋体" w:hAnsi="宋体" w:eastAsia="宋体"/>
          <w:szCs w:val="21"/>
        </w:rPr>
        <w:t>&gt;</w:t>
      </w:r>
      <w:r>
        <w:rPr>
          <w:rFonts w:ascii="宋体" w:hAnsi="宋体" w:eastAsia="宋体"/>
          <w:szCs w:val="21"/>
        </w:rPr>
        <w:t>0101</w:t>
      </w:r>
      <w:r>
        <w:rPr>
          <w:rFonts w:hint="eastAsia" w:ascii="宋体" w:hAnsi="宋体" w:eastAsia="宋体"/>
          <w:szCs w:val="21"/>
        </w:rPr>
        <w:t>循环工作。</w:t>
      </w:r>
      <w:r>
        <w:rPr>
          <w:rFonts w:ascii="宋体" w:hAnsi="宋体" w:eastAsia="宋体"/>
          <w:szCs w:val="21"/>
        </w:rPr>
        <w:t>(2</w:t>
      </w:r>
      <w:r>
        <w:rPr>
          <w:rFonts w:hint="eastAsia" w:ascii="宋体" w:hAnsi="宋体" w:eastAsia="宋体"/>
          <w:szCs w:val="21"/>
        </w:rPr>
        <w:t>分)</w:t>
      </w:r>
    </w:p>
    <w:p>
      <w:pPr>
        <w:textAlignment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7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LS</w:t>
      </w:r>
      <w:r>
        <w:rPr>
          <w:rFonts w:ascii="宋体" w:hAnsi="宋体" w:eastAsia="宋体"/>
          <w:szCs w:val="21"/>
        </w:rPr>
        <w:t>151</w:t>
      </w:r>
      <w:r>
        <w:rPr>
          <w:rFonts w:hint="eastAsia" w:ascii="宋体" w:hAnsi="宋体" w:eastAsia="宋体"/>
          <w:szCs w:val="21"/>
        </w:rPr>
        <w:t>八选一</w:t>
      </w:r>
      <w:r>
        <w:object>
          <v:shape id="_x0000_i1026" o:spt="75" type="#_x0000_t75" style="height:19.1pt;width:88.0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Unknown" ShapeID="_x0000_i1026" DrawAspect="Content" ObjectID="_1468075727" r:id="rId11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ascii="宋体" w:hAnsi="宋体" w:eastAsia="宋体"/>
          <w:szCs w:val="21"/>
        </w:rPr>
        <w:t>(2</w:t>
      </w:r>
      <w:r>
        <w:rPr>
          <w:rFonts w:hint="eastAsia" w:ascii="宋体" w:hAnsi="宋体" w:eastAsia="宋体"/>
          <w:szCs w:val="21"/>
        </w:rPr>
        <w:t>分)</w:t>
      </w:r>
      <w:r>
        <w:rPr>
          <w:rFonts w:ascii="宋体" w:hAnsi="宋体" w:eastAsia="宋体"/>
          <w:szCs w:val="21"/>
        </w:rPr>
        <w:t>所以下表中输出 Y 由地址</w:t>
      </w:r>
      <w:r>
        <w:rPr>
          <w:rFonts w:ascii="宋体" w:hAnsi="宋体" w:eastAsia="宋体"/>
          <w:szCs w:val="21"/>
        </w:rPr>
        <w:object>
          <v:shape id="_x0000_i1027" o:spt="75" type="#_x0000_t75" style="height:19.1pt;width:4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Unknown" ShapeID="_x0000_i1027" DrawAspect="Content" ObjectID="_1468075728" r:id="rId13">
            <o:LockedField>false</o:LockedField>
          </o:OLEObject>
        </w:object>
      </w:r>
      <w:r>
        <w:rPr>
          <w:rFonts w:ascii="宋体" w:hAnsi="宋体" w:eastAsia="宋体"/>
          <w:szCs w:val="21"/>
        </w:rPr>
        <w:t>选择对应的 Di 作为输出。(2</w:t>
      </w:r>
      <w:r>
        <w:rPr>
          <w:rFonts w:hint="eastAsia" w:ascii="宋体" w:hAnsi="宋体" w:eastAsia="宋体"/>
          <w:szCs w:val="21"/>
        </w:rPr>
        <w:t>分)</w:t>
      </w:r>
    </w:p>
    <w:p>
      <w:pPr>
        <w:pStyle w:val="13"/>
        <w:ind w:left="720" w:firstLine="0" w:firstLineChars="0"/>
        <w:rPr>
          <w:rFonts w:ascii="宋体" w:hAnsi="宋体" w:eastAsia="宋体" w:cs="黑体"/>
          <w:b/>
          <w:szCs w:val="21"/>
        </w:rPr>
      </w:pPr>
      <w:r>
        <w:rPr>
          <w:rFonts w:ascii="宋体" w:hAnsi="宋体" w:eastAsia="宋体" w:cs="黑体"/>
          <w:b/>
          <w:szCs w:val="21"/>
        </w:rPr>
        <w:drawing>
          <wp:inline distT="0" distB="0" distL="0" distR="0">
            <wp:extent cx="4086225" cy="2028825"/>
            <wp:effectExtent l="0" t="0" r="9525" b="9525"/>
            <wp:docPr id="1142274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7442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Cs w:val="21"/>
        </w:rPr>
        <w:t>(6</w:t>
      </w:r>
      <w:r>
        <w:rPr>
          <w:rFonts w:hint="eastAsia" w:ascii="宋体" w:hAnsi="宋体" w:eastAsia="宋体"/>
          <w:szCs w:val="21"/>
        </w:rPr>
        <w:t>分)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所以产生000101序列信号。</w:t>
      </w:r>
      <w:r>
        <w:rPr>
          <w:rFonts w:ascii="宋体" w:hAnsi="宋体" w:eastAsia="宋体"/>
          <w:szCs w:val="21"/>
        </w:rPr>
        <w:t>(1</w:t>
      </w:r>
      <w:r>
        <w:rPr>
          <w:rFonts w:hint="eastAsia" w:ascii="宋体" w:hAnsi="宋体" w:eastAsia="宋体"/>
          <w:szCs w:val="21"/>
        </w:rPr>
        <w:t>分)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</w:t>
      </w:r>
      <w:r>
        <w:rPr>
          <w:rFonts w:ascii="宋体" w:hAnsi="宋体" w:eastAsia="宋体"/>
          <w:szCs w:val="21"/>
        </w:rPr>
        <w:t>5.</w:t>
      </w:r>
      <w:r>
        <w:rPr>
          <w:rFonts w:hint="eastAsia" w:ascii="宋体" w:hAnsi="宋体" w:eastAsia="宋体"/>
          <w:szCs w:val="21"/>
        </w:rPr>
        <w:t>解：</w:t>
      </w:r>
    </w:p>
    <w:p>
      <w:pPr>
        <w:pStyle w:val="13"/>
        <w:ind w:left="720" w:firstLine="0" w:firstLineChars="0"/>
        <w:rPr>
          <w:rFonts w:ascii="宋体" w:hAnsi="宋体" w:eastAsia="宋体" w:cs="黑体"/>
          <w:b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995295" cy="312420"/>
            <wp:effectExtent l="0" t="0" r="0" b="0"/>
            <wp:docPr id="296286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86392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717" cy="31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黑体"/>
          <w:b/>
          <w:szCs w:val="21"/>
        </w:rPr>
        <w:t xml:space="preserve"> </w:t>
      </w:r>
      <w:r>
        <w:rPr>
          <w:rFonts w:ascii="宋体" w:hAnsi="宋体" w:eastAsia="宋体" w:cs="黑体"/>
          <w:b/>
          <w:szCs w:val="21"/>
        </w:rPr>
        <w:t xml:space="preserve">               </w:t>
      </w:r>
      <w:r>
        <w:rPr>
          <w:rFonts w:hint="eastAsia" w:ascii="宋体" w:hAnsi="宋体" w:eastAsia="宋体" w:cs="黑体"/>
          <w:b/>
          <w:szCs w:val="21"/>
        </w:rPr>
        <w:t>（3分）</w:t>
      </w:r>
    </w:p>
    <w:p>
      <w:pPr>
        <w:pStyle w:val="5"/>
        <w:shd w:val="clear" w:color="auto" w:fill="FFFFFF"/>
        <w:spacing w:before="0" w:beforeAutospacing="0" w:after="0" w:afterAutospacing="0"/>
        <w:rPr>
          <w:rFonts w:cs="Segoe UI"/>
          <w:color w:val="181E33"/>
          <w:sz w:val="21"/>
          <w:szCs w:val="21"/>
        </w:rPr>
      </w:pPr>
      <w:r>
        <w:rPr>
          <w:rFonts w:cs="Segoe UI"/>
          <w:color w:val="181E33"/>
          <w:sz w:val="21"/>
          <w:szCs w:val="21"/>
        </w:rPr>
        <w:t>由上</w:t>
      </w:r>
      <w:r>
        <w:rPr>
          <w:rFonts w:hint="eastAsia" w:cs="Segoe UI"/>
          <w:color w:val="181E33"/>
          <w:sz w:val="21"/>
          <w:szCs w:val="21"/>
        </w:rPr>
        <w:t>式</w:t>
      </w:r>
      <w:r>
        <w:rPr>
          <w:rFonts w:cs="Segoe UI"/>
          <w:color w:val="181E33"/>
          <w:sz w:val="21"/>
          <w:szCs w:val="21"/>
        </w:rPr>
        <w:t>可知：</w:t>
      </w:r>
    </w:p>
    <w:p>
      <w:pPr>
        <w:pStyle w:val="5"/>
        <w:shd w:val="clear" w:color="auto" w:fill="FFFFFF"/>
        <w:spacing w:before="0" w:beforeAutospacing="0" w:after="0" w:afterAutospacing="0"/>
        <w:rPr>
          <w:rFonts w:cs="Segoe UI"/>
          <w:color w:val="181E33"/>
          <w:sz w:val="21"/>
          <w:szCs w:val="21"/>
        </w:rPr>
      </w:pPr>
      <w:r>
        <w:rPr>
          <w:rFonts w:cs="Segoe UI"/>
          <w:color w:val="181E33"/>
          <w:sz w:val="21"/>
          <w:szCs w:val="21"/>
        </w:rPr>
        <w:t>当M=1时的状态转移表如表所示</w:t>
      </w:r>
      <w:r>
        <w:rPr>
          <w:rFonts w:hint="eastAsia" w:cs="Segoe UI"/>
          <w:color w:val="181E33"/>
          <w:sz w:val="21"/>
          <w:szCs w:val="21"/>
        </w:rPr>
        <w:t>：</w:t>
      </w:r>
    </w:p>
    <w:p>
      <w:pPr>
        <w:pStyle w:val="5"/>
        <w:shd w:val="clear" w:color="auto" w:fill="FFFFFF"/>
        <w:spacing w:before="0" w:beforeAutospacing="0" w:after="0" w:afterAutospacing="0"/>
        <w:jc w:val="center"/>
        <w:rPr>
          <w:rFonts w:cs="Segoe UI"/>
          <w:color w:val="181E33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82900" cy="1610360"/>
            <wp:effectExtent l="0" t="0" r="0" b="8890"/>
            <wp:docPr id="14295998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9888" name="图片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244" cy="161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           (5</w:t>
      </w:r>
      <w:r>
        <w:rPr>
          <w:rFonts w:hint="eastAsia"/>
          <w:szCs w:val="21"/>
        </w:rPr>
        <w:t>分)</w:t>
      </w:r>
    </w:p>
    <w:p>
      <w:pPr>
        <w:pStyle w:val="5"/>
        <w:shd w:val="clear" w:color="auto" w:fill="FFFFFF"/>
        <w:spacing w:before="0" w:beforeAutospacing="0" w:after="0" w:afterAutospacing="0"/>
        <w:rPr>
          <w:rFonts w:cs="Segoe UI"/>
          <w:color w:val="181E33"/>
          <w:sz w:val="21"/>
          <w:szCs w:val="21"/>
        </w:rPr>
      </w:pPr>
      <w:r>
        <w:rPr>
          <w:rFonts w:cs="Segoe UI"/>
          <w:color w:val="181E33"/>
          <w:sz w:val="21"/>
          <w:szCs w:val="21"/>
        </w:rPr>
        <w:t>实现模6计数</w:t>
      </w:r>
      <w:r>
        <w:rPr>
          <w:rFonts w:hint="eastAsia" w:cs="Segoe UI"/>
          <w:color w:val="181E33"/>
          <w:sz w:val="21"/>
          <w:szCs w:val="21"/>
        </w:rPr>
        <w:t>。</w:t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ab/>
      </w:r>
      <w:r>
        <w:rPr>
          <w:rFonts w:cs="Segoe UI"/>
          <w:color w:val="181E33"/>
          <w:sz w:val="21"/>
          <w:szCs w:val="21"/>
        </w:rPr>
        <w:t xml:space="preserve"> </w:t>
      </w:r>
      <w:r>
        <w:rPr>
          <w:szCs w:val="21"/>
        </w:rPr>
        <w:t>(1</w:t>
      </w:r>
      <w:r>
        <w:rPr>
          <w:rFonts w:hint="eastAsia"/>
          <w:szCs w:val="21"/>
        </w:rPr>
        <w:t>分)</w:t>
      </w:r>
    </w:p>
    <w:p>
      <w:pPr>
        <w:pStyle w:val="5"/>
        <w:shd w:val="clear" w:color="auto" w:fill="FFFFFF"/>
        <w:spacing w:before="0" w:beforeAutospacing="0" w:after="0" w:afterAutospacing="0"/>
        <w:rPr>
          <w:rFonts w:cs="Segoe UI"/>
          <w:color w:val="181E33"/>
          <w:sz w:val="21"/>
          <w:szCs w:val="21"/>
        </w:rPr>
      </w:pPr>
      <w:r>
        <w:rPr>
          <w:rFonts w:cs="Segoe UI"/>
          <w:color w:val="181E33"/>
          <w:sz w:val="21"/>
          <w:szCs w:val="21"/>
        </w:rPr>
        <w:t>当M=0时的状态转移表如下所示</w:t>
      </w:r>
      <w:r>
        <w:rPr>
          <w:rFonts w:hint="eastAsia" w:cs="Segoe UI"/>
          <w:color w:val="181E33"/>
          <w:sz w:val="21"/>
          <w:szCs w:val="21"/>
        </w:rPr>
        <w:t>：</w:t>
      </w:r>
    </w:p>
    <w:p>
      <w:pPr>
        <w:pStyle w:val="13"/>
        <w:ind w:left="720" w:firstLine="0" w:firstLineChars="0"/>
        <w:jc w:val="center"/>
        <w:rPr>
          <w:rFonts w:ascii="宋体" w:hAnsi="宋体" w:eastAsia="宋体" w:cs="黑体"/>
          <w:b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897505" cy="1626235"/>
            <wp:effectExtent l="0" t="0" r="0" b="0"/>
            <wp:docPr id="18927224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22426" name="图片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6225" cy="163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Cs w:val="21"/>
        </w:rPr>
        <w:t xml:space="preserve">                    (</w:t>
      </w:r>
      <w:r>
        <w:rPr>
          <w:szCs w:val="21"/>
        </w:rPr>
        <w:t>5</w:t>
      </w:r>
      <w:r>
        <w:rPr>
          <w:rFonts w:hint="eastAsia" w:ascii="宋体" w:hAnsi="宋体" w:eastAsia="宋体"/>
          <w:szCs w:val="21"/>
        </w:rPr>
        <w:t>分)</w:t>
      </w:r>
    </w:p>
    <w:p>
      <w:pPr>
        <w:rPr>
          <w:rFonts w:ascii="宋体" w:hAnsi="宋体" w:eastAsia="宋体" w:cs="Segoe UI"/>
          <w:color w:val="181E33"/>
          <w:szCs w:val="21"/>
          <w:shd w:val="clear" w:color="auto" w:fill="FFFFFF"/>
        </w:rPr>
      </w:pP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>实现模8计数</w:t>
      </w: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</w:rPr>
        <w:t>。</w:t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 w:cs="Segoe UI"/>
          <w:color w:val="181E33"/>
          <w:szCs w:val="21"/>
          <w:shd w:val="clear" w:color="auto" w:fill="FFFFFF"/>
        </w:rPr>
        <w:tab/>
      </w:r>
      <w:r>
        <w:rPr>
          <w:rFonts w:ascii="宋体" w:hAnsi="宋体" w:eastAsia="宋体"/>
          <w:szCs w:val="21"/>
        </w:rPr>
        <w:t>(</w:t>
      </w:r>
      <w:r>
        <w:rPr>
          <w:szCs w:val="21"/>
        </w:rPr>
        <w:t>1</w:t>
      </w:r>
      <w:r>
        <w:rPr>
          <w:rFonts w:hint="eastAsia" w:ascii="宋体" w:hAnsi="宋体" w:eastAsia="宋体"/>
          <w:szCs w:val="21"/>
        </w:rPr>
        <w:t>分)</w:t>
      </w:r>
    </w:p>
    <w:p>
      <w:pPr>
        <w:pStyle w:val="13"/>
        <w:ind w:left="720" w:firstLine="0" w:firstLineChars="0"/>
        <w:rPr>
          <w:rFonts w:ascii="宋体" w:hAnsi="宋体" w:eastAsia="宋体" w:cs="黑体"/>
          <w:b/>
          <w:szCs w:val="21"/>
        </w:rPr>
      </w:pPr>
    </w:p>
    <w:p>
      <w:pPr>
        <w:pStyle w:val="13"/>
        <w:numPr>
          <w:ilvl w:val="0"/>
          <w:numId w:val="1"/>
        </w:numPr>
        <w:ind w:firstLineChars="0"/>
        <w:rPr>
          <w:rFonts w:ascii="宋体" w:hAnsi="宋体" w:eastAsia="宋体" w:cs="黑体"/>
          <w:b/>
          <w:szCs w:val="21"/>
        </w:rPr>
      </w:pPr>
      <w:r>
        <w:rPr>
          <w:rFonts w:ascii="宋体" w:hAnsi="宋体" w:eastAsia="宋体"/>
          <w:color w:val="000000"/>
          <w:szCs w:val="21"/>
        </w:rPr>
        <w:t>设计题（本大题共 32 分,每题 16 分）</w:t>
      </w:r>
    </w:p>
    <w:p>
      <w:pPr>
        <w:numPr>
          <w:ilvl w:val="0"/>
          <w:numId w:val="2"/>
        </w:numP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</w:rPr>
        <w:t>解</w:t>
      </w: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>法一</w:t>
      </w:r>
    </w:p>
    <w:p>
      <w:pPr>
        <w:numPr>
          <w:ilvl w:val="0"/>
          <w:numId w:val="0"/>
        </w:numPr>
        <w:rPr>
          <w:rFonts w:hint="default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>（1）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679"/>
        <w:gridCol w:w="678"/>
        <w:gridCol w:w="679"/>
        <w:gridCol w:w="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pStyle w:val="15"/>
              <w:rPr>
                <w:rStyle w:val="16"/>
              </w:rPr>
            </w:pPr>
            <w:r>
              <w:rPr>
                <w:rStyle w:val="16"/>
              </w:rPr>
              <w:t>A</w:t>
            </w:r>
          </w:p>
        </w:tc>
        <w:tc>
          <w:tcPr>
            <w:tcW w:w="67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pStyle w:val="15"/>
              <w:rPr>
                <w:rStyle w:val="16"/>
              </w:rPr>
            </w:pPr>
            <w:r>
              <w:rPr>
                <w:rStyle w:val="16"/>
              </w:rPr>
              <w:t>B</w:t>
            </w:r>
          </w:p>
        </w:tc>
        <w:tc>
          <w:tcPr>
            <w:tcW w:w="678" w:type="dxa"/>
            <w:tcBorders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pStyle w:val="15"/>
            </w:pPr>
            <w:r>
              <w:rPr>
                <w:rStyle w:val="16"/>
              </w:rPr>
              <w:t>C</w:t>
            </w:r>
          </w:p>
        </w:tc>
        <w:tc>
          <w:tcPr>
            <w:tcW w:w="679" w:type="dxa"/>
            <w:tcBorders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pStyle w:val="15"/>
              <w:rPr>
                <w:rStyle w:val="16"/>
                <w:rFonts w:hint="eastAsia" w:eastAsia="宋体"/>
                <w:lang w:val="en-US" w:eastAsia="zh-CN"/>
              </w:rPr>
            </w:pPr>
            <w:r>
              <w:rPr>
                <w:rStyle w:val="16"/>
                <w:rFonts w:hint="eastAsia"/>
                <w:lang w:val="en-US" w:eastAsia="zh-CN"/>
              </w:rPr>
              <w:t>F</w:t>
            </w:r>
          </w:p>
        </w:tc>
        <w:tc>
          <w:tcPr>
            <w:tcW w:w="679" w:type="dxa"/>
            <w:tcBorders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pStyle w:val="15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8" w:type="dxa"/>
            <w:tcBorders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8" w:type="dxa"/>
            <w:tcBorders>
              <w:top w:val="nil"/>
              <w:lef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 xml:space="preserve">                                                                     （2分）    </w:t>
      </w:r>
    </w:p>
    <w:p>
      <w:pPr>
        <w:numPr>
          <w:ilvl w:val="0"/>
          <w:numId w:val="0"/>
        </w:numPr>
        <w:rPr>
          <w:rFonts w:hint="default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 xml:space="preserve">    </w:t>
      </w:r>
      <w:r>
        <w:rPr>
          <w:rFonts w:hint="default" w:ascii="宋体" w:hAnsi="宋体" w:eastAsia="宋体" w:cs="Segoe UI"/>
          <w:color w:val="181E33"/>
          <w:position w:val="-12"/>
          <w:szCs w:val="21"/>
          <w:shd w:val="clear" w:color="auto" w:fill="FFFFFF"/>
          <w:lang w:val="en-US" w:eastAsia="zh-CN"/>
        </w:rPr>
        <w:object>
          <v:shape id="_x0000_i1028" o:spt="75" type="#_x0000_t75" style="height:22pt;width:13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28" DrawAspect="Content" ObjectID="_1468075729" r:id="rId19">
            <o:LockedField>false</o:LockedField>
          </o:OLEObject>
        </w:object>
      </w: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 xml:space="preserve">  （2分）    </w:t>
      </w:r>
      <w:r>
        <w:rPr>
          <w:rFonts w:hint="default" w:ascii="宋体" w:hAnsi="宋体" w:eastAsia="宋体" w:cs="Segoe UI"/>
          <w:color w:val="181E33"/>
          <w:position w:val="-12"/>
          <w:szCs w:val="21"/>
          <w:shd w:val="clear" w:color="auto" w:fill="FFFFFF"/>
          <w:lang w:val="en-US" w:eastAsia="zh-CN"/>
        </w:rPr>
        <w:object>
          <v:shape id="_x0000_i1029" o:spt="75" type="#_x0000_t75" style="height:22pt;width:136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29" DrawAspect="Content" ObjectID="_1468075730" r:id="rId21">
            <o:LockedField>false</o:LockedField>
          </o:OLEObject>
        </w:object>
      </w: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 xml:space="preserve"> （2分）</w:t>
      </w:r>
    </w:p>
    <w:p>
      <w:p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887220" cy="1198880"/>
            <wp:effectExtent l="0" t="0" r="5080" b="762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（2分）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</w:p>
    <w:p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573270" cy="2352040"/>
            <wp:effectExtent l="0" t="0" r="11430" b="1016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（6分）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373505" cy="1803400"/>
            <wp:effectExtent l="0" t="0" r="10795" b="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（2分）</w:t>
      </w:r>
    </w:p>
    <w:p>
      <w:pPr>
        <w:jc w:val="both"/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</w:rPr>
        <w:t>解</w:t>
      </w: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>法二</w:t>
      </w:r>
    </w:p>
    <w:p>
      <w:pPr>
        <w:jc w:val="both"/>
        <w:rPr>
          <w:rFonts w:hint="default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>（1）</w:t>
      </w:r>
    </w:p>
    <w:p>
      <w:pPr>
        <w:jc w:val="both"/>
        <w:rPr>
          <w:rFonts w:hint="default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 xml:space="preserve">    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679"/>
        <w:gridCol w:w="678"/>
        <w:gridCol w:w="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pStyle w:val="15"/>
              <w:rPr>
                <w:rStyle w:val="16"/>
              </w:rPr>
            </w:pPr>
            <w:r>
              <w:rPr>
                <w:rStyle w:val="16"/>
              </w:rPr>
              <w:t>A</w:t>
            </w:r>
          </w:p>
        </w:tc>
        <w:tc>
          <w:tcPr>
            <w:tcW w:w="67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pStyle w:val="15"/>
              <w:rPr>
                <w:rStyle w:val="16"/>
              </w:rPr>
            </w:pPr>
            <w:r>
              <w:rPr>
                <w:rStyle w:val="16"/>
              </w:rPr>
              <w:t>B</w:t>
            </w:r>
          </w:p>
        </w:tc>
        <w:tc>
          <w:tcPr>
            <w:tcW w:w="678" w:type="dxa"/>
            <w:tcBorders>
              <w:left w:val="nil"/>
              <w:bottom w:val="single" w:color="auto" w:sz="4" w:space="0"/>
            </w:tcBorders>
            <w:noWrap w:val="0"/>
            <w:vAlign w:val="center"/>
          </w:tcPr>
          <w:p>
            <w:pPr>
              <w:pStyle w:val="15"/>
            </w:pPr>
            <w:r>
              <w:rPr>
                <w:rStyle w:val="16"/>
              </w:rPr>
              <w:t>C</w:t>
            </w:r>
          </w:p>
        </w:tc>
        <w:tc>
          <w:tcPr>
            <w:tcW w:w="679" w:type="dxa"/>
            <w:tcBorders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pStyle w:val="15"/>
              <w:rPr>
                <w:rStyle w:val="16"/>
                <w:rFonts w:hint="eastAsia" w:eastAsia="宋体"/>
                <w:lang w:val="en-US" w:eastAsia="zh-CN"/>
              </w:rPr>
            </w:pPr>
            <w:r>
              <w:rPr>
                <w:rStyle w:val="16"/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8" w:type="dxa"/>
            <w:tcBorders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>
            <w:pPr>
              <w:pStyle w:val="15"/>
            </w:pPr>
            <w:r>
              <w:t>0</w:t>
            </w: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>
            <w:pPr>
              <w:pStyle w:val="1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8" w:type="dxa"/>
            <w:tcBorders>
              <w:top w:val="nil"/>
              <w:lef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  <w:tc>
          <w:tcPr>
            <w:tcW w:w="679" w:type="dxa"/>
            <w:tcBorders>
              <w:top w:val="nil"/>
              <w:right w:val="nil"/>
            </w:tcBorders>
            <w:noWrap w:val="0"/>
            <w:vAlign w:val="center"/>
          </w:tcPr>
          <w:p>
            <w:pPr>
              <w:pStyle w:val="15"/>
            </w:pPr>
            <w:r>
              <w:t>1</w:t>
            </w:r>
          </w:p>
        </w:tc>
      </w:tr>
    </w:tbl>
    <w:p>
      <w:pPr>
        <w:rPr>
          <w:rFonts w:hint="default" w:ascii="宋体" w:hAnsi="宋体" w:eastAsia="宋体" w:cs="Times New Roman"/>
          <w:color w:val="000000"/>
          <w:szCs w:val="21"/>
          <w:lang w:val="en-US" w:eastAsia="zh-CN"/>
        </w:rPr>
      </w:pPr>
      <w:r>
        <w:rPr>
          <w:rFonts w:hint="eastAsia" w:ascii="宋体" w:hAnsi="宋体" w:eastAsia="宋体" w:cs="Times New Roman"/>
          <w:color w:val="000000"/>
          <w:szCs w:val="21"/>
          <w:lang w:val="en-US" w:eastAsia="zh-CN"/>
        </w:rPr>
        <w:t xml:space="preserve">                                                           （2分）</w:t>
      </w:r>
    </w:p>
    <w:p>
      <w:pPr>
        <w:jc w:val="both"/>
        <w:rPr>
          <w:rFonts w:hint="default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eastAsia="宋体" w:cs="Segoe UI"/>
          <w:color w:val="181E33"/>
          <w:position w:val="-12"/>
          <w:szCs w:val="21"/>
          <w:shd w:val="clear" w:color="auto" w:fill="FFFFFF"/>
          <w:lang w:val="en-US" w:eastAsia="zh-CN"/>
        </w:rPr>
        <w:object>
          <v:shape id="_x0000_i1030" o:spt="75" type="#_x0000_t75" style="height:22pt;width:19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0" DrawAspect="Content" ObjectID="_1468075731" r:id="rId26">
            <o:LockedField>false</o:LockedField>
          </o:OLEObject>
        </w:object>
      </w:r>
      <w:r>
        <w:rPr>
          <w:rFonts w:hint="eastAsia" w:ascii="宋体" w:hAnsi="宋体" w:eastAsia="宋体" w:cs="Segoe UI"/>
          <w:color w:val="181E33"/>
          <w:szCs w:val="21"/>
          <w:shd w:val="clear" w:color="auto" w:fill="FFFFFF"/>
          <w:lang w:val="en-US" w:eastAsia="zh-CN"/>
        </w:rPr>
        <w:t xml:space="preserve">   （4分）</w:t>
      </w:r>
    </w:p>
    <w:p>
      <w:pPr>
        <w:rPr>
          <w:rFonts w:hint="eastAsia" w:ascii="宋体" w:hAnsi="宋体" w:eastAsia="宋体" w:cs="Times New Roman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1525905" cy="1031875"/>
            <wp:effectExtent l="0" t="0" r="10795" b="952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color w:val="000000"/>
          <w:szCs w:val="21"/>
          <w:lang w:val="en-US" w:eastAsia="zh-CN"/>
        </w:rPr>
        <w:t>（2分）</w:t>
      </w:r>
    </w:p>
    <w:p>
      <w:pPr>
        <w:rPr>
          <w:rFonts w:hint="eastAsia" w:ascii="宋体" w:hAnsi="宋体" w:eastAsia="宋体" w:cs="Times New Roman"/>
          <w:color w:val="000000"/>
          <w:szCs w:val="21"/>
          <w:lang w:val="en-US" w:eastAsia="zh-CN"/>
        </w:rPr>
      </w:pPr>
    </w:p>
    <w:p>
      <w:pPr>
        <w:rPr>
          <w:rFonts w:hint="eastAsia" w:ascii="宋体" w:hAnsi="宋体" w:eastAsia="宋体" w:cs="Times New Roman"/>
          <w:color w:val="000000"/>
          <w:szCs w:val="21"/>
          <w:lang w:val="en-US" w:eastAsia="zh-CN"/>
        </w:rPr>
      </w:pPr>
      <w:r>
        <w:rPr>
          <w:rFonts w:hint="eastAsia" w:ascii="宋体" w:hAnsi="宋体" w:eastAsia="宋体" w:cs="Times New Roman"/>
          <w:color w:val="000000"/>
          <w:szCs w:val="21"/>
          <w:lang w:val="en-US" w:eastAsia="zh-CN"/>
        </w:rPr>
        <w:t>（2）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051050" cy="1270000"/>
            <wp:effectExtent l="0" t="0" r="635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352550" cy="1270000"/>
            <wp:effectExtent l="0" t="0" r="6350" b="0"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color w:val="000000"/>
          <w:szCs w:val="21"/>
          <w:lang w:val="en-US" w:eastAsia="zh-CN"/>
        </w:rPr>
        <w:t>（6分）</w:t>
      </w:r>
    </w:p>
    <w:p>
      <w:pPr>
        <w:rPr>
          <w:rFonts w:hint="eastAsia" w:ascii="宋体" w:hAnsi="宋体" w:eastAsia="宋体" w:cs="Times New Roman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971550" cy="1355725"/>
            <wp:effectExtent l="0" t="0" r="635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color w:val="000000"/>
          <w:szCs w:val="21"/>
          <w:lang w:val="en-US" w:eastAsia="zh-CN"/>
        </w:rPr>
        <w:t>（2分）</w:t>
      </w:r>
      <w:bookmarkStart w:id="0" w:name="_GoBack"/>
      <w:bookmarkEnd w:id="0"/>
    </w:p>
    <w:p>
      <w:pPr>
        <w:rPr>
          <w:rFonts w:ascii="宋体" w:hAnsi="宋体" w:eastAsia="宋体"/>
          <w:color w:val="000000"/>
          <w:szCs w:val="21"/>
        </w:rPr>
      </w:pPr>
      <w:r>
        <w:rPr>
          <w:rFonts w:ascii="宋体" w:hAnsi="宋体" w:eastAsia="宋体" w:cs="Times New Roman"/>
          <w:color w:val="000000"/>
          <w:szCs w:val="21"/>
        </w:rPr>
        <w:t xml:space="preserve">17. </w:t>
      </w:r>
      <w:r>
        <w:rPr>
          <w:rFonts w:hint="eastAsia" w:ascii="宋体" w:hAnsi="宋体" w:eastAsia="宋体"/>
          <w:color w:val="000000"/>
          <w:szCs w:val="21"/>
        </w:rPr>
        <w:t>解： 列出状态转移图</w:t>
      </w:r>
    </w:p>
    <w:p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064385" cy="19856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5751" cy="199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（</w:t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分）</w:t>
      </w:r>
    </w:p>
    <w:p>
      <w:pPr>
        <w:widowControl/>
        <w:jc w:val="left"/>
        <w:rPr>
          <w:rFonts w:ascii="宋体" w:hAnsi="宋体" w:eastAsia="宋体" w:cs="Times New Roman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其中，</w:t>
      </w:r>
      <w:r>
        <w:rPr>
          <w:rFonts w:ascii="宋体" w:hAnsi="宋体" w:eastAsia="宋体" w:cs="Times New Roman"/>
          <w:color w:val="000000"/>
          <w:kern w:val="0"/>
          <w:szCs w:val="21"/>
        </w:rPr>
        <w:t xml:space="preserve">S2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和 </w:t>
      </w:r>
      <w:r>
        <w:rPr>
          <w:rFonts w:ascii="宋体" w:hAnsi="宋体" w:eastAsia="宋体" w:cs="Times New Roman"/>
          <w:color w:val="000000"/>
          <w:kern w:val="0"/>
          <w:szCs w:val="21"/>
        </w:rPr>
        <w:t xml:space="preserve">S3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是等价态。</w:t>
      </w:r>
      <w:r>
        <w:rPr>
          <w:rFonts w:ascii="宋体" w:hAnsi="宋体" w:eastAsia="宋体" w:cs="Times New Roman"/>
          <w:color w:val="000000"/>
          <w:kern w:val="0"/>
          <w:szCs w:val="21"/>
        </w:rPr>
        <w:t xml:space="preserve"> </w:t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（</w:t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 xml:space="preserve">1 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分）</w:t>
      </w:r>
    </w:p>
    <w:p>
      <w:pPr>
        <w:widowControl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进行状态编码，</w:t>
      </w:r>
      <w:r>
        <w:rPr>
          <w:rFonts w:ascii="宋体" w:hAnsi="宋体" w:eastAsia="宋体" w:cs="Times New Roman"/>
          <w:color w:val="000000"/>
          <w:kern w:val="0"/>
          <w:szCs w:val="21"/>
        </w:rPr>
        <w:t>S0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：</w:t>
      </w:r>
      <w:r>
        <w:rPr>
          <w:rFonts w:ascii="宋体" w:hAnsi="宋体" w:eastAsia="宋体" w:cs="Times New Roman"/>
          <w:color w:val="000000"/>
          <w:kern w:val="0"/>
          <w:szCs w:val="21"/>
        </w:rPr>
        <w:t>00  S1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：</w:t>
      </w:r>
      <w:r>
        <w:rPr>
          <w:rFonts w:ascii="宋体" w:hAnsi="宋体" w:eastAsia="宋体" w:cs="Times New Roman"/>
          <w:color w:val="000000"/>
          <w:kern w:val="0"/>
          <w:szCs w:val="21"/>
        </w:rPr>
        <w:t>01  S2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：</w:t>
      </w:r>
      <w:r>
        <w:rPr>
          <w:rFonts w:ascii="宋体" w:hAnsi="宋体" w:eastAsia="宋体" w:cs="Times New Roman"/>
          <w:color w:val="000000"/>
          <w:kern w:val="0"/>
          <w:szCs w:val="21"/>
        </w:rPr>
        <w:t xml:space="preserve">10 </w:t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ab/>
      </w:r>
      <w:r>
        <w:rPr>
          <w:rFonts w:ascii="宋体" w:hAnsi="宋体" w:eastAsia="宋体" w:cs="Times New Roman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（</w:t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 xml:space="preserve">1 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分）</w:t>
      </w:r>
    </w:p>
    <w:p>
      <w:pPr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列出状态转移表</w:t>
      </w:r>
    </w:p>
    <w:p>
      <w:pPr>
        <w:rPr>
          <w:rFonts w:ascii="宋体" w:hAnsi="宋体" w:eastAsia="宋体" w:cs="宋体"/>
          <w:b/>
          <w:bCs/>
          <w:color w:val="000000"/>
          <w:kern w:val="0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823210" cy="2047875"/>
            <wp:effectExtent l="0" t="0" r="0" b="0"/>
            <wp:docPr id="2121503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3022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3234" cy="2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ab/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 xml:space="preserve">      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（</w:t>
      </w: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 xml:space="preserve">3 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分）</w:t>
      </w:r>
    </w:p>
    <w:p>
      <w:pPr>
        <w:rPr>
          <w:rStyle w:val="12"/>
          <w:rFonts w:hint="default"/>
          <w:sz w:val="21"/>
          <w:szCs w:val="21"/>
        </w:rPr>
      </w:pPr>
      <w:r>
        <w:rPr>
          <w:rStyle w:val="12"/>
          <w:rFonts w:hint="default"/>
          <w:sz w:val="21"/>
          <w:szCs w:val="21"/>
        </w:rPr>
        <w:t>列出卡诺图化简得到</w:t>
      </w:r>
    </w:p>
    <w:p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5126990" cy="1854835"/>
            <wp:effectExtent l="0" t="0" r="0" b="0"/>
            <wp:docPr id="316008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829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8764" cy="18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12"/>
          <w:rFonts w:hint="default"/>
          <w:sz w:val="21"/>
          <w:szCs w:val="21"/>
        </w:rPr>
      </w:pPr>
      <w:r>
        <w:rPr>
          <w:rStyle w:val="12"/>
          <w:rFonts w:hint="default"/>
          <w:sz w:val="21"/>
          <w:szCs w:val="21"/>
        </w:rPr>
        <w:t>检测是否具有自启动功能</w:t>
      </w:r>
    </w:p>
    <w:p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611120" cy="1605915"/>
            <wp:effectExtent l="0" t="0" r="0" b="0"/>
            <wp:docPr id="751318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18166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9199" cy="161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Cs w:val="21"/>
        </w:rPr>
      </w:pPr>
      <w:r>
        <w:rPr>
          <w:rStyle w:val="12"/>
          <w:rFonts w:hint="default"/>
          <w:sz w:val="21"/>
          <w:szCs w:val="21"/>
        </w:rPr>
        <w:t>电路具有自启动功能。</w:t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sz w:val="21"/>
          <w:szCs w:val="21"/>
        </w:rPr>
        <w:tab/>
      </w:r>
      <w:r>
        <w:rPr>
          <w:rStyle w:val="12"/>
          <w:rFonts w:hint="default"/>
          <w:b/>
          <w:bCs/>
          <w:sz w:val="21"/>
          <w:szCs w:val="21"/>
        </w:rPr>
        <w:t>（1分）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+FPE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3D530C"/>
    <w:multiLevelType w:val="singleLevel"/>
    <w:tmpl w:val="223D530C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1AC6BBF"/>
    <w:multiLevelType w:val="multilevel"/>
    <w:tmpl w:val="51AC6BB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YyMTk3ZWQ3NzMyZmYwN2JkY2Y3OTJiMWQyZjVhYmYifQ=="/>
  </w:docVars>
  <w:rsids>
    <w:rsidRoot w:val="008848F9"/>
    <w:rsid w:val="00010010"/>
    <w:rsid w:val="00030368"/>
    <w:rsid w:val="00063465"/>
    <w:rsid w:val="000E21CA"/>
    <w:rsid w:val="000F7DF7"/>
    <w:rsid w:val="0012468A"/>
    <w:rsid w:val="001630DA"/>
    <w:rsid w:val="001B68EF"/>
    <w:rsid w:val="001C5E20"/>
    <w:rsid w:val="001F4E8F"/>
    <w:rsid w:val="00264F11"/>
    <w:rsid w:val="002F32A8"/>
    <w:rsid w:val="00356F1C"/>
    <w:rsid w:val="00367B35"/>
    <w:rsid w:val="003B3C3F"/>
    <w:rsid w:val="00456880"/>
    <w:rsid w:val="00457FB4"/>
    <w:rsid w:val="004708FE"/>
    <w:rsid w:val="004762F5"/>
    <w:rsid w:val="004B0493"/>
    <w:rsid w:val="00503D0E"/>
    <w:rsid w:val="00532043"/>
    <w:rsid w:val="00642EEC"/>
    <w:rsid w:val="00642FDB"/>
    <w:rsid w:val="006979E9"/>
    <w:rsid w:val="007365D1"/>
    <w:rsid w:val="007406C8"/>
    <w:rsid w:val="00776DE1"/>
    <w:rsid w:val="007876D6"/>
    <w:rsid w:val="00821CDC"/>
    <w:rsid w:val="008848F9"/>
    <w:rsid w:val="008C0B56"/>
    <w:rsid w:val="008D6C4F"/>
    <w:rsid w:val="00922803"/>
    <w:rsid w:val="00922B6C"/>
    <w:rsid w:val="00A82F6C"/>
    <w:rsid w:val="00A94011"/>
    <w:rsid w:val="00AB4FE1"/>
    <w:rsid w:val="00B42661"/>
    <w:rsid w:val="00B6629E"/>
    <w:rsid w:val="00B971D7"/>
    <w:rsid w:val="00BB7BF9"/>
    <w:rsid w:val="00BC7F3F"/>
    <w:rsid w:val="00C26ABC"/>
    <w:rsid w:val="00CD79EB"/>
    <w:rsid w:val="00CE4278"/>
    <w:rsid w:val="00CE5BEB"/>
    <w:rsid w:val="00D01BFD"/>
    <w:rsid w:val="00D23191"/>
    <w:rsid w:val="00DB07BA"/>
    <w:rsid w:val="00DE5703"/>
    <w:rsid w:val="00DF00BB"/>
    <w:rsid w:val="00E5116D"/>
    <w:rsid w:val="00ED1F1C"/>
    <w:rsid w:val="00ED57E6"/>
    <w:rsid w:val="00F50877"/>
    <w:rsid w:val="00F7605E"/>
    <w:rsid w:val="00F924B3"/>
    <w:rsid w:val="00FD23B5"/>
    <w:rsid w:val="00FD2C05"/>
    <w:rsid w:val="00FF0989"/>
    <w:rsid w:val="00FF3B72"/>
    <w:rsid w:val="00FF5D17"/>
    <w:rsid w:val="48F80A18"/>
    <w:rsid w:val="7C4D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8"/>
    <w:link w:val="2"/>
    <w:autoRedefine/>
    <w:semiHidden/>
    <w:qFormat/>
    <w:uiPriority w:val="99"/>
    <w:rPr>
      <w:sz w:val="18"/>
      <w:szCs w:val="18"/>
    </w:rPr>
  </w:style>
  <w:style w:type="character" w:customStyle="1" w:styleId="12">
    <w:name w:val="fontstyle01"/>
    <w:basedOn w:val="8"/>
    <w:autoRedefine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fontstyle21"/>
    <w:basedOn w:val="8"/>
    <w:autoRedefine/>
    <w:qFormat/>
    <w:uiPriority w:val="0"/>
    <w:rPr>
      <w:rFonts w:hint="default" w:ascii="Times New Roman+FPEF" w:hAnsi="Times New Roman+FPEF"/>
      <w:color w:val="000000"/>
      <w:sz w:val="22"/>
      <w:szCs w:val="22"/>
    </w:rPr>
  </w:style>
  <w:style w:type="paragraph" w:customStyle="1" w:styleId="15">
    <w:name w:val="表文"/>
    <w:autoRedefine/>
    <w:qFormat/>
    <w:uiPriority w:val="0"/>
    <w:pPr>
      <w:adjustRightInd w:val="0"/>
      <w:snapToGrid w:val="0"/>
      <w:spacing w:line="260" w:lineRule="atLeast"/>
      <w:jc w:val="center"/>
    </w:pPr>
    <w:rPr>
      <w:rFonts w:ascii="Times New Roman" w:hAnsi="Times New Roman" w:eastAsia="宋体" w:cs="Times New Roman"/>
      <w:kern w:val="2"/>
      <w:position w:val="6"/>
      <w:sz w:val="15"/>
      <w:lang w:val="en-US" w:eastAsia="zh-CN" w:bidi="ar-SA"/>
    </w:rPr>
  </w:style>
  <w:style w:type="character" w:customStyle="1" w:styleId="16">
    <w:name w:val="斜体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theme" Target="theme/theme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wmf"/><Relationship Id="rId26" Type="http://schemas.openxmlformats.org/officeDocument/2006/relationships/oleObject" Target="embeddings/oleObject7.bin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wmf"/><Relationship Id="rId21" Type="http://schemas.openxmlformats.org/officeDocument/2006/relationships/oleObject" Target="embeddings/oleObject6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wmf"/><Relationship Id="rId11" Type="http://schemas.openxmlformats.org/officeDocument/2006/relationships/oleObject" Target="embeddings/oleObject3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164</Words>
  <Characters>935</Characters>
  <Lines>7</Lines>
  <Paragraphs>2</Paragraphs>
  <TotalTime>29</TotalTime>
  <ScaleCrop>false</ScaleCrop>
  <LinksUpToDate>false</LinksUpToDate>
  <CharactersWithSpaces>1097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2024-01-10T00:59:00Z</dcterms:created>
  <dc:creator>l c</dc:creator>
  <cp:lastModifiedBy>orange鸿</cp:lastModifiedBy>
  <dcterms:modified xsi:type="dcterms:W3CDTF">2024-03-13T09:58:58Z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58C731C544DF47BFBF37A0E84650D565_12</vt:lpwstr>
  </property>
</Properties>
</file>