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4D24C" w14:textId="77777777" w:rsidR="00093F7C" w:rsidRPr="00093F7C" w:rsidRDefault="00093F7C" w:rsidP="00093F7C">
      <w:pPr>
        <w:rPr>
          <w:b/>
          <w:bCs/>
        </w:rPr>
      </w:pPr>
      <w:r w:rsidRPr="00093F7C">
        <w:rPr>
          <w:b/>
          <w:bCs/>
        </w:rPr>
        <w:t>基于公开数据集的疲劳目光行为双因子模式研究方案</w:t>
      </w:r>
    </w:p>
    <w:p w14:paraId="4D74A126" w14:textId="77777777" w:rsidR="00093F7C" w:rsidRPr="00093F7C" w:rsidRDefault="00093F7C" w:rsidP="00093F7C">
      <w:pPr>
        <w:rPr>
          <w:b/>
          <w:bCs/>
        </w:rPr>
      </w:pPr>
      <w:r w:rsidRPr="00093F7C">
        <w:rPr>
          <w:b/>
          <w:bCs/>
        </w:rPr>
        <w:t>一、研究背景与问题</w:t>
      </w:r>
    </w:p>
    <w:p w14:paraId="0E570C18" w14:textId="77777777" w:rsidR="00093F7C" w:rsidRPr="00093F7C" w:rsidRDefault="00093F7C" w:rsidP="00093F7C">
      <w:r w:rsidRPr="00093F7C">
        <w:t>疲劳监测在人因工程、交通安全、工业监控中具有重要价值。传统疲劳检测多依赖 PERCLOS、眨眼频率等单一指标，但已有研究发现疲劳眼动表现存在异质性：有的报告注视时长增加，有的报告注视熵升高，甚至出现相反方向。这些矛盾提示疲劳目光行为可能不是单一退化过程，而是多种成分的组合。</w:t>
      </w:r>
    </w:p>
    <w:p w14:paraId="3C77ADAA" w14:textId="77777777" w:rsidR="00093F7C" w:rsidRPr="00093F7C" w:rsidRDefault="00093F7C" w:rsidP="00093F7C">
      <w:r w:rsidRPr="00093F7C">
        <w:t>本方案不研究“如何提高疲劳检测准确率”，而是回答一个认知机制问题：疲劳状态下的目光行为模式能否分解为“呆滞型”与“发散型”两种可分离成分，二者以组合形式表现，并可能存在亚类。研究基于国际公开数据集，利用其疲劳标签与眼动/视频数据，检验该假设。</w:t>
      </w:r>
    </w:p>
    <w:p w14:paraId="564E2E65" w14:textId="77777777" w:rsidR="00093F7C" w:rsidRPr="00093F7C" w:rsidRDefault="00093F7C" w:rsidP="00093F7C">
      <w:pPr>
        <w:rPr>
          <w:b/>
          <w:bCs/>
        </w:rPr>
      </w:pPr>
      <w:r w:rsidRPr="00093F7C">
        <w:rPr>
          <w:b/>
          <w:bCs/>
        </w:rPr>
        <w:t>二、研究假设与前提条件（前置）</w:t>
      </w:r>
    </w:p>
    <w:p w14:paraId="1056B827" w14:textId="77777777" w:rsidR="00093F7C" w:rsidRPr="00093F7C" w:rsidRDefault="00093F7C" w:rsidP="00093F7C">
      <w:pPr>
        <w:rPr>
          <w:b/>
          <w:bCs/>
        </w:rPr>
      </w:pPr>
      <w:r w:rsidRPr="00093F7C">
        <w:rPr>
          <w:b/>
          <w:bCs/>
        </w:rPr>
        <w:t>2.1 前提条件</w:t>
      </w:r>
    </w:p>
    <w:p w14:paraId="69E37360" w14:textId="77777777" w:rsidR="00093F7C" w:rsidRPr="00093F7C" w:rsidRDefault="00093F7C" w:rsidP="00093F7C">
      <w:pPr>
        <w:numPr>
          <w:ilvl w:val="0"/>
          <w:numId w:val="1"/>
        </w:numPr>
      </w:pPr>
      <w:r w:rsidRPr="00093F7C">
        <w:t>公开数据集中的疲劳标签（困倦评分、警觉度、帧级嗜睡标签）可作为疲劳状态的近似效标。</w:t>
      </w:r>
    </w:p>
    <w:p w14:paraId="55CE2774" w14:textId="77777777" w:rsidR="00093F7C" w:rsidRPr="00093F7C" w:rsidRDefault="00093F7C" w:rsidP="00093F7C">
      <w:pPr>
        <w:numPr>
          <w:ilvl w:val="0"/>
          <w:numId w:val="1"/>
        </w:numPr>
      </w:pPr>
      <w:r w:rsidRPr="00093F7C">
        <w:t xml:space="preserve">眼动仪数据可直接提取注视/扫视事件；视频数据可用 </w:t>
      </w:r>
      <w:proofErr w:type="spellStart"/>
      <w:r w:rsidRPr="00093F7C">
        <w:t>OpenFace</w:t>
      </w:r>
      <w:proofErr w:type="spellEnd"/>
      <w:r w:rsidRPr="00093F7C">
        <w:t>、</w:t>
      </w:r>
      <w:proofErr w:type="spellStart"/>
      <w:r w:rsidRPr="00093F7C">
        <w:t>MediaPipe</w:t>
      </w:r>
      <w:proofErr w:type="spellEnd"/>
      <w:r w:rsidRPr="00093F7C">
        <w:t xml:space="preserve"> Iris 估计注视方向。</w:t>
      </w:r>
    </w:p>
    <w:p w14:paraId="60CC7776" w14:textId="77777777" w:rsidR="00093F7C" w:rsidRPr="00093F7C" w:rsidRDefault="00093F7C" w:rsidP="00093F7C">
      <w:pPr>
        <w:numPr>
          <w:ilvl w:val="0"/>
          <w:numId w:val="1"/>
        </w:numPr>
      </w:pPr>
      <w:r w:rsidRPr="00093F7C">
        <w:t>疲劳源包括时间累积型与昼夜节律型，本方案不声称覆盖所有疲劳源。</w:t>
      </w:r>
    </w:p>
    <w:p w14:paraId="1F0FE068" w14:textId="77777777" w:rsidR="00093F7C" w:rsidRPr="00093F7C" w:rsidRDefault="00093F7C" w:rsidP="00093F7C">
      <w:pPr>
        <w:numPr>
          <w:ilvl w:val="0"/>
          <w:numId w:val="1"/>
        </w:numPr>
      </w:pPr>
      <w:r w:rsidRPr="00093F7C">
        <w:t>当前版本 V1.1 为唯一执行版，旧版“注意力失稳”材料归档为历史版本，不作为研究方案。</w:t>
      </w:r>
    </w:p>
    <w:p w14:paraId="3F20B6E5" w14:textId="77777777" w:rsidR="00093F7C" w:rsidRPr="00093F7C" w:rsidRDefault="00093F7C" w:rsidP="00093F7C">
      <w:pPr>
        <w:rPr>
          <w:b/>
          <w:bCs/>
        </w:rPr>
      </w:pPr>
      <w:r w:rsidRPr="00093F7C">
        <w:rPr>
          <w:b/>
          <w:bCs/>
        </w:rPr>
        <w:t>2.2 核心假设</w:t>
      </w:r>
    </w:p>
    <w:p w14:paraId="6515431C" w14:textId="77777777" w:rsidR="00093F7C" w:rsidRPr="00093F7C" w:rsidRDefault="00093F7C" w:rsidP="00093F7C">
      <w:pPr>
        <w:numPr>
          <w:ilvl w:val="0"/>
          <w:numId w:val="2"/>
        </w:numPr>
      </w:pPr>
      <w:r w:rsidRPr="00093F7C">
        <w:t>H1（呆滞型）：疲劳导致眼动输出端效率下降——平均注视时长增加、扫视峰值速度下降、扫视幅度减小、注视频率降低。</w:t>
      </w:r>
    </w:p>
    <w:p w14:paraId="7BBC73CB" w14:textId="77777777" w:rsidR="00093F7C" w:rsidRPr="00093F7C" w:rsidRDefault="00093F7C" w:rsidP="00093F7C">
      <w:pPr>
        <w:numPr>
          <w:ilvl w:val="0"/>
          <w:numId w:val="2"/>
        </w:numPr>
      </w:pPr>
      <w:r w:rsidRPr="00093F7C">
        <w:t>H2（发散型）：疲劳导致注视控制端调节失灵——注视点空间熵升高、注视转移熵升高、空间方差增大、扫视方向随机性增加。</w:t>
      </w:r>
    </w:p>
    <w:p w14:paraId="07B31ECC" w14:textId="77777777" w:rsidR="00093F7C" w:rsidRPr="00093F7C" w:rsidRDefault="00093F7C" w:rsidP="00093F7C">
      <w:pPr>
        <w:numPr>
          <w:ilvl w:val="0"/>
          <w:numId w:val="2"/>
        </w:numPr>
      </w:pPr>
      <w:r w:rsidRPr="00093F7C">
        <w:t>H3（组合假设）：真实疲劳目光行为是 H1 与 H2 的线性组合，但组合权重可能因亚类而异；暂假定线性，需数据检验。</w:t>
      </w:r>
    </w:p>
    <w:p w14:paraId="7DB128E2" w14:textId="77777777" w:rsidR="00093F7C" w:rsidRPr="00093F7C" w:rsidRDefault="00093F7C" w:rsidP="00093F7C">
      <w:pPr>
        <w:rPr>
          <w:b/>
          <w:bCs/>
        </w:rPr>
      </w:pPr>
      <w:r w:rsidRPr="00093F7C">
        <w:rPr>
          <w:b/>
          <w:bCs/>
        </w:rPr>
        <w:t>2.3 不声称内容</w:t>
      </w:r>
    </w:p>
    <w:p w14:paraId="107A6FD3" w14:textId="77777777" w:rsidR="00093F7C" w:rsidRPr="00093F7C" w:rsidRDefault="00093F7C" w:rsidP="00093F7C">
      <w:pPr>
        <w:numPr>
          <w:ilvl w:val="0"/>
          <w:numId w:val="3"/>
        </w:numPr>
      </w:pPr>
      <w:r w:rsidRPr="00093F7C">
        <w:t>不检测“注意力失稳”本身，只检测目光行为偏移。</w:t>
      </w:r>
    </w:p>
    <w:p w14:paraId="44209FBC" w14:textId="77777777" w:rsidR="00093F7C" w:rsidRPr="00093F7C" w:rsidRDefault="00093F7C" w:rsidP="00093F7C">
      <w:pPr>
        <w:numPr>
          <w:ilvl w:val="0"/>
          <w:numId w:val="3"/>
        </w:numPr>
      </w:pPr>
      <w:r w:rsidRPr="00093F7C">
        <w:t>不解释疲劳原因，不区分疲劳、过载、懈怠。</w:t>
      </w:r>
    </w:p>
    <w:p w14:paraId="329CBDF9" w14:textId="77777777" w:rsidR="00093F7C" w:rsidRPr="00093F7C" w:rsidRDefault="00093F7C" w:rsidP="00093F7C">
      <w:pPr>
        <w:numPr>
          <w:ilvl w:val="0"/>
          <w:numId w:val="3"/>
        </w:numPr>
      </w:pPr>
      <w:r w:rsidRPr="00093F7C">
        <w:t>不声称双因子结构适用于所有任务、所有个体。</w:t>
      </w:r>
    </w:p>
    <w:p w14:paraId="4230C8A8" w14:textId="77777777" w:rsidR="00093F7C" w:rsidRPr="00093F7C" w:rsidRDefault="00093F7C" w:rsidP="00093F7C">
      <w:pPr>
        <w:numPr>
          <w:ilvl w:val="0"/>
          <w:numId w:val="3"/>
        </w:numPr>
      </w:pPr>
      <w:r w:rsidRPr="00093F7C">
        <w:lastRenderedPageBreak/>
        <w:t>不声称视频估计精度可完全替代眼动仪。</w:t>
      </w:r>
    </w:p>
    <w:p w14:paraId="648EAEA5" w14:textId="77777777" w:rsidR="00093F7C" w:rsidRPr="00093F7C" w:rsidRDefault="00093F7C" w:rsidP="00093F7C">
      <w:pPr>
        <w:rPr>
          <w:b/>
          <w:bCs/>
        </w:rPr>
      </w:pPr>
      <w:r w:rsidRPr="00093F7C">
        <w:rPr>
          <w:b/>
          <w:bCs/>
        </w:rPr>
        <w:t>三、研究缺口</w:t>
      </w:r>
    </w:p>
    <w:p w14:paraId="50CED312" w14:textId="77777777" w:rsidR="00093F7C" w:rsidRPr="00093F7C" w:rsidRDefault="00093F7C" w:rsidP="00093F7C">
      <w:r w:rsidRPr="00093F7C">
        <w:t>现有疲劳眼动研究存在三类缺口：</w:t>
      </w:r>
    </w:p>
    <w:p w14:paraId="29843F4B" w14:textId="77777777" w:rsidR="00093F7C" w:rsidRPr="00093F7C" w:rsidRDefault="00093F7C" w:rsidP="00093F7C">
      <w:pPr>
        <w:numPr>
          <w:ilvl w:val="0"/>
          <w:numId w:val="4"/>
        </w:numPr>
      </w:pPr>
      <w:r w:rsidRPr="00093F7C">
        <w:t>结果矛盾：注视时长、扫视速度、注视熵等指标在不同研究中方向不一致，无法由方法或情境差异完全解释。</w:t>
      </w:r>
    </w:p>
    <w:p w14:paraId="517CED59" w14:textId="77777777" w:rsidR="00093F7C" w:rsidRPr="00093F7C" w:rsidRDefault="00093F7C" w:rsidP="00093F7C">
      <w:pPr>
        <w:numPr>
          <w:ilvl w:val="0"/>
          <w:numId w:val="4"/>
        </w:numPr>
      </w:pPr>
      <w:r w:rsidRPr="00093F7C">
        <w:t>机理不明：已知疲劳影响眼动，但无法识别“输出端效率下降”与“控制端调节失灵”两条因果路径。</w:t>
      </w:r>
    </w:p>
    <w:p w14:paraId="40AA45A6" w14:textId="77777777" w:rsidR="00093F7C" w:rsidRPr="00093F7C" w:rsidRDefault="00093F7C" w:rsidP="00093F7C">
      <w:pPr>
        <w:numPr>
          <w:ilvl w:val="0"/>
          <w:numId w:val="4"/>
        </w:numPr>
      </w:pPr>
      <w:r w:rsidRPr="00093F7C">
        <w:t>边界未知：双因子结构在何种任务、疲劳源、个体特征下成立，尚不明确。</w:t>
      </w:r>
    </w:p>
    <w:p w14:paraId="5F3ED4BC" w14:textId="77777777" w:rsidR="00093F7C" w:rsidRPr="00093F7C" w:rsidRDefault="00093F7C" w:rsidP="00093F7C">
      <w:r w:rsidRPr="00093F7C">
        <w:t>本方案针对上述缺口，不写成“没人研究过”。</w:t>
      </w:r>
      <w:r w:rsidRPr="00093F7C">
        <w:br/>
        <w:t>缺口归类：[建议归为结果矛盾+机理不明+边界未知，需人工确认]。</w:t>
      </w:r>
    </w:p>
    <w:p w14:paraId="08740B90" w14:textId="77777777" w:rsidR="00093F7C" w:rsidRPr="00093F7C" w:rsidRDefault="00093F7C" w:rsidP="00093F7C">
      <w:pPr>
        <w:rPr>
          <w:b/>
          <w:bCs/>
        </w:rPr>
      </w:pPr>
      <w:r w:rsidRPr="00093F7C">
        <w:rPr>
          <w:b/>
          <w:bCs/>
        </w:rPr>
        <w:t>四、科学问题与核心主张</w:t>
      </w:r>
    </w:p>
    <w:p w14:paraId="66EC4FED" w14:textId="77777777" w:rsidR="00093F7C" w:rsidRPr="00093F7C" w:rsidRDefault="00093F7C" w:rsidP="00093F7C">
      <w:pPr>
        <w:rPr>
          <w:b/>
          <w:bCs/>
        </w:rPr>
      </w:pPr>
      <w:r w:rsidRPr="00093F7C">
        <w:rPr>
          <w:b/>
          <w:bCs/>
        </w:rPr>
        <w:t>4.1 科学问题</w:t>
      </w:r>
    </w:p>
    <w:p w14:paraId="12C33548" w14:textId="77777777" w:rsidR="00093F7C" w:rsidRPr="00093F7C" w:rsidRDefault="00093F7C" w:rsidP="00093F7C">
      <w:r w:rsidRPr="00093F7C">
        <w:t>能否在公开数据集的视频/眼动数据上，实证分离出“呆滞”和“发散”两种目光行为成分，并证明它们的组合模式显著区分疲劳与正常状态？</w:t>
      </w:r>
    </w:p>
    <w:p w14:paraId="65DFBA22" w14:textId="77777777" w:rsidR="00093F7C" w:rsidRPr="00093F7C" w:rsidRDefault="00093F7C" w:rsidP="00093F7C">
      <w:r w:rsidRPr="00093F7C">
        <w:t>子问题：</w:t>
      </w:r>
    </w:p>
    <w:p w14:paraId="52F4A648" w14:textId="77777777" w:rsidR="00093F7C" w:rsidRPr="00093F7C" w:rsidRDefault="00093F7C" w:rsidP="00093F7C">
      <w:pPr>
        <w:numPr>
          <w:ilvl w:val="0"/>
          <w:numId w:val="5"/>
        </w:numPr>
      </w:pPr>
      <w:r w:rsidRPr="00093F7C">
        <w:t>可分离性：呆滞与发散是否为统计上可分离的两个独立维度？</w:t>
      </w:r>
    </w:p>
    <w:p w14:paraId="0E9C02A2" w14:textId="77777777" w:rsidR="00093F7C" w:rsidRPr="00093F7C" w:rsidRDefault="00093F7C" w:rsidP="00093F7C">
      <w:pPr>
        <w:numPr>
          <w:ilvl w:val="0"/>
          <w:numId w:val="5"/>
        </w:numPr>
      </w:pPr>
      <w:r w:rsidRPr="00093F7C">
        <w:t>判别性：两种成分的组合是否比单一指标更有效判别疲劳？</w:t>
      </w:r>
    </w:p>
    <w:p w14:paraId="121DB89A" w14:textId="77777777" w:rsidR="00093F7C" w:rsidRPr="00093F7C" w:rsidRDefault="00093F7C" w:rsidP="00093F7C">
      <w:pPr>
        <w:numPr>
          <w:ilvl w:val="0"/>
          <w:numId w:val="5"/>
        </w:numPr>
      </w:pPr>
      <w:r w:rsidRPr="00093F7C">
        <w:t>时序性：两种成分在疲劳发展中的时间演化规律是什么？</w:t>
      </w:r>
    </w:p>
    <w:p w14:paraId="193FA4D2" w14:textId="77777777" w:rsidR="00093F7C" w:rsidRPr="00093F7C" w:rsidRDefault="00093F7C" w:rsidP="00093F7C">
      <w:r w:rsidRPr="00093F7C">
        <w:t>科学问题归类：[建议归为争议性+空白性，需人工确认]。</w:t>
      </w:r>
    </w:p>
    <w:p w14:paraId="39A2BA98" w14:textId="77777777" w:rsidR="00093F7C" w:rsidRPr="00093F7C" w:rsidRDefault="00093F7C" w:rsidP="00093F7C">
      <w:pPr>
        <w:rPr>
          <w:b/>
          <w:bCs/>
        </w:rPr>
      </w:pPr>
      <w:r w:rsidRPr="00093F7C">
        <w:rPr>
          <w:b/>
          <w:bCs/>
        </w:rPr>
        <w:t>4.2 核心主张（[需人工确认]）</w:t>
      </w:r>
    </w:p>
    <w:p w14:paraId="32DD3CCD" w14:textId="77777777" w:rsidR="00093F7C" w:rsidRPr="00093F7C" w:rsidRDefault="00093F7C" w:rsidP="00093F7C">
      <w:r w:rsidRPr="00093F7C">
        <w:t>疲劳状态下的目光行为可分解为“呆滞型”与“发散型”两种可分离成分，其组合模式决定疲劳行为表现。去掉技术名词后：疲劳时人的目光行为不是单一退化，而是两种基本模式的组合。</w:t>
      </w:r>
    </w:p>
    <w:p w14:paraId="6C72474E" w14:textId="77777777" w:rsidR="00093F7C" w:rsidRPr="00093F7C" w:rsidRDefault="00093F7C" w:rsidP="00093F7C">
      <w:r w:rsidRPr="00093F7C">
        <w:t>物理/社会意义：若成立，可改变疲劳监测的设计原则，从单一指标转向双因子组合，提升安全预警的针对性。受益对象：人因工程、交通安全、工业监控系统设计者。</w:t>
      </w:r>
    </w:p>
    <w:p w14:paraId="77267C6F" w14:textId="77777777" w:rsidR="00093F7C" w:rsidRPr="00093F7C" w:rsidRDefault="00093F7C" w:rsidP="00093F7C">
      <w:pPr>
        <w:rPr>
          <w:b/>
          <w:bCs/>
        </w:rPr>
      </w:pPr>
      <w:r w:rsidRPr="00093F7C">
        <w:rPr>
          <w:b/>
          <w:bCs/>
        </w:rPr>
        <w:t>五、科学猜想</w:t>
      </w:r>
    </w:p>
    <w:p w14:paraId="1A80AD55" w14:textId="1E19DC93" w:rsidR="00093F7C" w:rsidRPr="00093F7C" w:rsidRDefault="00093F7C" w:rsidP="00093F7C">
      <w:pPr>
        <w:numPr>
          <w:ilvl w:val="0"/>
          <w:numId w:val="6"/>
        </w:numPr>
      </w:pPr>
      <w:r w:rsidRPr="00093F7C">
        <w:t>猜想1：EFA 可提取出两个因子，分别对应呆滞与发散，两因子相关预计 </w:t>
      </w:r>
      <m:oMath>
        <m:r>
          <w:rPr>
            <w:rFonts w:ascii="Cambria Math" w:hAnsi="Cambria Math"/>
          </w:rPr>
          <m:t>r=0.3-0.6</m:t>
        </m:r>
      </m:oMath>
      <w:r w:rsidRPr="00093F7C">
        <w:t>。</w:t>
      </w:r>
    </w:p>
    <w:p w14:paraId="558644DC" w14:textId="77777777" w:rsidR="00093F7C" w:rsidRPr="00093F7C" w:rsidRDefault="00093F7C" w:rsidP="00093F7C">
      <w:pPr>
        <w:numPr>
          <w:ilvl w:val="0"/>
          <w:numId w:val="6"/>
        </w:numPr>
      </w:pPr>
      <w:r w:rsidRPr="00093F7C">
        <w:t>猜想2：呆滞+发散组合模型判别疲劳的 AUC 显著高于任一单成分模型，预期</w:t>
      </w:r>
      <w:r w:rsidRPr="00093F7C">
        <w:lastRenderedPageBreak/>
        <w:t>组合 AUC 0.80-0.90。</w:t>
      </w:r>
    </w:p>
    <w:p w14:paraId="1B0C817E" w14:textId="77777777" w:rsidR="00093F7C" w:rsidRPr="00093F7C" w:rsidRDefault="00093F7C" w:rsidP="00093F7C">
      <w:pPr>
        <w:numPr>
          <w:ilvl w:val="0"/>
          <w:numId w:val="6"/>
        </w:numPr>
      </w:pPr>
      <w:r w:rsidRPr="00093F7C">
        <w:t>猜想3：疲劳发展过程中可能存在“先呆后散”或任务依赖的顺序。</w:t>
      </w:r>
    </w:p>
    <w:p w14:paraId="49D082E2" w14:textId="77777777" w:rsidR="00093F7C" w:rsidRPr="00093F7C" w:rsidRDefault="00093F7C" w:rsidP="00093F7C">
      <w:pPr>
        <w:numPr>
          <w:ilvl w:val="0"/>
          <w:numId w:val="6"/>
        </w:numPr>
      </w:pPr>
      <w:r w:rsidRPr="00093F7C">
        <w:t>猜想4：存在 3-5 个亚类：呆滞主导型、发散主导型、混合型、低响应型。</w:t>
      </w:r>
    </w:p>
    <w:p w14:paraId="5F39F636" w14:textId="77777777" w:rsidR="00093F7C" w:rsidRPr="00093F7C" w:rsidRDefault="00093F7C" w:rsidP="00093F7C">
      <w:r w:rsidRPr="00093F7C">
        <w:t>证伪条件：</w:t>
      </w:r>
    </w:p>
    <w:p w14:paraId="4DA754DA" w14:textId="58D2D16D" w:rsidR="00093F7C" w:rsidRPr="00093F7C" w:rsidRDefault="00093F7C" w:rsidP="00093F7C">
      <w:pPr>
        <w:numPr>
          <w:ilvl w:val="0"/>
          <w:numId w:val="7"/>
        </w:numPr>
      </w:pPr>
      <w:r w:rsidRPr="00093F7C">
        <w:t>若 EFA 仅提取一个因子，或两因子相关 </w:t>
      </w:r>
      <m:oMath>
        <m:r>
          <w:rPr>
            <w:rFonts w:ascii="Cambria Math" w:hAnsi="Cambria Math"/>
          </w:rPr>
          <m:t>r&gt;0.85</m:t>
        </m:r>
      </m:oMath>
      <w:r w:rsidRPr="00093F7C">
        <w:t>，则双因子假设被推翻。</w:t>
      </w:r>
    </w:p>
    <w:p w14:paraId="276F03DE" w14:textId="77777777" w:rsidR="00093F7C" w:rsidRPr="00093F7C" w:rsidRDefault="00093F7C" w:rsidP="00093F7C">
      <w:pPr>
        <w:numPr>
          <w:ilvl w:val="0"/>
          <w:numId w:val="7"/>
        </w:numPr>
      </w:pPr>
      <w:r w:rsidRPr="00093F7C">
        <w:t>若组合模型不优于单因子模型，则组合假设不成立。</w:t>
      </w:r>
    </w:p>
    <w:p w14:paraId="68F418DD" w14:textId="0CDBBB31" w:rsidR="00093F7C" w:rsidRPr="00093F7C" w:rsidRDefault="00093F7C" w:rsidP="00093F7C">
      <w:pPr>
        <w:numPr>
          <w:ilvl w:val="0"/>
          <w:numId w:val="7"/>
        </w:numPr>
      </w:pPr>
      <w:r w:rsidRPr="00093F7C">
        <w:t>若 BLRT 不支持 </w:t>
      </w:r>
      <m:oMath>
        <m:r>
          <w:rPr>
            <w:rFonts w:ascii="Cambria Math" w:hAnsi="Cambria Math"/>
          </w:rPr>
          <m:t>k&gt;1</m:t>
        </m:r>
      </m:oMath>
      <w:r w:rsidRPr="00093F7C">
        <w:t>，则亚类假设被推翻。</w:t>
      </w:r>
    </w:p>
    <w:p w14:paraId="776ABF7B" w14:textId="77777777" w:rsidR="00093F7C" w:rsidRPr="00093F7C" w:rsidRDefault="00093F7C" w:rsidP="00093F7C">
      <w:pPr>
        <w:rPr>
          <w:b/>
          <w:bCs/>
        </w:rPr>
      </w:pPr>
      <w:r w:rsidRPr="00093F7C">
        <w:rPr>
          <w:b/>
          <w:bCs/>
        </w:rPr>
        <w:t>六、研究目标与内容</w:t>
      </w:r>
    </w:p>
    <w:p w14:paraId="5540D2C9" w14:textId="77777777" w:rsidR="00093F7C" w:rsidRPr="00093F7C" w:rsidRDefault="00093F7C" w:rsidP="00093F7C">
      <w:pPr>
        <w:rPr>
          <w:b/>
          <w:bCs/>
        </w:rPr>
      </w:pPr>
      <w:r w:rsidRPr="00093F7C">
        <w:rPr>
          <w:b/>
          <w:bCs/>
        </w:rPr>
        <w:t>6.1 研究目标</w:t>
      </w:r>
    </w:p>
    <w:p w14:paraId="32E341A9" w14:textId="77777777" w:rsidR="00093F7C" w:rsidRPr="00093F7C" w:rsidRDefault="00093F7C" w:rsidP="00093F7C">
      <w:r w:rsidRPr="00093F7C">
        <w:t>在公开数据集上检验疲劳目光行为的双因子结构、亚类类型与组合模型，并评估跨数据集泛化边界。</w:t>
      </w:r>
    </w:p>
    <w:p w14:paraId="535AC5A9" w14:textId="77777777" w:rsidR="00093F7C" w:rsidRPr="00093F7C" w:rsidRDefault="00093F7C" w:rsidP="00093F7C">
      <w:pPr>
        <w:rPr>
          <w:b/>
          <w:bCs/>
        </w:rPr>
      </w:pPr>
      <w:r w:rsidRPr="00093F7C">
        <w:rPr>
          <w:b/>
          <w:bCs/>
        </w:rPr>
        <w:t>6.2 研究内容</w:t>
      </w:r>
    </w:p>
    <w:p w14:paraId="5C5DD95B" w14:textId="77777777" w:rsidR="00093F7C" w:rsidRPr="00093F7C" w:rsidRDefault="00093F7C" w:rsidP="00093F7C">
      <w:pPr>
        <w:numPr>
          <w:ilvl w:val="0"/>
          <w:numId w:val="8"/>
        </w:numPr>
      </w:pPr>
      <w:r w:rsidRPr="00093F7C">
        <w:t>双因子结构验证：EFA/CFA 检验呆滞与发散的可分离性。</w:t>
      </w:r>
    </w:p>
    <w:p w14:paraId="176866A8" w14:textId="77777777" w:rsidR="00093F7C" w:rsidRPr="00093F7C" w:rsidRDefault="00093F7C" w:rsidP="00093F7C">
      <w:pPr>
        <w:numPr>
          <w:ilvl w:val="0"/>
          <w:numId w:val="8"/>
        </w:numPr>
      </w:pPr>
      <w:r w:rsidRPr="00093F7C">
        <w:t>亚类识别：LPA/GMM 在双因子空间聚类，确定最优亚类数。</w:t>
      </w:r>
    </w:p>
    <w:p w14:paraId="1B36F268" w14:textId="77777777" w:rsidR="00093F7C" w:rsidRPr="00093F7C" w:rsidRDefault="00093F7C" w:rsidP="00093F7C">
      <w:pPr>
        <w:numPr>
          <w:ilvl w:val="0"/>
          <w:numId w:val="8"/>
        </w:numPr>
      </w:pPr>
      <w:r w:rsidRPr="00093F7C">
        <w:t>组合模型检验：混合效应模型比较全局线性、亚类特异、非线性组合。</w:t>
      </w:r>
    </w:p>
    <w:p w14:paraId="25FE3C2D" w14:textId="77777777" w:rsidR="00093F7C" w:rsidRPr="00093F7C" w:rsidRDefault="00093F7C" w:rsidP="00093F7C">
      <w:pPr>
        <w:numPr>
          <w:ilvl w:val="0"/>
          <w:numId w:val="8"/>
        </w:numPr>
      </w:pPr>
      <w:r w:rsidRPr="00093F7C">
        <w:t>跨数据集泛化：跨任务、跨模态、跨疲劳源、跨个体验证。</w:t>
      </w:r>
    </w:p>
    <w:p w14:paraId="25574D43" w14:textId="77777777" w:rsidR="00093F7C" w:rsidRPr="00093F7C" w:rsidRDefault="00093F7C" w:rsidP="00093F7C">
      <w:pPr>
        <w:rPr>
          <w:b/>
          <w:bCs/>
        </w:rPr>
      </w:pPr>
      <w:r w:rsidRPr="00093F7C">
        <w:rPr>
          <w:b/>
          <w:bCs/>
        </w:rPr>
        <w:t>七、技术路线（阶段一优先）</w:t>
      </w:r>
    </w:p>
    <w:p w14:paraId="213BBEAF" w14:textId="77777777" w:rsidR="00093F7C" w:rsidRPr="00093F7C" w:rsidRDefault="00093F7C" w:rsidP="00093F7C">
      <w:pPr>
        <w:rPr>
          <w:b/>
          <w:bCs/>
        </w:rPr>
      </w:pPr>
      <w:r w:rsidRPr="00093F7C">
        <w:rPr>
          <w:b/>
          <w:bCs/>
        </w:rPr>
        <w:t>阶段一：双因子结构验证（优先启动）</w:t>
      </w:r>
    </w:p>
    <w:p w14:paraId="0C0F1406" w14:textId="77777777" w:rsidR="00093F7C" w:rsidRPr="00093F7C" w:rsidRDefault="00093F7C" w:rsidP="00093F7C">
      <w:pPr>
        <w:numPr>
          <w:ilvl w:val="0"/>
          <w:numId w:val="9"/>
        </w:numPr>
      </w:pPr>
      <w:r w:rsidRPr="00093F7C">
        <w:t>数据集：DROZY（探索）、</w:t>
      </w:r>
      <w:proofErr w:type="spellStart"/>
      <w:r w:rsidRPr="00093F7C">
        <w:t>OperatorEYEVP</w:t>
      </w:r>
      <w:proofErr w:type="spellEnd"/>
      <w:r w:rsidRPr="00093F7C">
        <w:t>（验证）。</w:t>
      </w:r>
    </w:p>
    <w:p w14:paraId="397FD27E" w14:textId="77777777" w:rsidR="00093F7C" w:rsidRPr="00093F7C" w:rsidRDefault="00093F7C" w:rsidP="00093F7C">
      <w:pPr>
        <w:numPr>
          <w:ilvl w:val="0"/>
          <w:numId w:val="9"/>
        </w:numPr>
      </w:pPr>
      <w:r w:rsidRPr="00093F7C">
        <w:t>指标提取：8 个指标（见第八节），按被试内 z-score 标准化。</w:t>
      </w:r>
    </w:p>
    <w:p w14:paraId="77BAFAF8" w14:textId="5A623522" w:rsidR="00093F7C" w:rsidRPr="00093F7C" w:rsidRDefault="00093F7C" w:rsidP="00093F7C">
      <w:pPr>
        <w:numPr>
          <w:ilvl w:val="0"/>
          <w:numId w:val="9"/>
        </w:numPr>
      </w:pPr>
      <w:r w:rsidRPr="00093F7C">
        <w:t>分析：EFA（主轴因子+Promax），要求累计</w:t>
      </w:r>
      <w:proofErr w:type="gramStart"/>
      <w:r w:rsidRPr="00093F7C">
        <w:t>方差&gt;</w:t>
      </w:r>
      <w:proofErr w:type="gramEnd"/>
      <w:r w:rsidRPr="00093F7C">
        <w:t>60%，载荷&gt;0.5，交叉载荷&lt;0.3；CFA 要求 CFI&gt;0.90，RMSEA&lt;0.08；因子相关判据 </w:t>
      </w:r>
      <m:oMath>
        <m:r>
          <w:rPr>
            <w:rFonts w:ascii="Cambria Math" w:hAnsi="Cambria Math"/>
          </w:rPr>
          <m:t>∣r∣&lt;0.70</m:t>
        </m:r>
      </m:oMath>
      <w:r w:rsidRPr="00093F7C">
        <w:t>。</w:t>
      </w:r>
    </w:p>
    <w:p w14:paraId="5B3AFC12" w14:textId="77777777" w:rsidR="00093F7C" w:rsidRPr="00093F7C" w:rsidRDefault="00093F7C" w:rsidP="00093F7C">
      <w:pPr>
        <w:numPr>
          <w:ilvl w:val="0"/>
          <w:numId w:val="9"/>
        </w:numPr>
      </w:pPr>
      <w:r w:rsidRPr="00093F7C">
        <w:t>竞争解释隔离：加入头动、光照、任务策略协变量；条件化消融。</w:t>
      </w:r>
    </w:p>
    <w:p w14:paraId="00E521AC" w14:textId="77777777" w:rsidR="00093F7C" w:rsidRPr="00093F7C" w:rsidRDefault="00093F7C" w:rsidP="00093F7C">
      <w:pPr>
        <w:numPr>
          <w:ilvl w:val="0"/>
          <w:numId w:val="9"/>
        </w:numPr>
      </w:pPr>
      <w:r w:rsidRPr="00093F7C">
        <w:t>决策点：若双因子可分离，进入阶段二；若不可分离，修正假设或转向单维度模型。</w:t>
      </w:r>
    </w:p>
    <w:p w14:paraId="714982DF" w14:textId="77777777" w:rsidR="00093F7C" w:rsidRPr="00093F7C" w:rsidRDefault="00093F7C" w:rsidP="00093F7C">
      <w:pPr>
        <w:rPr>
          <w:b/>
          <w:bCs/>
        </w:rPr>
      </w:pPr>
      <w:r w:rsidRPr="00093F7C">
        <w:rPr>
          <w:b/>
          <w:bCs/>
        </w:rPr>
        <w:t>阶段二：亚类识别（阶段一通过后展开）</w:t>
      </w:r>
    </w:p>
    <w:p w14:paraId="2C2E987B" w14:textId="77777777" w:rsidR="00093F7C" w:rsidRPr="00093F7C" w:rsidRDefault="00093F7C" w:rsidP="00093F7C">
      <w:pPr>
        <w:numPr>
          <w:ilvl w:val="0"/>
          <w:numId w:val="10"/>
        </w:numPr>
      </w:pPr>
      <w:r w:rsidRPr="00093F7C">
        <w:t>数据集：</w:t>
      </w:r>
      <w:proofErr w:type="spellStart"/>
      <w:r w:rsidRPr="00093F7C">
        <w:t>DROZY+OperatorEYEVP+SEED-VIG</w:t>
      </w:r>
      <w:proofErr w:type="spellEnd"/>
      <w:r w:rsidRPr="00093F7C">
        <w:t>。</w:t>
      </w:r>
    </w:p>
    <w:p w14:paraId="129C6241" w14:textId="77777777" w:rsidR="00093F7C" w:rsidRPr="00093F7C" w:rsidRDefault="00093F7C" w:rsidP="00093F7C">
      <w:pPr>
        <w:numPr>
          <w:ilvl w:val="0"/>
          <w:numId w:val="10"/>
        </w:numPr>
      </w:pPr>
      <w:r w:rsidRPr="00093F7C">
        <w:t>方法：LPA 与 GMM 并行，BIC/AIC/熵值/BLRT 比较。</w:t>
      </w:r>
    </w:p>
    <w:p w14:paraId="14721A9A" w14:textId="1F2060B2" w:rsidR="00093F7C" w:rsidRPr="00093F7C" w:rsidRDefault="00093F7C" w:rsidP="00093F7C">
      <w:pPr>
        <w:numPr>
          <w:ilvl w:val="0"/>
          <w:numId w:val="10"/>
        </w:numPr>
      </w:pPr>
      <w:r w:rsidRPr="00093F7C">
        <w:lastRenderedPageBreak/>
        <w:t>验证：SEED-VIG 后验分类，Cohen's </w:t>
      </w:r>
      <m:oMath>
        <m:r>
          <w:rPr>
            <w:rFonts w:ascii="Cambria Math" w:hAnsi="Cambria Math"/>
          </w:rPr>
          <m:t>κ</m:t>
        </m:r>
      </m:oMath>
      <w:r w:rsidRPr="00093F7C">
        <w:t>；亚类与疲劳程度 ANOVA。</w:t>
      </w:r>
    </w:p>
    <w:p w14:paraId="78734841" w14:textId="77777777" w:rsidR="00093F7C" w:rsidRPr="00093F7C" w:rsidRDefault="00093F7C" w:rsidP="00093F7C">
      <w:pPr>
        <w:rPr>
          <w:b/>
          <w:bCs/>
        </w:rPr>
      </w:pPr>
      <w:r w:rsidRPr="00093F7C">
        <w:rPr>
          <w:b/>
          <w:bCs/>
        </w:rPr>
        <w:t>阶段三：组合模型检验（阶段二通过后展开）</w:t>
      </w:r>
    </w:p>
    <w:p w14:paraId="79A7DC4C" w14:textId="77777777" w:rsidR="00093F7C" w:rsidRPr="00093F7C" w:rsidRDefault="00093F7C" w:rsidP="00093F7C">
      <w:pPr>
        <w:numPr>
          <w:ilvl w:val="0"/>
          <w:numId w:val="11"/>
        </w:numPr>
      </w:pPr>
      <w:r w:rsidRPr="00093F7C">
        <w:t>数据集：</w:t>
      </w:r>
      <w:proofErr w:type="spellStart"/>
      <w:r w:rsidRPr="00093F7C">
        <w:t>OperatorEYEVP</w:t>
      </w:r>
      <w:proofErr w:type="spellEnd"/>
      <w:r w:rsidRPr="00093F7C">
        <w:t>（连续 CRT）+SEED-VIG（连续警觉度）。</w:t>
      </w:r>
    </w:p>
    <w:p w14:paraId="37BB4506" w14:textId="0F06F4F6" w:rsidR="00093F7C" w:rsidRPr="00093F7C" w:rsidRDefault="00093F7C" w:rsidP="00093F7C">
      <w:pPr>
        <w:numPr>
          <w:ilvl w:val="0"/>
          <w:numId w:val="11"/>
        </w:numPr>
      </w:pPr>
      <w:r w:rsidRPr="00093F7C">
        <w:t>模型：</w:t>
      </w:r>
      <m:oMath>
        <m:r>
          <w:rPr>
            <w:rFonts w:ascii="Cambria Math" w:hAnsi="Cambria Math"/>
          </w:rPr>
          <m:t>F=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×</m:t>
        </m:r>
        <m:r>
          <m:rPr>
            <m:nor/>
          </m:rPr>
          <m:t>呆滞</m:t>
        </m:r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×</m:t>
        </m:r>
        <m:r>
          <m:rPr>
            <m:nor/>
          </m:rPr>
          <m:t>发散</m:t>
        </m:r>
        <m:r>
          <w:rPr>
            <w:rFonts w:ascii="Cambria Math" w:hAnsi="Cambria Math"/>
          </w:rPr>
          <m:t>+ϵ</m:t>
        </m:r>
      </m:oMath>
      <w:r w:rsidRPr="00093F7C">
        <w:t>；扩展亚类特异模型；非线性检验。</w:t>
      </w:r>
    </w:p>
    <w:p w14:paraId="2653C2EF" w14:textId="77777777" w:rsidR="00093F7C" w:rsidRPr="00093F7C" w:rsidRDefault="00093F7C" w:rsidP="00093F7C">
      <w:pPr>
        <w:numPr>
          <w:ilvl w:val="0"/>
          <w:numId w:val="11"/>
        </w:numPr>
      </w:pPr>
      <w:r w:rsidRPr="00093F7C">
        <w:t>比较：与单因子模型 LRT、AIC/BIC；留一被试交叉验证 MAE/RMSE。</w:t>
      </w:r>
    </w:p>
    <w:p w14:paraId="766A16CC" w14:textId="77777777" w:rsidR="00093F7C" w:rsidRPr="00093F7C" w:rsidRDefault="00093F7C" w:rsidP="00093F7C">
      <w:pPr>
        <w:rPr>
          <w:b/>
          <w:bCs/>
        </w:rPr>
      </w:pPr>
      <w:r w:rsidRPr="00093F7C">
        <w:rPr>
          <w:b/>
          <w:bCs/>
        </w:rPr>
        <w:t>阶段四：跨数据集泛化（阶段三通过后展开）</w:t>
      </w:r>
    </w:p>
    <w:p w14:paraId="5EF9975A" w14:textId="77777777" w:rsidR="00093F7C" w:rsidRPr="00093F7C" w:rsidRDefault="00093F7C" w:rsidP="00093F7C">
      <w:pPr>
        <w:numPr>
          <w:ilvl w:val="0"/>
          <w:numId w:val="12"/>
        </w:numPr>
      </w:pPr>
      <w:r w:rsidRPr="00093F7C">
        <w:t>跨任务：</w:t>
      </w:r>
      <w:proofErr w:type="spellStart"/>
      <w:r w:rsidRPr="00093F7C">
        <w:t>DROZY+OperatorEYEVP</w:t>
      </w:r>
      <w:proofErr w:type="spellEnd"/>
      <w:r w:rsidRPr="00093F7C">
        <w:t xml:space="preserve"> 训练，SEED-VIG+BCIT 测试。</w:t>
      </w:r>
    </w:p>
    <w:p w14:paraId="283052A8" w14:textId="77777777" w:rsidR="00093F7C" w:rsidRPr="00093F7C" w:rsidRDefault="00093F7C" w:rsidP="00093F7C">
      <w:pPr>
        <w:numPr>
          <w:ilvl w:val="0"/>
          <w:numId w:val="12"/>
        </w:numPr>
      </w:pPr>
      <w:r w:rsidRPr="00093F7C">
        <w:t>跨模态：眼动仪训练，NTHU-DDD+UTA-RLDD 视频估计测试；性能</w:t>
      </w:r>
      <w:proofErr w:type="gramStart"/>
      <w:r w:rsidRPr="00093F7C">
        <w:t>下降&gt;</w:t>
      </w:r>
      <w:proofErr w:type="gramEnd"/>
      <w:r w:rsidRPr="00093F7C">
        <w:t>30% 则工业部署谨慎。</w:t>
      </w:r>
    </w:p>
    <w:p w14:paraId="60DFAD47" w14:textId="77777777" w:rsidR="00093F7C" w:rsidRPr="00093F7C" w:rsidRDefault="00093F7C" w:rsidP="00093F7C">
      <w:pPr>
        <w:numPr>
          <w:ilvl w:val="0"/>
          <w:numId w:val="12"/>
        </w:numPr>
      </w:pPr>
      <w:r w:rsidRPr="00093F7C">
        <w:t>跨疲劳源：时间累积型 vs 昼夜节律型。</w:t>
      </w:r>
    </w:p>
    <w:p w14:paraId="00076A1E" w14:textId="77777777" w:rsidR="00093F7C" w:rsidRPr="00093F7C" w:rsidRDefault="00093F7C" w:rsidP="00093F7C">
      <w:pPr>
        <w:numPr>
          <w:ilvl w:val="0"/>
          <w:numId w:val="12"/>
        </w:numPr>
      </w:pPr>
      <w:r w:rsidRPr="00093F7C">
        <w:t>跨个体：LOSO，报告 AUC、F1、Cohen's d、森林图。</w:t>
      </w:r>
    </w:p>
    <w:p w14:paraId="377EB4E6" w14:textId="77777777" w:rsidR="00093F7C" w:rsidRPr="00093F7C" w:rsidRDefault="00093F7C" w:rsidP="00093F7C">
      <w:pPr>
        <w:rPr>
          <w:b/>
          <w:bCs/>
        </w:rPr>
      </w:pPr>
      <w:r w:rsidRPr="00093F7C">
        <w:rPr>
          <w:b/>
          <w:bCs/>
        </w:rPr>
        <w:t>八、实验设计</w:t>
      </w:r>
    </w:p>
    <w:p w14:paraId="12EEB7A5" w14:textId="77777777" w:rsidR="00093F7C" w:rsidRPr="00093F7C" w:rsidRDefault="00093F7C" w:rsidP="00093F7C">
      <w:pPr>
        <w:rPr>
          <w:b/>
          <w:bCs/>
        </w:rPr>
      </w:pPr>
      <w:r w:rsidRPr="00093F7C">
        <w:rPr>
          <w:b/>
          <w:bCs/>
        </w:rPr>
        <w:t>8.1 数据集卡（简要）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1634"/>
        <w:gridCol w:w="1569"/>
        <w:gridCol w:w="1936"/>
        <w:gridCol w:w="1411"/>
      </w:tblGrid>
      <w:tr w:rsidR="00093F7C" w:rsidRPr="00093F7C" w14:paraId="1A6C34E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07FF1E" w14:textId="77777777" w:rsidR="00093F7C" w:rsidRPr="00093F7C" w:rsidRDefault="00093F7C" w:rsidP="00093F7C">
            <w:r w:rsidRPr="00093F7C">
              <w:t>数据集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D31B5C" w14:textId="77777777" w:rsidR="00093F7C" w:rsidRPr="00093F7C" w:rsidRDefault="00093F7C" w:rsidP="00093F7C">
            <w:r w:rsidRPr="00093F7C">
              <w:t>被试/规模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CD5CD5" w14:textId="77777777" w:rsidR="00093F7C" w:rsidRPr="00093F7C" w:rsidRDefault="00093F7C" w:rsidP="00093F7C">
            <w:r w:rsidRPr="00093F7C">
              <w:t>任务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6F2B00" w14:textId="77777777" w:rsidR="00093F7C" w:rsidRPr="00093F7C" w:rsidRDefault="00093F7C" w:rsidP="00093F7C">
            <w:r w:rsidRPr="00093F7C">
              <w:t>关键标注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D16DC0" w14:textId="77777777" w:rsidR="00093F7C" w:rsidRPr="00093F7C" w:rsidRDefault="00093F7C" w:rsidP="00093F7C">
            <w:r w:rsidRPr="00093F7C">
              <w:t>用途</w:t>
            </w:r>
          </w:p>
        </w:tc>
      </w:tr>
      <w:tr w:rsidR="00093F7C" w:rsidRPr="00093F7C" w14:paraId="59DF373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36F0DD" w14:textId="77777777" w:rsidR="00093F7C" w:rsidRPr="00093F7C" w:rsidRDefault="00093F7C" w:rsidP="00093F7C">
            <w:r w:rsidRPr="00093F7C">
              <w:t>DROZY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C331CB" w14:textId="77777777" w:rsidR="00093F7C" w:rsidRPr="00093F7C" w:rsidRDefault="00093F7C" w:rsidP="00093F7C">
            <w:r w:rsidRPr="00093F7C">
              <w:t>15 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59F49C" w14:textId="77777777" w:rsidR="00093F7C" w:rsidRPr="00093F7C" w:rsidRDefault="00093F7C" w:rsidP="00093F7C">
            <w:r w:rsidRPr="00093F7C">
              <w:t>多模态嗜睡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0A09E4" w14:textId="77777777" w:rsidR="00093F7C" w:rsidRPr="00093F7C" w:rsidRDefault="00093F7C" w:rsidP="00093F7C">
            <w:r w:rsidRPr="00093F7C">
              <w:t>困倦标签、近红外眼动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2A6E88" w14:textId="77777777" w:rsidR="00093F7C" w:rsidRPr="00093F7C" w:rsidRDefault="00093F7C" w:rsidP="00093F7C">
            <w:r w:rsidRPr="00093F7C">
              <w:t>因子结构探索</w:t>
            </w:r>
          </w:p>
        </w:tc>
      </w:tr>
      <w:tr w:rsidR="00093F7C" w:rsidRPr="00093F7C" w14:paraId="0AD913C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570536" w14:textId="77777777" w:rsidR="00093F7C" w:rsidRPr="00093F7C" w:rsidRDefault="00093F7C" w:rsidP="00093F7C">
            <w:proofErr w:type="spellStart"/>
            <w:r w:rsidRPr="00093F7C">
              <w:t>OperatorEYEVP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6FD198" w14:textId="77777777" w:rsidR="00093F7C" w:rsidRPr="00093F7C" w:rsidRDefault="00093F7C" w:rsidP="00093F7C">
            <w:r w:rsidRPr="00093F7C">
              <w:t>10 人×8 天×3 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C87A0E" w14:textId="77777777" w:rsidR="00093F7C" w:rsidRPr="00093F7C" w:rsidRDefault="00093F7C" w:rsidP="00093F7C">
            <w:r w:rsidRPr="00093F7C">
              <w:t>选择反应时、阅读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FF29A8" w14:textId="77777777" w:rsidR="00093F7C" w:rsidRPr="00093F7C" w:rsidRDefault="00093F7C" w:rsidP="00093F7C">
            <w:r w:rsidRPr="00093F7C">
              <w:t>CRT 疲劳指标、眼动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EDB8D9" w14:textId="77777777" w:rsidR="00093F7C" w:rsidRPr="00093F7C" w:rsidRDefault="00093F7C" w:rsidP="00093F7C">
            <w:r w:rsidRPr="00093F7C">
              <w:t>因子验证+组合模型</w:t>
            </w:r>
          </w:p>
        </w:tc>
      </w:tr>
      <w:tr w:rsidR="00093F7C" w:rsidRPr="00093F7C" w14:paraId="230B571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D7B26C" w14:textId="77777777" w:rsidR="00093F7C" w:rsidRPr="00093F7C" w:rsidRDefault="00093F7C" w:rsidP="00093F7C">
            <w:r w:rsidRPr="00093F7C">
              <w:t>SEED-VIG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E4B4E0" w14:textId="77777777" w:rsidR="00093F7C" w:rsidRPr="00093F7C" w:rsidRDefault="00093F7C" w:rsidP="00093F7C">
            <w:r w:rsidRPr="00093F7C">
              <w:t>23 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FBAE78" w14:textId="77777777" w:rsidR="00093F7C" w:rsidRPr="00093F7C" w:rsidRDefault="00093F7C" w:rsidP="00093F7C">
            <w:r w:rsidRPr="00093F7C">
              <w:t>模拟驾驶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611B2C" w14:textId="77777777" w:rsidR="00093F7C" w:rsidRPr="00093F7C" w:rsidRDefault="00093F7C" w:rsidP="00093F7C">
            <w:r w:rsidRPr="00093F7C">
              <w:t>连续警觉度、EEG、眼动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5C17D6" w14:textId="77777777" w:rsidR="00093F7C" w:rsidRPr="00093F7C" w:rsidRDefault="00093F7C" w:rsidP="00093F7C">
            <w:r w:rsidRPr="00093F7C">
              <w:t>连续疲劳验证</w:t>
            </w:r>
          </w:p>
        </w:tc>
      </w:tr>
      <w:tr w:rsidR="00093F7C" w:rsidRPr="00093F7C" w14:paraId="36EA61A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17F76E" w14:textId="77777777" w:rsidR="00093F7C" w:rsidRPr="00093F7C" w:rsidRDefault="00093F7C" w:rsidP="00093F7C">
            <w:r w:rsidRPr="00093F7C">
              <w:t>BCIT Guard Duty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7BD8AF" w14:textId="77777777" w:rsidR="00093F7C" w:rsidRPr="00093F7C" w:rsidRDefault="00093F7C" w:rsidP="00093F7C">
            <w:r w:rsidRPr="00093F7C">
              <w:t>27 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345B03" w14:textId="77777777" w:rsidR="00093F7C" w:rsidRPr="00093F7C" w:rsidRDefault="00093F7C" w:rsidP="00093F7C">
            <w:r w:rsidRPr="00093F7C">
              <w:t>证件核查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9446BA" w14:textId="77777777" w:rsidR="00093F7C" w:rsidRPr="00093F7C" w:rsidRDefault="00093F7C" w:rsidP="00093F7C">
            <w:r w:rsidRPr="00093F7C">
              <w:t>EEG、眼动、行为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6A0FBC" w14:textId="77777777" w:rsidR="00093F7C" w:rsidRPr="00093F7C" w:rsidRDefault="00093F7C" w:rsidP="00093F7C">
            <w:r w:rsidRPr="00093F7C">
              <w:t>警戒场景泛化</w:t>
            </w:r>
          </w:p>
        </w:tc>
      </w:tr>
      <w:tr w:rsidR="00093F7C" w:rsidRPr="00093F7C" w14:paraId="61F55C5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B24DDD" w14:textId="77777777" w:rsidR="00093F7C" w:rsidRPr="00093F7C" w:rsidRDefault="00093F7C" w:rsidP="00093F7C">
            <w:r w:rsidRPr="00093F7C">
              <w:t>NTHU-DDD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620894" w14:textId="77777777" w:rsidR="00093F7C" w:rsidRPr="00093F7C" w:rsidRDefault="00093F7C" w:rsidP="00093F7C">
            <w:r w:rsidRPr="00093F7C">
              <w:t>36 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EFE1D2" w14:textId="77777777" w:rsidR="00093F7C" w:rsidRPr="00093F7C" w:rsidRDefault="00093F7C" w:rsidP="00093F7C">
            <w:r w:rsidRPr="00093F7C">
              <w:t>驾驶视频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B6F6C7" w14:textId="77777777" w:rsidR="00093F7C" w:rsidRPr="00093F7C" w:rsidRDefault="00093F7C" w:rsidP="00093F7C">
            <w:r w:rsidRPr="00093F7C">
              <w:t>帧级嗜睡标签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2600B2" w14:textId="77777777" w:rsidR="00093F7C" w:rsidRPr="00093F7C" w:rsidRDefault="00093F7C" w:rsidP="00093F7C">
            <w:r w:rsidRPr="00093F7C">
              <w:t>跨模态鲁棒性</w:t>
            </w:r>
          </w:p>
        </w:tc>
      </w:tr>
      <w:tr w:rsidR="00093F7C" w:rsidRPr="00093F7C" w14:paraId="387863F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E37D59" w14:textId="77777777" w:rsidR="00093F7C" w:rsidRPr="00093F7C" w:rsidRDefault="00093F7C" w:rsidP="00093F7C">
            <w:r w:rsidRPr="00093F7C">
              <w:lastRenderedPageBreak/>
              <w:t>UTA-RLDD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4C84B7" w14:textId="77777777" w:rsidR="00093F7C" w:rsidRPr="00093F7C" w:rsidRDefault="00093F7C" w:rsidP="00093F7C">
            <w:r w:rsidRPr="00093F7C">
              <w:t>60 人，约 30 小时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8C41F7" w14:textId="77777777" w:rsidR="00093F7C" w:rsidRPr="00093F7C" w:rsidRDefault="00093F7C" w:rsidP="00093F7C">
            <w:r w:rsidRPr="00093F7C">
              <w:t>真实驾驶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CB6044" w14:textId="77777777" w:rsidR="00093F7C" w:rsidRPr="00093F7C" w:rsidRDefault="00093F7C" w:rsidP="00093F7C">
            <w:r w:rsidRPr="00093F7C">
              <w:t>三级疲劳标签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39121B" w14:textId="77777777" w:rsidR="00093F7C" w:rsidRPr="00093F7C" w:rsidRDefault="00093F7C" w:rsidP="00093F7C">
            <w:r w:rsidRPr="00093F7C">
              <w:t>生态效度验证</w:t>
            </w:r>
          </w:p>
        </w:tc>
      </w:tr>
    </w:tbl>
    <w:p w14:paraId="7D9F9926" w14:textId="77777777" w:rsidR="00093F7C" w:rsidRPr="00093F7C" w:rsidRDefault="00093F7C" w:rsidP="00093F7C">
      <w:r w:rsidRPr="00093F7C">
        <w:t>注：需申请权限；统一预处理；检查训练/测试泄漏；版本与划分在正式执行前核验。</w:t>
      </w:r>
    </w:p>
    <w:p w14:paraId="6EC33D44" w14:textId="77777777" w:rsidR="00093F7C" w:rsidRPr="00093F7C" w:rsidRDefault="00093F7C" w:rsidP="00093F7C">
      <w:pPr>
        <w:rPr>
          <w:b/>
          <w:bCs/>
        </w:rPr>
      </w:pPr>
      <w:r w:rsidRPr="00093F7C">
        <w:rPr>
          <w:b/>
          <w:bCs/>
        </w:rPr>
        <w:t>8.2 指标（8 个）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0"/>
        <w:gridCol w:w="2020"/>
        <w:gridCol w:w="3784"/>
        <w:gridCol w:w="1360"/>
      </w:tblGrid>
      <w:tr w:rsidR="00093F7C" w:rsidRPr="00093F7C" w14:paraId="5BA557A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123A49" w14:textId="77777777" w:rsidR="00093F7C" w:rsidRPr="00093F7C" w:rsidRDefault="00093F7C" w:rsidP="00093F7C">
            <w:r w:rsidRPr="00093F7C">
              <w:t>成分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52E19A" w14:textId="77777777" w:rsidR="00093F7C" w:rsidRPr="00093F7C" w:rsidRDefault="00093F7C" w:rsidP="00093F7C">
            <w:r w:rsidRPr="00093F7C">
              <w:t>指标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A5BE0A" w14:textId="77777777" w:rsidR="00093F7C" w:rsidRPr="00093F7C" w:rsidRDefault="00093F7C" w:rsidP="00093F7C">
            <w:r w:rsidRPr="00093F7C">
              <w:t>计算方式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787174" w14:textId="77777777" w:rsidR="00093F7C" w:rsidRPr="00093F7C" w:rsidRDefault="00093F7C" w:rsidP="00093F7C">
            <w:r w:rsidRPr="00093F7C">
              <w:t>疲劳预期</w:t>
            </w:r>
          </w:p>
        </w:tc>
      </w:tr>
      <w:tr w:rsidR="00093F7C" w:rsidRPr="00093F7C" w14:paraId="49247CE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20FD81" w14:textId="77777777" w:rsidR="00093F7C" w:rsidRPr="00093F7C" w:rsidRDefault="00093F7C" w:rsidP="00093F7C">
            <w:r w:rsidRPr="00093F7C">
              <w:t>呆滞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AA3B85" w14:textId="77777777" w:rsidR="00093F7C" w:rsidRPr="00093F7C" w:rsidRDefault="00093F7C" w:rsidP="00093F7C">
            <w:r w:rsidRPr="00093F7C">
              <w:t>平均注视时长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BA2852" w14:textId="77777777" w:rsidR="00093F7C" w:rsidRPr="00093F7C" w:rsidRDefault="00093F7C" w:rsidP="00093F7C">
            <w:r w:rsidRPr="00093F7C">
              <w:t>注视段时长均值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A9A4D0" w14:textId="77777777" w:rsidR="00093F7C" w:rsidRPr="00093F7C" w:rsidRDefault="00093F7C" w:rsidP="00093F7C">
            <w:r w:rsidRPr="00093F7C">
              <w:t>↑</w:t>
            </w:r>
          </w:p>
        </w:tc>
      </w:tr>
      <w:tr w:rsidR="00093F7C" w:rsidRPr="00093F7C" w14:paraId="681C4CE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D9873D" w14:textId="77777777" w:rsidR="00093F7C" w:rsidRPr="00093F7C" w:rsidRDefault="00093F7C" w:rsidP="00093F7C">
            <w:r w:rsidRPr="00093F7C">
              <w:t>呆滞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25DB4C" w14:textId="77777777" w:rsidR="00093F7C" w:rsidRPr="00093F7C" w:rsidRDefault="00093F7C" w:rsidP="00093F7C">
            <w:r w:rsidRPr="00093F7C">
              <w:t>扫视峰值速度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5AA590" w14:textId="77777777" w:rsidR="00093F7C" w:rsidRPr="00093F7C" w:rsidRDefault="00093F7C" w:rsidP="00093F7C">
            <w:r w:rsidRPr="00093F7C">
              <w:t>扫视段速度峰值均值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8E4C92" w14:textId="77777777" w:rsidR="00093F7C" w:rsidRPr="00093F7C" w:rsidRDefault="00093F7C" w:rsidP="00093F7C">
            <w:r w:rsidRPr="00093F7C">
              <w:t>↓</w:t>
            </w:r>
          </w:p>
        </w:tc>
      </w:tr>
      <w:tr w:rsidR="00093F7C" w:rsidRPr="00093F7C" w14:paraId="2035BCB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BF789D" w14:textId="77777777" w:rsidR="00093F7C" w:rsidRPr="00093F7C" w:rsidRDefault="00093F7C" w:rsidP="00093F7C">
            <w:r w:rsidRPr="00093F7C">
              <w:t>呆滞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82DD13" w14:textId="77777777" w:rsidR="00093F7C" w:rsidRPr="00093F7C" w:rsidRDefault="00093F7C" w:rsidP="00093F7C">
            <w:r w:rsidRPr="00093F7C">
              <w:t>扫视幅度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680B06" w14:textId="77777777" w:rsidR="00093F7C" w:rsidRPr="00093F7C" w:rsidRDefault="00093F7C" w:rsidP="00093F7C">
            <w:r w:rsidRPr="00093F7C">
              <w:t>扫视起点到终点距离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7BDF62" w14:textId="77777777" w:rsidR="00093F7C" w:rsidRPr="00093F7C" w:rsidRDefault="00093F7C" w:rsidP="00093F7C">
            <w:r w:rsidRPr="00093F7C">
              <w:t>↓</w:t>
            </w:r>
          </w:p>
        </w:tc>
      </w:tr>
      <w:tr w:rsidR="00093F7C" w:rsidRPr="00093F7C" w14:paraId="4FC11CB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94C983" w14:textId="77777777" w:rsidR="00093F7C" w:rsidRPr="00093F7C" w:rsidRDefault="00093F7C" w:rsidP="00093F7C">
            <w:r w:rsidRPr="00093F7C">
              <w:t>呆滞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03800F" w14:textId="77777777" w:rsidR="00093F7C" w:rsidRPr="00093F7C" w:rsidRDefault="00093F7C" w:rsidP="00093F7C">
            <w:r w:rsidRPr="00093F7C">
              <w:t>注视频率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546E48" w14:textId="77777777" w:rsidR="00093F7C" w:rsidRPr="00093F7C" w:rsidRDefault="00093F7C" w:rsidP="00093F7C">
            <w:r w:rsidRPr="00093F7C">
              <w:t>单位时间注视次数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1787CB" w14:textId="77777777" w:rsidR="00093F7C" w:rsidRPr="00093F7C" w:rsidRDefault="00093F7C" w:rsidP="00093F7C">
            <w:r w:rsidRPr="00093F7C">
              <w:t>↓</w:t>
            </w:r>
          </w:p>
        </w:tc>
      </w:tr>
      <w:tr w:rsidR="00093F7C" w:rsidRPr="00093F7C" w14:paraId="5208DCB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7835A8" w14:textId="77777777" w:rsidR="00093F7C" w:rsidRPr="00093F7C" w:rsidRDefault="00093F7C" w:rsidP="00093F7C">
            <w:r w:rsidRPr="00093F7C">
              <w:t>发散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AF544F" w14:textId="77777777" w:rsidR="00093F7C" w:rsidRPr="00093F7C" w:rsidRDefault="00093F7C" w:rsidP="00093F7C">
            <w:r w:rsidRPr="00093F7C">
              <w:t>空间熵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423236" w14:textId="77777777" w:rsidR="00093F7C" w:rsidRPr="00093F7C" w:rsidRDefault="00093F7C" w:rsidP="00093F7C">
            <w:r w:rsidRPr="00093F7C">
              <w:t>注视点空间分布信息熵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8D47D1" w14:textId="77777777" w:rsidR="00093F7C" w:rsidRPr="00093F7C" w:rsidRDefault="00093F7C" w:rsidP="00093F7C">
            <w:r w:rsidRPr="00093F7C">
              <w:t>↑</w:t>
            </w:r>
          </w:p>
        </w:tc>
      </w:tr>
      <w:tr w:rsidR="00093F7C" w:rsidRPr="00093F7C" w14:paraId="7715650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073BE2" w14:textId="77777777" w:rsidR="00093F7C" w:rsidRPr="00093F7C" w:rsidRDefault="00093F7C" w:rsidP="00093F7C">
            <w:r w:rsidRPr="00093F7C">
              <w:t>发散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910ED0" w14:textId="77777777" w:rsidR="00093F7C" w:rsidRPr="00093F7C" w:rsidRDefault="00093F7C" w:rsidP="00093F7C">
            <w:r w:rsidRPr="00093F7C">
              <w:t>注视转移熵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F226DF" w14:textId="77777777" w:rsidR="00093F7C" w:rsidRPr="00093F7C" w:rsidRDefault="00093F7C" w:rsidP="00093F7C">
            <w:r w:rsidRPr="00093F7C">
              <w:t>注视区域间转移模式信息熵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C9DC4D" w14:textId="77777777" w:rsidR="00093F7C" w:rsidRPr="00093F7C" w:rsidRDefault="00093F7C" w:rsidP="00093F7C">
            <w:r w:rsidRPr="00093F7C">
              <w:t>↑</w:t>
            </w:r>
          </w:p>
        </w:tc>
      </w:tr>
      <w:tr w:rsidR="00093F7C" w:rsidRPr="00093F7C" w14:paraId="5E6BDF5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D12BA4" w14:textId="77777777" w:rsidR="00093F7C" w:rsidRPr="00093F7C" w:rsidRDefault="00093F7C" w:rsidP="00093F7C">
            <w:r w:rsidRPr="00093F7C">
              <w:t>发散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83D652" w14:textId="77777777" w:rsidR="00093F7C" w:rsidRPr="00093F7C" w:rsidRDefault="00093F7C" w:rsidP="00093F7C">
            <w:r w:rsidRPr="00093F7C">
              <w:t>注视点空间方差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C1D3EA" w14:textId="77777777" w:rsidR="00093F7C" w:rsidRPr="00093F7C" w:rsidRDefault="00093F7C" w:rsidP="00093F7C">
            <w:r w:rsidRPr="00093F7C">
              <w:t>注视点坐标离散程度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EBA6D4" w14:textId="77777777" w:rsidR="00093F7C" w:rsidRPr="00093F7C" w:rsidRDefault="00093F7C" w:rsidP="00093F7C">
            <w:r w:rsidRPr="00093F7C">
              <w:t>↑</w:t>
            </w:r>
          </w:p>
        </w:tc>
      </w:tr>
      <w:tr w:rsidR="00093F7C" w:rsidRPr="00093F7C" w14:paraId="27706E7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64F682" w14:textId="77777777" w:rsidR="00093F7C" w:rsidRPr="00093F7C" w:rsidRDefault="00093F7C" w:rsidP="00093F7C">
            <w:r w:rsidRPr="00093F7C">
              <w:t>发散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51BF82" w14:textId="77777777" w:rsidR="00093F7C" w:rsidRPr="00093F7C" w:rsidRDefault="00093F7C" w:rsidP="00093F7C">
            <w:r w:rsidRPr="00093F7C">
              <w:t>扫视方向随机性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2C8F75" w14:textId="77777777" w:rsidR="00093F7C" w:rsidRPr="00093F7C" w:rsidRDefault="00093F7C" w:rsidP="00093F7C">
            <w:r w:rsidRPr="00093F7C">
              <w:t>扫视角度分布与均匀分布 KL 散度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883BF2" w14:textId="77777777" w:rsidR="00093F7C" w:rsidRPr="00093F7C" w:rsidRDefault="00093F7C" w:rsidP="00093F7C">
            <w:r w:rsidRPr="00093F7C">
              <w:t>↑</w:t>
            </w:r>
          </w:p>
        </w:tc>
      </w:tr>
    </w:tbl>
    <w:p w14:paraId="1F4B4E09" w14:textId="77777777" w:rsidR="00093F7C" w:rsidRPr="00093F7C" w:rsidRDefault="00093F7C" w:rsidP="00093F7C">
      <w:r w:rsidRPr="00093F7C">
        <w:t>所有指标按被试内 z-score 标准化，30 秒滑动窗，步长 10 秒。</w:t>
      </w:r>
      <w:r w:rsidRPr="00093F7C">
        <w:br/>
        <w:t xml:space="preserve">预处理参数：眼动数据统一 I-VT/I-DT；视频数据 </w:t>
      </w:r>
      <w:proofErr w:type="spellStart"/>
      <w:r w:rsidRPr="00093F7C">
        <w:t>OpenFace</w:t>
      </w:r>
      <w:proofErr w:type="spellEnd"/>
      <w:r w:rsidRPr="00093F7C">
        <w:t>/</w:t>
      </w:r>
      <w:proofErr w:type="spellStart"/>
      <w:r w:rsidRPr="00093F7C">
        <w:t>MediaPipe</w:t>
      </w:r>
      <w:proofErr w:type="spellEnd"/>
      <w:r w:rsidRPr="00093F7C">
        <w:t xml:space="preserve"> Iris；参数敏感度在正式执行前测试。</w:t>
      </w:r>
    </w:p>
    <w:p w14:paraId="26FD7195" w14:textId="77777777" w:rsidR="00093F7C" w:rsidRPr="00093F7C" w:rsidRDefault="00093F7C" w:rsidP="00093F7C">
      <w:pPr>
        <w:rPr>
          <w:b/>
          <w:bCs/>
        </w:rPr>
      </w:pPr>
      <w:r w:rsidRPr="00093F7C">
        <w:rPr>
          <w:b/>
          <w:bCs/>
        </w:rPr>
        <w:t>8.3 分析流程</w:t>
      </w:r>
    </w:p>
    <w:p w14:paraId="63FB3173" w14:textId="77777777" w:rsidR="00093F7C" w:rsidRPr="00093F7C" w:rsidRDefault="00093F7C" w:rsidP="00093F7C">
      <w:pPr>
        <w:numPr>
          <w:ilvl w:val="0"/>
          <w:numId w:val="13"/>
        </w:numPr>
      </w:pPr>
      <w:r w:rsidRPr="00093F7C">
        <w:t>预处理：统一事件提取；视频估计注视方向。</w:t>
      </w:r>
    </w:p>
    <w:p w14:paraId="36A4FE31" w14:textId="77777777" w:rsidR="00093F7C" w:rsidRPr="00093F7C" w:rsidRDefault="00093F7C" w:rsidP="00093F7C">
      <w:pPr>
        <w:numPr>
          <w:ilvl w:val="0"/>
          <w:numId w:val="13"/>
        </w:numPr>
      </w:pPr>
      <w:r w:rsidRPr="00093F7C">
        <w:t>疲劳标签对齐：使用各数据集自带标签或 KSS/VAS。</w:t>
      </w:r>
    </w:p>
    <w:p w14:paraId="72B8697A" w14:textId="77777777" w:rsidR="00093F7C" w:rsidRPr="00093F7C" w:rsidRDefault="00093F7C" w:rsidP="00093F7C">
      <w:pPr>
        <w:numPr>
          <w:ilvl w:val="0"/>
          <w:numId w:val="13"/>
        </w:numPr>
      </w:pPr>
      <w:r w:rsidRPr="00093F7C">
        <w:t>阶段一：EFA/CFA/信度检验。</w:t>
      </w:r>
    </w:p>
    <w:p w14:paraId="27B358B2" w14:textId="77777777" w:rsidR="00093F7C" w:rsidRPr="00093F7C" w:rsidRDefault="00093F7C" w:rsidP="00093F7C">
      <w:pPr>
        <w:numPr>
          <w:ilvl w:val="0"/>
          <w:numId w:val="13"/>
        </w:numPr>
      </w:pPr>
      <w:r w:rsidRPr="00093F7C">
        <w:lastRenderedPageBreak/>
        <w:t>阶段二：LPA/GMM，BIC/熵值/BLRT。</w:t>
      </w:r>
    </w:p>
    <w:p w14:paraId="265E6362" w14:textId="77777777" w:rsidR="00093F7C" w:rsidRPr="00093F7C" w:rsidRDefault="00093F7C" w:rsidP="00093F7C">
      <w:pPr>
        <w:numPr>
          <w:ilvl w:val="0"/>
          <w:numId w:val="13"/>
        </w:numPr>
      </w:pPr>
      <w:r w:rsidRPr="00093F7C">
        <w:t>阶段三：混合效应模型，LRT，交叉验证。</w:t>
      </w:r>
    </w:p>
    <w:p w14:paraId="0E175B5B" w14:textId="77777777" w:rsidR="00093F7C" w:rsidRPr="00093F7C" w:rsidRDefault="00093F7C" w:rsidP="00093F7C">
      <w:pPr>
        <w:numPr>
          <w:ilvl w:val="0"/>
          <w:numId w:val="13"/>
        </w:numPr>
      </w:pPr>
      <w:r w:rsidRPr="00093F7C">
        <w:t>阶段四：跨数据集泛化，LOSO。</w:t>
      </w:r>
    </w:p>
    <w:p w14:paraId="311860BD" w14:textId="77777777" w:rsidR="00093F7C" w:rsidRPr="00093F7C" w:rsidRDefault="00093F7C" w:rsidP="00093F7C">
      <w:pPr>
        <w:rPr>
          <w:b/>
          <w:bCs/>
        </w:rPr>
      </w:pPr>
      <w:r w:rsidRPr="00093F7C">
        <w:rPr>
          <w:b/>
          <w:bCs/>
        </w:rPr>
        <w:t>8.4 统计功效与基线</w:t>
      </w:r>
    </w:p>
    <w:p w14:paraId="0F4412B9" w14:textId="77777777" w:rsidR="00093F7C" w:rsidRPr="00093F7C" w:rsidRDefault="00093F7C" w:rsidP="00093F7C">
      <w:pPr>
        <w:numPr>
          <w:ilvl w:val="0"/>
          <w:numId w:val="14"/>
        </w:numPr>
      </w:pPr>
      <w:r w:rsidRPr="00093F7C">
        <w:t>样本量：</w:t>
      </w:r>
      <w:proofErr w:type="spellStart"/>
      <w:r w:rsidRPr="00093F7C">
        <w:t>DROZY+OperatorEYEVP</w:t>
      </w:r>
      <w:proofErr w:type="spellEnd"/>
      <w:r w:rsidRPr="00093F7C">
        <w:t xml:space="preserve"> 约 255 个被试-时段观测，满足 EFA 最低要求。</w:t>
      </w:r>
    </w:p>
    <w:p w14:paraId="418EF170" w14:textId="4E4B3D63" w:rsidR="00093F7C" w:rsidRPr="00093F7C" w:rsidRDefault="00093F7C" w:rsidP="00093F7C">
      <w:pPr>
        <w:numPr>
          <w:ilvl w:val="0"/>
          <w:numId w:val="14"/>
        </w:numPr>
      </w:pPr>
      <w:r w:rsidRPr="00093F7C">
        <w:t>功效分析：基于预期效应量 </w:t>
      </w:r>
      <m:oMath>
        <m:r>
          <w:rPr>
            <w:rFonts w:ascii="Cambria Math" w:hAnsi="Cambria Math"/>
          </w:rPr>
          <m:t>d=0.5</m:t>
        </m:r>
      </m:oMath>
      <w:r w:rsidRPr="00093F7C">
        <w:t>，报告最小可检测效应量；正式执行前补功效分析。</w:t>
      </w:r>
    </w:p>
    <w:p w14:paraId="23D1324D" w14:textId="77777777" w:rsidR="00093F7C" w:rsidRPr="00093F7C" w:rsidRDefault="00093F7C" w:rsidP="00093F7C">
      <w:pPr>
        <w:numPr>
          <w:ilvl w:val="0"/>
          <w:numId w:val="14"/>
        </w:numPr>
      </w:pPr>
      <w:r w:rsidRPr="00093F7C">
        <w:t>基线：单因子模型、PERCLOS、眨眼频率。</w:t>
      </w:r>
    </w:p>
    <w:p w14:paraId="2B837AEE" w14:textId="77777777" w:rsidR="00093F7C" w:rsidRPr="00093F7C" w:rsidRDefault="00093F7C" w:rsidP="00093F7C">
      <w:pPr>
        <w:numPr>
          <w:ilvl w:val="0"/>
          <w:numId w:val="14"/>
        </w:numPr>
      </w:pPr>
      <w:r w:rsidRPr="00093F7C">
        <w:t>统计：报告均值±标准差、效应量、置信区间、p 值；多重比较校正。</w:t>
      </w:r>
    </w:p>
    <w:p w14:paraId="6E0FD6D2" w14:textId="77777777" w:rsidR="00093F7C" w:rsidRPr="00093F7C" w:rsidRDefault="00093F7C" w:rsidP="00093F7C">
      <w:pPr>
        <w:rPr>
          <w:b/>
          <w:bCs/>
        </w:rPr>
      </w:pPr>
      <w:r w:rsidRPr="00093F7C">
        <w:rPr>
          <w:b/>
          <w:bCs/>
        </w:rPr>
        <w:t>九、预期结果与贡献</w:t>
      </w:r>
    </w:p>
    <w:p w14:paraId="70B138BD" w14:textId="77777777" w:rsidR="00093F7C" w:rsidRPr="00093F7C" w:rsidRDefault="00093F7C" w:rsidP="00093F7C">
      <w:pPr>
        <w:rPr>
          <w:b/>
          <w:bCs/>
        </w:rPr>
      </w:pPr>
      <w:r w:rsidRPr="00093F7C">
        <w:rPr>
          <w:b/>
          <w:bCs/>
        </w:rPr>
        <w:t>9.1 预期结果</w:t>
      </w:r>
    </w:p>
    <w:p w14:paraId="59DA8DA4" w14:textId="2580A45D" w:rsidR="00093F7C" w:rsidRPr="00093F7C" w:rsidRDefault="00093F7C" w:rsidP="00093F7C">
      <w:pPr>
        <w:numPr>
          <w:ilvl w:val="0"/>
          <w:numId w:val="15"/>
        </w:numPr>
      </w:pPr>
      <w:r w:rsidRPr="00093F7C">
        <w:t>双因子结构成立，两因子相关 </w:t>
      </w:r>
      <m:oMath>
        <m:r>
          <w:rPr>
            <w:rFonts w:ascii="Cambria Math" w:hAnsi="Cambria Math"/>
          </w:rPr>
          <m:t>r=0.3-0.6</m:t>
        </m:r>
      </m:oMath>
      <w:r w:rsidRPr="00093F7C">
        <w:t>。</w:t>
      </w:r>
    </w:p>
    <w:p w14:paraId="3078A478" w14:textId="77777777" w:rsidR="00093F7C" w:rsidRPr="00093F7C" w:rsidRDefault="00093F7C" w:rsidP="00093F7C">
      <w:pPr>
        <w:numPr>
          <w:ilvl w:val="0"/>
          <w:numId w:val="15"/>
        </w:numPr>
      </w:pPr>
      <w:r w:rsidRPr="00093F7C">
        <w:t>组合模型 AUC 0.80-0.90，优于单成分。</w:t>
      </w:r>
    </w:p>
    <w:p w14:paraId="1F4A6BE8" w14:textId="77777777" w:rsidR="00093F7C" w:rsidRPr="00093F7C" w:rsidRDefault="00093F7C" w:rsidP="00093F7C">
      <w:pPr>
        <w:numPr>
          <w:ilvl w:val="0"/>
          <w:numId w:val="15"/>
        </w:numPr>
      </w:pPr>
      <w:r w:rsidRPr="00093F7C">
        <w:t>亚类数 3-5 个，存在呆滞主导、发散主导、混合、低响应。</w:t>
      </w:r>
    </w:p>
    <w:p w14:paraId="051A74BB" w14:textId="77777777" w:rsidR="00093F7C" w:rsidRPr="00093F7C" w:rsidRDefault="00093F7C" w:rsidP="00093F7C">
      <w:pPr>
        <w:numPr>
          <w:ilvl w:val="0"/>
          <w:numId w:val="15"/>
        </w:numPr>
      </w:pPr>
      <w:r w:rsidRPr="00093F7C">
        <w:t>跨任务泛化较好，跨模态泛化中等，性能下降约 30%。</w:t>
      </w:r>
    </w:p>
    <w:p w14:paraId="62FCEE6B" w14:textId="77777777" w:rsidR="00093F7C" w:rsidRPr="00093F7C" w:rsidRDefault="00093F7C" w:rsidP="00093F7C">
      <w:pPr>
        <w:rPr>
          <w:b/>
          <w:bCs/>
        </w:rPr>
      </w:pPr>
      <w:r w:rsidRPr="00093F7C">
        <w:rPr>
          <w:b/>
          <w:bCs/>
        </w:rPr>
        <w:t>9.2 研究贡献</w:t>
      </w:r>
    </w:p>
    <w:p w14:paraId="1C535976" w14:textId="77777777" w:rsidR="00093F7C" w:rsidRPr="00093F7C" w:rsidRDefault="00093F7C" w:rsidP="00093F7C">
      <w:pPr>
        <w:numPr>
          <w:ilvl w:val="0"/>
          <w:numId w:val="16"/>
        </w:numPr>
      </w:pPr>
      <w:r w:rsidRPr="00093F7C">
        <w:t>理论：将碎片化疲劳眼动发现整合为双因子模型，呆滞=输出端效率下降，发散=控制端调节失灵。</w:t>
      </w:r>
    </w:p>
    <w:p w14:paraId="449BCE7F" w14:textId="77777777" w:rsidR="00093F7C" w:rsidRPr="00093F7C" w:rsidRDefault="00093F7C" w:rsidP="00093F7C">
      <w:pPr>
        <w:numPr>
          <w:ilvl w:val="0"/>
          <w:numId w:val="16"/>
        </w:numPr>
      </w:pPr>
      <w:r w:rsidRPr="00093F7C">
        <w:t>方法：提出不依赖特定硬件的双因子指标体系，可在有/无眼动仪条件下实现。</w:t>
      </w:r>
    </w:p>
    <w:p w14:paraId="284DB4AE" w14:textId="77777777" w:rsidR="00093F7C" w:rsidRPr="00093F7C" w:rsidRDefault="00093F7C" w:rsidP="00093F7C">
      <w:pPr>
        <w:numPr>
          <w:ilvl w:val="0"/>
          <w:numId w:val="16"/>
        </w:numPr>
      </w:pPr>
      <w:r w:rsidRPr="00093F7C">
        <w:t>应用：为疲劳监测系统设计提供依据——短时高警觉任务优先监测呆滞，长时低刺激监控优先监测发散。</w:t>
      </w:r>
    </w:p>
    <w:p w14:paraId="4819492F" w14:textId="77777777" w:rsidR="00093F7C" w:rsidRPr="00093F7C" w:rsidRDefault="00093F7C" w:rsidP="00093F7C">
      <w:pPr>
        <w:numPr>
          <w:ilvl w:val="0"/>
          <w:numId w:val="16"/>
        </w:numPr>
      </w:pPr>
      <w:r w:rsidRPr="00093F7C">
        <w:t>方法论：将公开数据集从“算法评测工具”重新定位为“认知机制发现工具”。</w:t>
      </w:r>
    </w:p>
    <w:p w14:paraId="0D195EFA" w14:textId="77777777" w:rsidR="00093F7C" w:rsidRPr="00093F7C" w:rsidRDefault="00093F7C" w:rsidP="00093F7C">
      <w:pPr>
        <w:rPr>
          <w:b/>
          <w:bCs/>
        </w:rPr>
      </w:pPr>
      <w:r w:rsidRPr="00093F7C">
        <w:rPr>
          <w:b/>
          <w:bCs/>
        </w:rPr>
        <w:t>十、风险与预案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6"/>
        <w:gridCol w:w="2189"/>
        <w:gridCol w:w="5145"/>
      </w:tblGrid>
      <w:tr w:rsidR="00093F7C" w:rsidRPr="00093F7C" w14:paraId="663618D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5D5A90" w14:textId="77777777" w:rsidR="00093F7C" w:rsidRPr="00093F7C" w:rsidRDefault="00093F7C" w:rsidP="00093F7C">
            <w:r w:rsidRPr="00093F7C">
              <w:t>风险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681391" w14:textId="77777777" w:rsidR="00093F7C" w:rsidRPr="00093F7C" w:rsidRDefault="00093F7C" w:rsidP="00093F7C">
            <w:r w:rsidRPr="00093F7C">
              <w:t>判据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C35F91" w14:textId="77777777" w:rsidR="00093F7C" w:rsidRPr="00093F7C" w:rsidRDefault="00093F7C" w:rsidP="00093F7C">
            <w:r w:rsidRPr="00093F7C">
              <w:t>预案</w:t>
            </w:r>
          </w:p>
        </w:tc>
      </w:tr>
      <w:tr w:rsidR="00093F7C" w:rsidRPr="00093F7C" w14:paraId="5FC2C21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64B24C" w14:textId="77777777" w:rsidR="00093F7C" w:rsidRPr="00093F7C" w:rsidRDefault="00093F7C" w:rsidP="00093F7C">
            <w:r w:rsidRPr="00093F7C">
              <w:t>两因子相关过高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18E98B" w14:textId="166E5C9D" w:rsidR="00093F7C" w:rsidRPr="00093F7C" w:rsidRDefault="00093F7C" w:rsidP="00093F7C">
            <m:oMathPara>
              <m:oMath>
                <m:r>
                  <w:rPr>
                    <w:rFonts w:ascii="Cambria Math" w:hAnsi="Cambria Math"/>
                  </w:rPr>
                  <m:t>r&gt;0.85</m:t>
                </m:r>
              </m:oMath>
            </m:oMathPara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C474D3" w14:textId="77777777" w:rsidR="00093F7C" w:rsidRPr="00093F7C" w:rsidRDefault="00093F7C" w:rsidP="00093F7C">
            <w:r w:rsidRPr="00093F7C">
              <w:t>重新分配指标或转向单维度+多维结构</w:t>
            </w:r>
          </w:p>
        </w:tc>
      </w:tr>
      <w:tr w:rsidR="00093F7C" w:rsidRPr="00093F7C" w14:paraId="395316C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9D5E86" w14:textId="77777777" w:rsidR="00093F7C" w:rsidRPr="00093F7C" w:rsidRDefault="00093F7C" w:rsidP="00093F7C">
            <w:r w:rsidRPr="00093F7C">
              <w:lastRenderedPageBreak/>
              <w:t>最优亚类数为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4016EB" w14:textId="5E5DA5FB" w:rsidR="00093F7C" w:rsidRPr="00093F7C" w:rsidRDefault="00093F7C" w:rsidP="00093F7C">
            <w:r w:rsidRPr="00093F7C">
              <w:t>BLRT 不支持 </w:t>
            </w:r>
            <m:oMath>
              <m:r>
                <w:rPr>
                  <w:rFonts w:ascii="Cambria Math" w:hAnsi="Cambria Math"/>
                </w:rPr>
                <m:t>k&gt;1</m:t>
              </m:r>
            </m:oMath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BBFFDA" w14:textId="77777777" w:rsidR="00093F7C" w:rsidRPr="00093F7C" w:rsidRDefault="00093F7C" w:rsidP="00093F7C">
            <w:r w:rsidRPr="00093F7C">
              <w:t>放弃离散亚类，改用连续维度分层</w:t>
            </w:r>
          </w:p>
        </w:tc>
      </w:tr>
      <w:tr w:rsidR="00093F7C" w:rsidRPr="00093F7C" w14:paraId="4B721E2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9E90B0" w14:textId="77777777" w:rsidR="00093F7C" w:rsidRPr="00093F7C" w:rsidRDefault="00093F7C" w:rsidP="00093F7C">
            <w:r w:rsidRPr="00093F7C">
              <w:t>跨模态性能急剧下降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217E17" w14:textId="77777777" w:rsidR="00093F7C" w:rsidRPr="00093F7C" w:rsidRDefault="00093F7C" w:rsidP="00093F7C">
            <w:proofErr w:type="gramStart"/>
            <w:r w:rsidRPr="00093F7C">
              <w:t>下降&gt;</w:t>
            </w:r>
            <w:proofErr w:type="gramEnd"/>
            <w:r w:rsidRPr="00093F7C">
              <w:t>30%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EEFD23" w14:textId="77777777" w:rsidR="00093F7C" w:rsidRPr="00093F7C" w:rsidRDefault="00093F7C" w:rsidP="00093F7C">
            <w:r w:rsidRPr="00093F7C">
              <w:t>定位为“眼动仪条件下机制发现”，工业部署列为未来工作</w:t>
            </w:r>
          </w:p>
        </w:tc>
      </w:tr>
      <w:tr w:rsidR="00093F7C" w:rsidRPr="00093F7C" w14:paraId="43CBF47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FC84DA" w14:textId="77777777" w:rsidR="00093F7C" w:rsidRPr="00093F7C" w:rsidRDefault="00093F7C" w:rsidP="00093F7C">
            <w:r w:rsidRPr="00093F7C">
              <w:t>亚类×因子交互显著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819D9A" w14:textId="5A58A7A9" w:rsidR="00093F7C" w:rsidRPr="00093F7C" w:rsidRDefault="00093F7C" w:rsidP="00093F7C">
            <m:oMathPara>
              <m:oMath>
                <m:r>
                  <w:rPr>
                    <w:rFonts w:ascii="Cambria Math" w:hAnsi="Cambria Math"/>
                  </w:rPr>
                  <m:t>p&lt;0.05</m:t>
                </m:r>
              </m:oMath>
            </m:oMathPara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87E0E8" w14:textId="4C8ABB0E" w:rsidR="00093F7C" w:rsidRPr="00093F7C" w:rsidRDefault="00093F7C" w:rsidP="00093F7C">
            <w:r w:rsidRPr="00093F7C">
              <w:t>升级为分段线性模型，报告各亚类 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/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</w:p>
        </w:tc>
      </w:tr>
      <w:tr w:rsidR="00093F7C" w:rsidRPr="00093F7C" w14:paraId="7170CF6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6DED9F" w14:textId="77777777" w:rsidR="00093F7C" w:rsidRPr="00093F7C" w:rsidRDefault="00093F7C" w:rsidP="00093F7C">
            <w:r w:rsidRPr="00093F7C">
              <w:t>非线性项显著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419A51" w14:textId="510E1CC9" w:rsidR="00093F7C" w:rsidRPr="00093F7C" w:rsidRDefault="00093F7C" w:rsidP="00093F7C">
            <m:oMathPara>
              <m:oMath>
                <m:r>
                  <w:rPr>
                    <w:rFonts w:ascii="Cambria Math" w:hAnsi="Cambria Math"/>
                  </w:rPr>
                  <m:t>p&lt;0.05</m:t>
                </m:r>
              </m:oMath>
            </m:oMathPara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CA000D" w14:textId="77777777" w:rsidR="00093F7C" w:rsidRPr="00093F7C" w:rsidRDefault="00093F7C" w:rsidP="00093F7C">
            <w:r w:rsidRPr="00093F7C">
              <w:t>放弃线性组合，改用非线性模型</w:t>
            </w:r>
          </w:p>
        </w:tc>
      </w:tr>
    </w:tbl>
    <w:p w14:paraId="0FD1BD13" w14:textId="77777777" w:rsidR="00093F7C" w:rsidRPr="00093F7C" w:rsidRDefault="00093F7C" w:rsidP="00093F7C">
      <w:pPr>
        <w:rPr>
          <w:b/>
          <w:bCs/>
        </w:rPr>
      </w:pPr>
      <w:r w:rsidRPr="00093F7C">
        <w:rPr>
          <w:b/>
          <w:bCs/>
        </w:rPr>
        <w:t>十一、边界条件与不声称内容</w:t>
      </w:r>
    </w:p>
    <w:p w14:paraId="7C4F31C7" w14:textId="77777777" w:rsidR="00093F7C" w:rsidRPr="00093F7C" w:rsidRDefault="00093F7C" w:rsidP="00093F7C">
      <w:pPr>
        <w:numPr>
          <w:ilvl w:val="0"/>
          <w:numId w:val="17"/>
        </w:numPr>
      </w:pPr>
      <w:r w:rsidRPr="00093F7C">
        <w:t>适用条件：公开数据集、有疲劳标签、眼动仪或高质量视频。</w:t>
      </w:r>
    </w:p>
    <w:p w14:paraId="0535A21F" w14:textId="77777777" w:rsidR="00093F7C" w:rsidRPr="00093F7C" w:rsidRDefault="00093F7C" w:rsidP="00093F7C">
      <w:pPr>
        <w:numPr>
          <w:ilvl w:val="0"/>
          <w:numId w:val="17"/>
        </w:numPr>
      </w:pPr>
      <w:r w:rsidRPr="00093F7C">
        <w:t>不适用条件：低清监控、无日志、无标注、静坐微眼动、反光畸变。</w:t>
      </w:r>
    </w:p>
    <w:p w14:paraId="7599386E" w14:textId="77777777" w:rsidR="00093F7C" w:rsidRPr="00093F7C" w:rsidRDefault="00093F7C" w:rsidP="00093F7C">
      <w:pPr>
        <w:numPr>
          <w:ilvl w:val="0"/>
          <w:numId w:val="17"/>
        </w:numPr>
      </w:pPr>
      <w:r w:rsidRPr="00093F7C">
        <w:t>不能外推场景：全属性替换、自适应完全协调、自然同主体泛化。</w:t>
      </w:r>
    </w:p>
    <w:p w14:paraId="1216C482" w14:textId="77777777" w:rsidR="00093F7C" w:rsidRPr="00093F7C" w:rsidRDefault="00093F7C" w:rsidP="00093F7C">
      <w:pPr>
        <w:numPr>
          <w:ilvl w:val="0"/>
          <w:numId w:val="17"/>
        </w:numPr>
      </w:pPr>
      <w:r w:rsidRPr="00093F7C">
        <w:t>不声称：不检测注意力失稳本身；不解释疲劳原因；不声称所有疲劳都是双因子；不声称视频估计可完全替代眼动仪。</w:t>
      </w:r>
    </w:p>
    <w:p w14:paraId="0E7D5C1D" w14:textId="77777777" w:rsidR="00093F7C" w:rsidRPr="00093F7C" w:rsidRDefault="00093F7C" w:rsidP="00093F7C">
      <w:pPr>
        <w:rPr>
          <w:b/>
          <w:bCs/>
        </w:rPr>
      </w:pPr>
      <w:r w:rsidRPr="00093F7C">
        <w:rPr>
          <w:b/>
          <w:bCs/>
        </w:rPr>
        <w:t>十二、时间安排与下一步</w:t>
      </w:r>
    </w:p>
    <w:p w14:paraId="7A437071" w14:textId="77777777" w:rsidR="00093F7C" w:rsidRPr="00093F7C" w:rsidRDefault="00093F7C" w:rsidP="00093F7C">
      <w:pPr>
        <w:rPr>
          <w:b/>
          <w:bCs/>
        </w:rPr>
      </w:pPr>
      <w:r w:rsidRPr="00093F7C">
        <w:rPr>
          <w:b/>
          <w:bCs/>
        </w:rPr>
        <w:t>立即行动（第 1-2 周）</w:t>
      </w:r>
    </w:p>
    <w:p w14:paraId="083D89D4" w14:textId="77777777" w:rsidR="00093F7C" w:rsidRPr="00093F7C" w:rsidRDefault="00093F7C" w:rsidP="00093F7C">
      <w:pPr>
        <w:numPr>
          <w:ilvl w:val="0"/>
          <w:numId w:val="18"/>
        </w:numPr>
      </w:pPr>
      <w:r w:rsidRPr="00093F7C">
        <w:t>下载/申请 DROZY、</w:t>
      </w:r>
      <w:proofErr w:type="spellStart"/>
      <w:r w:rsidRPr="00093F7C">
        <w:t>OperatorEYEVP</w:t>
      </w:r>
      <w:proofErr w:type="spellEnd"/>
      <w:r w:rsidRPr="00093F7C">
        <w:t>、SEED-VIG、NTHU-DDD、UTA-RLDD。</w:t>
      </w:r>
    </w:p>
    <w:p w14:paraId="3BDD3759" w14:textId="77777777" w:rsidR="00093F7C" w:rsidRPr="00093F7C" w:rsidRDefault="00093F7C" w:rsidP="00093F7C">
      <w:pPr>
        <w:numPr>
          <w:ilvl w:val="0"/>
          <w:numId w:val="18"/>
        </w:numPr>
      </w:pPr>
      <w:r w:rsidRPr="00093F7C">
        <w:t>搭建统一预处理管道，计算 8 个指标。</w:t>
      </w:r>
    </w:p>
    <w:p w14:paraId="30A1270D" w14:textId="77777777" w:rsidR="00093F7C" w:rsidRPr="00093F7C" w:rsidRDefault="00093F7C" w:rsidP="00093F7C">
      <w:pPr>
        <w:numPr>
          <w:ilvl w:val="0"/>
          <w:numId w:val="18"/>
        </w:numPr>
      </w:pPr>
      <w:r w:rsidRPr="00093F7C">
        <w:t>在 DROZY 上跑通 EFA，判定双因子是否可分离。</w:t>
      </w:r>
    </w:p>
    <w:p w14:paraId="3163EFC5" w14:textId="77777777" w:rsidR="00093F7C" w:rsidRPr="00093F7C" w:rsidRDefault="00093F7C" w:rsidP="00093F7C">
      <w:pPr>
        <w:rPr>
          <w:b/>
          <w:bCs/>
        </w:rPr>
      </w:pPr>
      <w:r w:rsidRPr="00093F7C">
        <w:rPr>
          <w:b/>
          <w:bCs/>
        </w:rPr>
        <w:t>关键决策点（第 4 周）</w:t>
      </w:r>
    </w:p>
    <w:p w14:paraId="61F22E6F" w14:textId="4E60E1CC" w:rsidR="00093F7C" w:rsidRPr="00093F7C" w:rsidRDefault="00093F7C" w:rsidP="00093F7C">
      <w:pPr>
        <w:numPr>
          <w:ilvl w:val="0"/>
          <w:numId w:val="19"/>
        </w:numPr>
      </w:pPr>
      <w:r w:rsidRPr="00093F7C">
        <w:t>若两因子相关 </w:t>
      </w:r>
      <m:oMath>
        <m:r>
          <w:rPr>
            <w:rFonts w:ascii="Cambria Math" w:hAnsi="Cambria Math"/>
          </w:rPr>
          <m:t>&lt;0.70</m:t>
        </m:r>
      </m:oMath>
      <w:r w:rsidRPr="00093F7C">
        <w:t>：进入 CFA 验证和亚类识别。</w:t>
      </w:r>
    </w:p>
    <w:p w14:paraId="22EC384F" w14:textId="5C76B365" w:rsidR="00093F7C" w:rsidRPr="00093F7C" w:rsidRDefault="00093F7C" w:rsidP="00093F7C">
      <w:pPr>
        <w:numPr>
          <w:ilvl w:val="0"/>
          <w:numId w:val="19"/>
        </w:numPr>
      </w:pPr>
      <w:r w:rsidRPr="00093F7C">
        <w:t>若仅一个因子或相关 </w:t>
      </w:r>
      <m:oMath>
        <m:r>
          <w:rPr>
            <w:rFonts w:ascii="Cambria Math" w:hAnsi="Cambria Math"/>
          </w:rPr>
          <m:t>&gt;0.85</m:t>
        </m:r>
      </m:oMath>
      <w:r w:rsidRPr="00093F7C">
        <w:t>：放弃双因子，转向单维度+多维指标。</w:t>
      </w:r>
    </w:p>
    <w:p w14:paraId="5B38FC53" w14:textId="326A61B5" w:rsidR="00093F7C" w:rsidRPr="00093F7C" w:rsidRDefault="00093F7C" w:rsidP="00093F7C">
      <w:pPr>
        <w:numPr>
          <w:ilvl w:val="0"/>
          <w:numId w:val="19"/>
        </w:numPr>
      </w:pPr>
      <w:r w:rsidRPr="00093F7C">
        <w:t>若视频估计误差 </w:t>
      </w:r>
      <m:oMath>
        <m:r>
          <w:rPr>
            <w:rFonts w:ascii="Cambria Math" w:hAnsi="Cambria Math"/>
          </w:rPr>
          <m:t>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093F7C">
        <w:t>：继续跨模态验证；若 </w:t>
      </w:r>
      <m:oMath>
        <m:r>
          <w:rPr>
            <w:rFonts w:ascii="Cambria Math" w:hAnsi="Cambria Math"/>
          </w:rPr>
          <m:t>&gt;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093F7C">
        <w:t>：跨模态仅作探索。</w:t>
      </w:r>
    </w:p>
    <w:p w14:paraId="3434DCE3" w14:textId="77777777" w:rsidR="00093F7C" w:rsidRPr="00093F7C" w:rsidRDefault="00093F7C" w:rsidP="00093F7C">
      <w:pPr>
        <w:rPr>
          <w:b/>
          <w:bCs/>
        </w:rPr>
      </w:pPr>
      <w:r w:rsidRPr="00093F7C">
        <w:rPr>
          <w:b/>
          <w:bCs/>
        </w:rPr>
        <w:t>第一个月产出</w:t>
      </w:r>
    </w:p>
    <w:p w14:paraId="6B0AB70C" w14:textId="77777777" w:rsidR="00093F7C" w:rsidRPr="00093F7C" w:rsidRDefault="00093F7C" w:rsidP="00093F7C">
      <w:pPr>
        <w:numPr>
          <w:ilvl w:val="0"/>
          <w:numId w:val="20"/>
        </w:numPr>
      </w:pPr>
      <w:r w:rsidRPr="00093F7C">
        <w:t>标准化指标矩阵（</w:t>
      </w:r>
      <w:proofErr w:type="spellStart"/>
      <w:r w:rsidRPr="00093F7C">
        <w:t>DROZY+OperatorEYEVP</w:t>
      </w:r>
      <w:proofErr w:type="spellEnd"/>
      <w:r w:rsidRPr="00093F7C">
        <w:t>）。</w:t>
      </w:r>
    </w:p>
    <w:p w14:paraId="151D253F" w14:textId="77777777" w:rsidR="00093F7C" w:rsidRPr="00093F7C" w:rsidRDefault="00093F7C" w:rsidP="00093F7C">
      <w:pPr>
        <w:numPr>
          <w:ilvl w:val="0"/>
          <w:numId w:val="20"/>
        </w:numPr>
      </w:pPr>
      <w:r w:rsidRPr="00093F7C">
        <w:lastRenderedPageBreak/>
        <w:t>EFA 结果：双因子是否成立，因子载荷图。</w:t>
      </w:r>
    </w:p>
    <w:p w14:paraId="1A2AAC4B" w14:textId="77777777" w:rsidR="00093F7C" w:rsidRPr="00093F7C" w:rsidRDefault="00093F7C" w:rsidP="00093F7C">
      <w:pPr>
        <w:numPr>
          <w:ilvl w:val="0"/>
          <w:numId w:val="20"/>
        </w:numPr>
      </w:pPr>
      <w:r w:rsidRPr="00093F7C">
        <w:t>CFA 验证：独立数据集拟合指标。</w:t>
      </w:r>
    </w:p>
    <w:p w14:paraId="72207AE1" w14:textId="77777777" w:rsidR="00093F7C" w:rsidRPr="00093F7C" w:rsidRDefault="00093F7C" w:rsidP="00093F7C">
      <w:pPr>
        <w:numPr>
          <w:ilvl w:val="0"/>
          <w:numId w:val="20"/>
        </w:numPr>
      </w:pPr>
      <w:r w:rsidRPr="00093F7C">
        <w:t>技术报告：预处理管道、指标计算代码、初步分析结果。</w:t>
      </w:r>
    </w:p>
    <w:p w14:paraId="63170E6F" w14:textId="77777777" w:rsidR="00093F7C" w:rsidRPr="00093F7C" w:rsidRDefault="00093F7C" w:rsidP="00093F7C">
      <w:pPr>
        <w:numPr>
          <w:ilvl w:val="0"/>
          <w:numId w:val="20"/>
        </w:numPr>
      </w:pPr>
      <w:r w:rsidRPr="00093F7C">
        <w:t>决策：是否继续推进亚类与组合模型。</w:t>
      </w:r>
    </w:p>
    <w:p w14:paraId="0691AC8B" w14:textId="77777777" w:rsidR="00093F7C" w:rsidRPr="00093F7C" w:rsidRDefault="00093F7C" w:rsidP="00093F7C">
      <w:pPr>
        <w:rPr>
          <w:b/>
          <w:bCs/>
        </w:rPr>
      </w:pPr>
      <w:r w:rsidRPr="00093F7C">
        <w:rPr>
          <w:b/>
          <w:bCs/>
        </w:rPr>
        <w:t>十三、一句话总结</w:t>
      </w:r>
    </w:p>
    <w:p w14:paraId="1D94F969" w14:textId="77777777" w:rsidR="00093F7C" w:rsidRPr="00093F7C" w:rsidRDefault="00093F7C" w:rsidP="00093F7C">
      <w:r w:rsidRPr="00093F7C">
        <w:t>本方案将研究目标从“低清单目注意力失稳检测”调整为“疲劳目光行为双因子模式发现与验证”，利用公开数据集检验“呆滞+发散”组合假设，具有强可证伪性，无论结果支持或否定均有发表价值。</w:t>
      </w:r>
    </w:p>
    <w:p w14:paraId="39843184" w14:textId="77777777" w:rsidR="0064681B" w:rsidRPr="00093F7C" w:rsidRDefault="0064681B">
      <w:pPr>
        <w:rPr>
          <w:rFonts w:hint="eastAsia"/>
        </w:rPr>
      </w:pPr>
    </w:p>
    <w:sectPr w:rsidR="0064681B" w:rsidRPr="00093F7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82887"/>
    <w:multiLevelType w:val="multilevel"/>
    <w:tmpl w:val="FD0EA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E44F3"/>
    <w:multiLevelType w:val="multilevel"/>
    <w:tmpl w:val="D8A6F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A35E96"/>
    <w:multiLevelType w:val="multilevel"/>
    <w:tmpl w:val="E4DA1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8B7958"/>
    <w:multiLevelType w:val="multilevel"/>
    <w:tmpl w:val="E8DA7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8B20E9"/>
    <w:multiLevelType w:val="multilevel"/>
    <w:tmpl w:val="626E9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214707"/>
    <w:multiLevelType w:val="multilevel"/>
    <w:tmpl w:val="110C6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733F5D"/>
    <w:multiLevelType w:val="multilevel"/>
    <w:tmpl w:val="0868C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897F7D"/>
    <w:multiLevelType w:val="multilevel"/>
    <w:tmpl w:val="4B3C9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A51B44"/>
    <w:multiLevelType w:val="multilevel"/>
    <w:tmpl w:val="7C7E4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0222DA"/>
    <w:multiLevelType w:val="multilevel"/>
    <w:tmpl w:val="8C366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9A5160"/>
    <w:multiLevelType w:val="multilevel"/>
    <w:tmpl w:val="4C141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D5B6104"/>
    <w:multiLevelType w:val="multilevel"/>
    <w:tmpl w:val="3AFE8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716736"/>
    <w:multiLevelType w:val="multilevel"/>
    <w:tmpl w:val="A92A2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A76FBA"/>
    <w:multiLevelType w:val="multilevel"/>
    <w:tmpl w:val="21369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CF6383"/>
    <w:multiLevelType w:val="multilevel"/>
    <w:tmpl w:val="CC7E9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C50A6B"/>
    <w:multiLevelType w:val="multilevel"/>
    <w:tmpl w:val="C7629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00B1ADB"/>
    <w:multiLevelType w:val="multilevel"/>
    <w:tmpl w:val="14265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CD40C4"/>
    <w:multiLevelType w:val="multilevel"/>
    <w:tmpl w:val="A2FE6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8715EA3"/>
    <w:multiLevelType w:val="multilevel"/>
    <w:tmpl w:val="C7A48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916252"/>
    <w:multiLevelType w:val="multilevel"/>
    <w:tmpl w:val="56A21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7446690">
    <w:abstractNumId w:val="13"/>
  </w:num>
  <w:num w:numId="2" w16cid:durableId="1649087912">
    <w:abstractNumId w:val="12"/>
  </w:num>
  <w:num w:numId="3" w16cid:durableId="1996450399">
    <w:abstractNumId w:val="16"/>
  </w:num>
  <w:num w:numId="4" w16cid:durableId="1441531403">
    <w:abstractNumId w:val="4"/>
  </w:num>
  <w:num w:numId="5" w16cid:durableId="737552279">
    <w:abstractNumId w:val="17"/>
  </w:num>
  <w:num w:numId="6" w16cid:durableId="536704536">
    <w:abstractNumId w:val="18"/>
  </w:num>
  <w:num w:numId="7" w16cid:durableId="948046276">
    <w:abstractNumId w:val="9"/>
  </w:num>
  <w:num w:numId="8" w16cid:durableId="1285648484">
    <w:abstractNumId w:val="10"/>
  </w:num>
  <w:num w:numId="9" w16cid:durableId="285507235">
    <w:abstractNumId w:val="19"/>
  </w:num>
  <w:num w:numId="10" w16cid:durableId="1751384707">
    <w:abstractNumId w:val="8"/>
  </w:num>
  <w:num w:numId="11" w16cid:durableId="678194817">
    <w:abstractNumId w:val="1"/>
  </w:num>
  <w:num w:numId="12" w16cid:durableId="1831292093">
    <w:abstractNumId w:val="11"/>
  </w:num>
  <w:num w:numId="13" w16cid:durableId="916863867">
    <w:abstractNumId w:val="15"/>
  </w:num>
  <w:num w:numId="14" w16cid:durableId="1412237993">
    <w:abstractNumId w:val="5"/>
  </w:num>
  <w:num w:numId="15" w16cid:durableId="479731832">
    <w:abstractNumId w:val="3"/>
  </w:num>
  <w:num w:numId="16" w16cid:durableId="889999717">
    <w:abstractNumId w:val="6"/>
  </w:num>
  <w:num w:numId="17" w16cid:durableId="1995912067">
    <w:abstractNumId w:val="7"/>
  </w:num>
  <w:num w:numId="18" w16cid:durableId="252206029">
    <w:abstractNumId w:val="14"/>
  </w:num>
  <w:num w:numId="19" w16cid:durableId="1484271764">
    <w:abstractNumId w:val="0"/>
  </w:num>
  <w:num w:numId="20" w16cid:durableId="13718087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764"/>
    <w:rsid w:val="00015318"/>
    <w:rsid w:val="00093F7C"/>
    <w:rsid w:val="0064681B"/>
    <w:rsid w:val="00AC6764"/>
    <w:rsid w:val="00CB4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A58BA"/>
  <w15:chartTrackingRefBased/>
  <w15:docId w15:val="{AED26075-B21F-454D-9A0B-A1ADC17A9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C676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C67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676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676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676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676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676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676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676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C676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C67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C67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C676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C676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C676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C676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C676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C676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C676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C67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676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C676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C67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C676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C676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C676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C67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C676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C67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692</Words>
  <Characters>3946</Characters>
  <Application>Microsoft Office Word</Application>
  <DocSecurity>0</DocSecurity>
  <Lines>32</Lines>
  <Paragraphs>9</Paragraphs>
  <ScaleCrop>false</ScaleCrop>
  <Company/>
  <LinksUpToDate>false</LinksUpToDate>
  <CharactersWithSpaces>4629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瑞敏 胡</dc:creator>
  <cp:keywords/>
  <dc:description/>
  <cp:lastModifiedBy>瑞敏 胡</cp:lastModifiedBy>
  <cp:revision>2</cp:revision>
  <dcterms:created xsi:type="dcterms:W3CDTF">2026-10-06T10:32:00Z</dcterms:created>
  <dcterms:modified xsi:type="dcterms:W3CDTF">2026-10-06T10:33:00Z</dcterms:modified>
</cp:coreProperties>
</file>