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40" w:before="0"/>
        <w:jc w:val="center"/>
      </w:pPr>
      <w:r>
        <w:rPr>
          <w:rFonts w:ascii="SimHei" w:cs="SimHei" w:eastAsia="SimHei" w:hAnsi="SimHei"/>
          <w:b/>
          <w:bCs/>
          <w:color w:val="000000"/>
          <w:sz w:val="32"/>
          <w:szCs w:val="32"/>
        </w:rPr>
        <w:t xml:space="preserve">多重超图上的 SIR：消息传递群体闭合与爆发阈值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1. 模型、群体闭合与含时演化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1.1. 多重超图与记号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经典网络传染模型将接触结构编码为成对边 [1,2]，近年研究逐步推广至高阶相互作用 (higher-order interactions)——单纯复形 [3] 与超图 [4] 上的社会传染已展现出成对模型不具备的不连续相变与双稳态。另一方面，多层网络 (multiplex networks) [5,6] 揭示了渠道间耦合对阈值的非平凡效应。本文的出发点是将两者统一：在多重超图 (multiplex hypergraph) 上建立 SIR 动力学，其核心机制见图 1——多重超图和层度 (a)、单个群体内部的级联 (b)，以及群体层面的分支 (c)。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群体闭合的机制示意。(a) 多重超图和节点的层度；(b) 单个群体内部的级联，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为递推所用的计数，其规模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超过朴素的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；(c) 群体层面的分支，来路群体（层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）因余度相减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出列，故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=C(X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，减法仅在同层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a=b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生效。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上的均匀超图 (uniform hypergraph)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=(V,E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，超边基数 (hyperedge cardinality)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|e|=m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(v)=|{e∈E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:v∈e}|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，写成向量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k(v)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。仿照经典网络传染中概率生成函数 (probability generating function, PGF) 的构造 [1,2]，引入两个生成函数：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Ψ(x)=Σ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(x)=(1/⟨k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⟩)Σ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k_c−δ_ac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(1.2)</w:t>
      </w:r>
    </w:p>
    <w:p>
      <w:pPr>
        <w:spacing w:after="120" w:before="0" w:line="300"/>
        <w:ind w:firstLine="0"/>
        <w:jc w:val="both"/>
      </w:pP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为节点侧度分布的生成函数，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为沿层 a 到达某节点时的余度分布 (excess degree distribution) [1] 的生成函数，指数中的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即余度相减：来路那个群体不再计入。联合层度分布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是模型的唯一结构输入；不同于逐节点的微观马尔可夫链近似 (MMCA) [7,10] 或配对近似 (pair approximation) [8]，本文的闭合在群体层面（而非节点层面）建立消息传递方程，层间效应经由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的交叉项自然纳入。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1.2. SIR 动力学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节点状态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∈{S,I,R}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跨层共享——个体在任一渠道被感染即在所有渠道中都为感染态，这与多层网络中的意识-疫病耦合模型 [9] 不同，后者允许各层携带不同的状态变量。记层 a 的群体 e 中已感染成员数为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(t)=|e∩I(t)|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。当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时群体激活 (activated)，向 e 中每个易感成员各以速率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独立传递；激活阈值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反映群体压力效应 (group pressure)，与单纯复形上的社会传染模型 [3] 中的参与阈值一致。感染者以速率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康复。易感节点 u 的总风险率为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u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e∈E_a: u∈e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归一时间，定义基本传染强度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时退化为经典的传递概率 (transmissibility)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[1]。主线取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。初始时刻每个节点独立地以概率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处于感染态、其余易感。与有向超图 [11] 中尾集 (tail set) 和头集 (head set) 不相交因而成员相互独立不同，无向群体中每个成员既是传染源也是传染靶，群内级联 (intra-group cascade) 随之出现，后续分析均围绕它展开。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1.3. 消息传递闭合与群体计数方程组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本节采用空腔方法 (cavity method) [12] 的思路建立消息传递 (message passing) 方程组 [13]，将群内级联完整吸收进群体层面的状态变量。固定一个检验节点 u，令其永久易感（空腔节点）。取一个 u 所属的层 a 群体 e，定义边基变量 (edge-level variable)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(t)=Pr[e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时刻尚未向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传递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在局域树状假设 (locally tree-like assumption) 下——位形模型 (configuration model) [1] 系综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时局域收敛于超树，短环路 (short cycle) 出现的概率为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——u 所属各群体的上游分支互不相交，节点侧因而闭合为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S(t)=(1−ε)Ψ(Φ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e 除 u 外的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）为仓室，定义未传递子概率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，激活且未传递的部分为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i≥θ_a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一个成员经由其他群体到 t 仍易感的概率为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，故其外部风险率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(t)=−(d/dt)ln[(1−ε)ψ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(∂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(Φ))/(ψ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一个易感成员的总感染率是外部和群内之和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；群体向 u 的传递以速率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把概率移出「未传递」类。据此</w:t>
      </w:r>
    </w:p>
    <w:p>
      <w:pPr>
        <w:tabs>
          <w:tab w:val="center" w:pos="4500"/>
        </w:tabs>
        <w:spacing w:after="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ẋ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1[i−1≥θ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])(s+1)x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s+1,i−1,r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])s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</w:p>
    <w:p>
      <w:pPr>
        <w:tabs>
          <w:tab w:val="center" w:pos="4500"/>
          <w:tab w:val="right" w:pos="9000"/>
        </w:tabs>
        <w:spacing w:after="130" w:before="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+μ[(i+1)x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s,i+1,r−1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−i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（越界下标记为零。）对 (1.8) 求和，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项、群内项和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项各自守恒相消，只余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和 (1.7) 自洽。初始条件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−1,i)(1−ε)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s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，其余为零，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。闭合方程组只含各层的群体计数，共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维，和系统规模 N 无关，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 16 个；节点侧的 S 由 (1.5) 代数给出，终态规模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R(∞)=1−(1−ε)Ψ(Φ(∞))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直接读出，二者都不增维。欲绘出完整时间演化中的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（图 3），再附一个求积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Ṙ=μI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I=1−S−R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）分离即可，它不改变闭合本身的维数。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1.4. 次代矩阵与爆发阈值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经典的基本再生数 (basic reproduction number)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[14] 在多型 (multi-type) 系统中升维为次代矩阵 (next-generation matrix) [15]。定义多型分支过程 (multi-type branching process)：按「感染经由哪一层传来」分型，经由层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，每个被点燃的群体产出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个新感染成员——C 为群内级联的期望产出，由孤立群体上一个小型连续时间 Markov 链的递推精确给出（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时退化为成对传递概率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[1]），其定量刻画与蒙特卡洛校验见 §2.1 及图 2。故次代矩阵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)[⟨k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(1.10)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 (spectral radius) 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确定——Perron–Frobenius 定理保证 N 的谱半径等于其最大实特征值。在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时回到 Newman 的键渗流阈值 [1]。图 3(a) 的控制参数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即以此阈值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定标。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1.5. 含时演化：闭合与精确仿真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闭合方程组不仅给出阈值，也复现整个传播过程。图 3(a) 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下感染比例的完整时间演化，联合层度分布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上各占一半，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=0.0993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。群体闭合 (1.8) 和精确仿真在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上的最大偏差分别为 0.0019 和 0.0006，都小于图中线宽；感染峰高相差约 0.3%，峰位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。含时演化的验证图并入图 3（见第 2 节），与阈值的两条独立测定并列。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1.6.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数值仿真采用 Gillespie 精确随机抽样算法 [16] 对 (1.3) 所定义的连续时间 Markov 过程进行精确采样，取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。校验分为内部自洽性验证与外部独立复算两部分。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方程组自带两条不需要仿真的自检。其一为求和规则：对 (1.8) 逐态求和应严格给出 (1.9)，残差处于机器精度（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−20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量级），说明它是方程组的代数恒等式。其二为全体成员易感的恒等式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m_a−1,0,0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m_a−1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，其残差随积分步长按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dt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收敛（dt 从 0.02 逐次减半，残差依次是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8.0×10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，相邻比约 16），和四阶 Runge–Kutta 的阶一致——该恒等式是方程组的严格推论、残差纯属积分误差。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阈值自洽。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(1.10) 和方程组自身在无病定态的线性失稳独立比对：把 (1.8) 作数值 Jacobian、对最大实部特征值二分求阈值，和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在六组构型（含反相关度分布、非对称速率和群体规模、三层，以及成对退化情形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）上的相对差都在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量级，受数值失稳判据的分辨率所限（Jacobian 取中心差分）。两条路径不共享代码；若以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取代群内级联 C，该一致性立即消失。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含时复现。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如图 3(a) 所示，群体闭合和精确仿真在整个时间演化上逐点吻合，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的最大偏差都小于线宽（0.0019 和 0.0006），感染峰高相差约 0.3%、峰位都在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。仿真为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、400 次独立实现（脚本 figure2_evolution.py，含 Fenwick 树加速的精确 Gillespie）。残余偏差随系统规模增大单调趋零，属有限尺寸效应，增大系统即可消除。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上述结果都由和原推导不共享路径的方式复核：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（成对）退化情形下方程组可解析积出终态不动点，与 RK4 积分的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；群内级联 C 由孤立群体的直接蒙特卡洛复核，全部十五组参数（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m=2,…,6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λ=0.5,1,2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）的标准化偏差都不超过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2.5σ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，和「无系统偏差」相容；阈值本身亦由亚临界终态外推独立测得，和 (1.10) 的解析值相容。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2. 由亚临界终态测定爆发阈值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第 1 节建立的次代矩阵阈值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源于线性化分析。线性化是否遗漏了非线性效应？本节构造一条不依赖线性化的独立判据——从亚临界区 (subcritical regime) 的终态规模发散行为反向测定阈值，与谱方法互为非平凡检验。该思路与渗流理论 (percolation theory) [1] 中从簇规模分布的临界发散读出渗流阈值 (percolation threshold) 同源。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上的均匀超图，超边基数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。节点的参与由层度向量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为节点所属的层 a 群体数，其联合分布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是模型唯一的结构输入。群体在其感染成员数达到激活阈值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时被激活，随即以速率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康复。以 μ 归一时间后，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为固定的渠道权重），类似于经典 SIR 中基本再生数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[14] 的角色。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 并令其永久保持易感（空腔节点），取 u 所属的一个层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无向群体和有向超图 [11] 的分界正在于此。有向情形下传播图 (transmission graph) [11] 的尾集 (tail set) 和头集 (head set) 不相交，头成员被感染并不延长激活，故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是一条可用的假设。无向群体中每个成员既是传染源也是传染靶——这与 Allard 等 [11] 指出的「有向传播中入度 (in-degree) 与出度 (out-degree) 可解耦」形成对照——一个成员被感染后群体随即激活，可感染同群其他成员，后者被感染又延长群体的激活时长，剩余成员被感染的概率随之抬高。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 (intra-group cascade)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使逐成员的乘积闭合失效。本文的策略不是忽略群内耦合（如 MMCA [7,10] 对逐节点状态的独立性假设），而是把耦合完整吸收进群体层面的状态空间：取 e 中除 u 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）为房室——类似于 Ding 和 Zhu [9] 的状态转移树 (state transition tree)，但直接在连续时间下建立——定义未传递子概率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，而激活但尚未传递的部分为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。由于 u 恒为易感，不计入群体的感染计数，群体激活与否只取决于 i。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 (locally tree-like)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 (configuration model) [1] 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时局域收敛于超树（Bethe 格近似 [12]），任一有限邻域内出现短环路的概率为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 u 所属各群体的上游分支互不相交，节点侧因而因子化为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为初始均匀感染比例，Ψ 为节点侧生成函数。其二为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：去掉 e 后，其各成员落在互不相交的分支中，故它们经由其他群体被感染的过程相互独立。该假设弱于有向情形下的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——它只断言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暴露独立，群内耦合并未被忽略，而是已由 (2.2) 的计数状态完整承载。方程组的维数为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，与系统规模 N 无关（相较 MMCA [7,10]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维和配对近似 [8]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维，复杂度不随网络增大），积分一次即给出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与终态规模 (final size)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 (intra-group cascade)。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元群体内造成的期望感染数并非成对独立传递的简单加和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，因为群体在整个级联期间持续激活——这一非线性反馈在成对网络中不存在，是高阶相互作用的核心区别 [3,4]。记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个易感出发此后新增感染数的条件期望，以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记群体的总感染速率（以康复速率为单位），由全概率公式得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是一个可精确计算的标量。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，级联消失而回到成对传递概率；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和 31.0%，并非可忽略的修正；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时单个种子无法激活群体，故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。图 2 给出 C 的完整定量刻画及其独立校验。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超出量的走势本身有结构（图 2b）：超出比例并非随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单调，而是在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λ≈0.7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附近取极大后回落。极限两端都退化——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时群体来不及产生二次感染，级联无从展开；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时群体内几乎必然全员感染，朴素计数也趋于饱和上限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。级联修正因而在中等传染强度下最为显著，恰是阈值所在的区间。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762500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群内级联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C(m,λ,θ)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的定量刻画与蒙特卡洛校验。(a)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的增长（实线，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m=2,…,6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）与朴素的成对独立计数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（同色虚线）之比较；灰虚线为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。(b) 超出量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C/[(m−1)T]−1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，空心圆标出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m=3,4,5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 11.1%、21.5% 与 31.0%。(c)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(λ,m)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平面上的分布（色标经幂律拉伸以展开低值区）；细线为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C=2,4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等值线，粗线为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等值线，即单个群体已足以自我复制的界。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一行始终位于该界之下——成对规模的群体无论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多大都不能自我复制。(d) 递推 (2.5) 的状态格点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u(i,s)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m=6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），格内数字即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u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的取值，灰色 0 为吸收边界（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熄灭、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s=0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群体耗尽）；级联规模由方框标出的角点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u(1,m−1)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读出。(e) 递推值与单群体直接 Gillespie 抽样的对照（十二组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(m,λ)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，每组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4×10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次实现），落在对角线上。(f) 同一比较以蒙特卡洛标准误为单位，最大偏离 1.43σ，阴影为 ±1σ、±2σ 带。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 (next-generation matrix) [15]。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分支过程必须定义在群体层面而非节点层面——这与 Allard 等 [11] 在有向传播图上以边为基本单元的计数类似。每个新感染节点点燃其余各群体，每个被点燃的群体产出 C 个新感染成员，这些成员再点燃各自其余的群体。若改在节点层面统计传染链，群内级联的后继会被重复计入。按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分型——即引入传播类型 (transmission type)——经由层 a 感染的节点其层 b 群体数的期望为余度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[1]，故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确定。标量再生数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由此升维为矩阵——单层网络 [1]、多层网络 [5,6]、成对相互作用与高阶相互作用 [3,4] 均为特例。极限行为一一对应：所有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，(2.7) 回到多层网络 SIR 的已知阈值 [5]；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时传递概率阈值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回到 Newman [1] 的键渗流公式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。另外，N 逐元非负，Perron–Frobenius 定理给出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恰为孤立层 a 的分支数——这意味着多重结构的引入严格降低阈值，与多层网络的一般结论 [5,6] 一致。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(2.7) 给出的阈值是线性失稳分析 (linear stability analysis) 的产物。本小节构造一条非线性判据：始终停在亚临界区，从单一种子引发的有限簇 (finite cluster) 的平均总规模在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处的发散行为读出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。这与渗流理论中从平均簇规模 (mean cluster size) 的幂律发散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χ∼|p−p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−γ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测定渗流阈值 [1] 异曲同工。以同一多型分支过程计数，多型平均总规模为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为种子的型分布。χ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不可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：后者仅在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 Perron 向量时成立，多层情形下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对各型的权重并不相同。可用的性质是 (2.8)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，故它恰在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发散。其倒数因而是一条在阈值处线性穿零的光滑函数：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。该判据和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不共享任何中间量：一侧把非线性方程组 (2.2)–(2.4) 积分至终态、再对 (2.9) 作线性拟合，另一侧对次代矩阵 (2.7) 求谱半径并二分，二者仅共享模型定义。两条路线的一致因而是对彼此的非平凡检验，也正是图 3 所报告的。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有限种子偏置与 Richardson 外推。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(2.9)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的渐近陈述。有限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时即便恰在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仍为有限，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因而不归零，零点被系统性地推高——这是有限种子效应 (finite seed effect)，类似有限尺度标度 (finite-size scaling) [17] 中系统规模对临界点的偏移。由于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的展开以线性项为主导，该偏置可由 Richardson 外推 [18] 消去，即以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。其效果可以定量验证：在下文八组构型上，不作外推时零点一律偏高 0.35%–0.42%，作外推后降到 0.031%–0.065%，约缩小一个量级。偏置的系统性（各构型同号、量级相当）连同修正的效力由此一并确认。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上取十个点，每点按上述方式求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，作线性拟合并取其 x 截距。八组构型的阈值覆盖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，含单层高阶超图、成对退化网络和双层多重超图，其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值依次为 0.080302、0.099309、0.128162、0.174483、0.185417、0.250000、0.333333 和 0.400567，而外推值依次为 0.080354、0.099370、0.128236、0.174536、0.185512、0.250096、0.333440 和 0.400702。相对偏差依次为 +0.065%、+0.062%、+0.058%、+0.031%、+0.052%、+0.039%、+0.032% 和 +0.034%，最大者为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。以外推截距的回归标准误 σ 为单位，偏离依次为 +1.51、+1.38、+1.26、+0.55、+1.03、+0.76、+0.57 和 +0.47，最大者 1.51σ，全部落在 1.6σ 之内。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八组偏差同号（一律为正）这一点本身需要交代：它是系统性的，不能以统计涨落作解。其来源是线性律 (2.9)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标度改正项 (correction-to-scaling)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，而非群体闭合与谱方法之间的实质分歧。(2.9)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的渐近陈述，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仅在临界区 (critical region) 内严格线性；拟合窗口一旦离开紧邻区域，次主导项 (subleading term) 即以曲率的形式进入，在 x 截距上留下一个系统偏置。判据是明确的：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该偏置应随窗口位置移动而与构型无关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，实质分歧则恰恰相反——应随构型改变而对窗口位置无所谓。实测支持前者：窗口取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时八组偏差一律为负（均值 −1.6σ），取本节所用的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时一律为正（均值 +0.9σ），取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时进一步升至 +2.1σ。偏置随窗口单调变化并在其间过零，各构型的相对次序则始终不变。其量级与 σ 同阶，故在任一固定窗口上都无法与真实偏离相区分。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40055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群体闭合的两重独立验证。(a) 含时演化：感染比例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的闭合解与精确 Gillespie 仿真（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N=6000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、400 次实现、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）逐点吻合，实线为仿真、虚线为闭合、灰带为 95% 置信区间。(b) 阈值的亚临界测定：逆平均簇规模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ε/R(∞)=1/χ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线性趋零，其 x 截距即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（三组示例构型，虚线为向零点的延长，空心圆为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预言）。(c) 八组构型的外推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与谱值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，误差棒为回归标准误 σ。(d) 偏离的 σ 数，最大者 1.51σ，阴影为 ±1σ、±2σ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2.4. 层间度相关对阈值的效应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多层网络中层间度相关 (inter-layer degree correlation) 是关键的结构特征 [5,6]——一个节点在不同层的活跃程度是否相关？阈值只经由度矩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进入 N，故可构造一族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边缘分布固定、仅联合分布不同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的受控构型，隔离出纯粹的层间度相关效应。设两层度各以等概率取 2 或 4（边缘均值 3、方差 1），联合分布取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P(2,2)=P(4,4)=(1+ρ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P(2,4)=P(4,2)=(1−ρ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恰为两层度的 Pearson 相关系数。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−1（完全反相关）扫到 +1（完全正相关）时边缘分布不变，唯交叉矩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⟩=9+ρ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受调控。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下，对角元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⟩/⟨k⟩−1)=(7/3)C(λ)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无关，非对角元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线性增大，故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ρ(N)=C(λ)(16+ρ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)=3/(16+ρ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定出——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λ_c 随 ρ_12 单调下降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。此曲线即图 4(b) 的蓝线：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0.1062 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=+1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0.0930，共约 12.5%。同一族构型在位形模型多重超图上的直接 Gillespie 仿真（由亚临界簇规模外推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）在六个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上复现该曲线（图 4(b) 箱线），偏离最大 1.9σ、相对差不超过 1.1%。机制明确：正相关使同一节点在两层同时充当度枢纽 (degree hub)——这与 Allard 等 [11] 所讨论的「友谊悖论 (friendship paradox) 同时放大风险与范围」一致——在边缘结构不变时集中了跨层传播能力、压低阈值；反相关则分散枢纽效应、抬高阈值。这一效应在图 4 的相图中表现为临界曲线的整体平移（图 4(c)、(d)）。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3053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爆发阈值的相图。(a)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P={(2,2),(3,3)}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平面上的热力图（magma），白色细线为等值线、加粗白线为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临界曲线，两条白虚线为单层条件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；临界曲线与两条单层线围出的斜纹填充区即 (3.1) 的协同楔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𝒮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（§3.1 详述），空心圆为解析锚点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=0.13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ρ=1.0132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）。(b) 固定边缘的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族：精确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（蓝线）与直接 Gillespie 仿真的自助箱线（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）。(c) 同族在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=−1,0,+1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的临界曲线：边缘钉死，仅曲线随相关内移。(d)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Δλ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2,c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相对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的移动量（发散色标）。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2.5.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严格的数值校验是理论框架可靠性的基石。校验按逻辑层次分为四级：(i) 闭合方程组的内部自洽性 (internal consistency)；(ii) 已知极限下的解析锚点 (analytic benchmarks)；(iii) 亚临界簇规模的独立复算；(iv) 群内级联量的蒙特卡洛复核 (Monte Carlo verification)。四级校验所使用的代码路径互不共享，构成对理论的交叉验证。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对 (2.2) 的方程组求和，外部风险项、群内项和康复项各自守恒相消，只余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；数值上该求和规则的残差为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量级，达机器精度。全部成员易感蕴含群体从未激活、因而必未传递，故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成立；该恒等式不是额外假设而是方程组的推论，其残差为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量级，纯属积分误差。此外，把 (2.2) 在无病定态作数值 Jacobian，其谱横标在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所给的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处为零，达机器精度：闭合和次代矩阵共享同一阈值，(2.9) 的外推所测者因而确为 (2.7)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(2.5)–(2.6)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2 处和解析值相差不超过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时恒为零。阈值公式 (2.7)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，和解析值逐位相同至十位有效数字。在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，两层各自处于深度亚临界，而合并后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已越过临界——两条各自亚临界的弱渠道合并之后可以超临界。最后，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的层因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而在 N 中整列为零，精确出列，所得阈值和相应单层值逐位相同：一条高门槛渠道不改变爆发与否，只改变爆发规模。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闭合的亚临界终态和 (2.8) 的解析值不共享代码——一侧积分非线性方程组，另一侧求一个矩阵逆。以均匀播种写出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，二者的相对差随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。这证实闭合的亚临界终态在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极限下即为 (2.8)，其极点严格位于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。终态本身亦已收敛：在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逐位不变，残余的激活且未传递质量在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 由单群体的直接 Gillespie 精确抽样 [16] 独立复核，该检验既不使用方程组也不使用次代矩阵——遵循计算科学中的代码验证 (code verification) 与解的确认 (solution validation) 的标准流程。在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次独立实现给出的估计和递推值一致，偏离多在一个统计标准误以内；其中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一组初次测得 3.4σ，以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次实现、四个独立随机种子复测后分别为 0.64σ、0.74σ、1.12σ 与 1.03σ，确认该偏离纯属统计涨落 (statistical fluctuation) 而非系统偏差。作为整体行为的旁证，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在扫描区间上严格单调递增（由 0.207 增至 2.715），二分因而适定；而以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跨越阈值积分时，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在亚临界区保持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量级、在超临界区抬升为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 (macroscopic outbreak)，符合连续相变 (continuous phase transition) 的特征。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四项校验合起来：由亚临界终态外推测得的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、偏离最大 1.51σ，构成对爆发阈值的全非线性独立确认——与 Jacobian 复核互补：后者检验线性化谱，前者检验非线性终态所继承的同一阈值。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3. 阈值的结构依赖与理论的边界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次代矩阵 (2.7) 将网络结构压缩为两个充分统计量 (sufficient statistics)：联合层度分布的二阶矩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，以及各层的超边基数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。这种低维约化 (dimensional reduction) 赋予理论以预测力，但同时限定了其适用范围——被约化丢弃的结构自由度构成理论的盲区。本节从三个方向系统考察阈值的结构依赖：(i) 将阈值推广至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平面上的相图，揭示多层协同效应 (synergy)（图 4）；(ii) 在理论可见的自由度内扫描渠道配置与群体粒度效应（图 5a、b）；(iii) 利用理论不可见的自由度——层间重叠 (inter-layer overlap)——对树状闭合假设本身进行可证伪检验 (falsifiable test)（图 5c、d）。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3.1. 协同区：多层耦合的超临界相变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多层网络中的协同效应 (synergistic effect) 是跨层耦合研究的核心问题之一 [5,6]：两条各自亚临界的传播渠道合并后是否足以引发宏观爆发？此前各层的速率由一个标量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经固定权重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统一定标。放开约束，令两层各自的速率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独立变化，阈值条件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升维为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参数平面上的一条临界曲线 (critical curve)。与之对照的是两条单层条件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，即各层孤立时各自的渗流阈值 [1]。三条线围出协同区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𝒮={(λ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):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ρ(N)&gt;1}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(3.1)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楔内每一点都对应同一个局面：任一渠道单独存在都不足以引发爆发，两者并存却足够。图 4(a) 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的谱半径热力图画出该楔形，白色等值线为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的等高线。单层各自的阈值为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=0.400567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，两层对称合并后降到 0.128162，低 68.0%；§2.5 用作解析锚点的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）正落在楔内紧贴边界处，图中以菱形标出。楔形并非临界线附近的窄缝，而是占据了整个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方块中临界曲线以上的全部区域。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楔形的宽窄由层间耦合决定。取 §2.4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{2,4}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族：边缘分布固定意味着两条单层线被钉死，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只能移动临界曲线本身。曲线随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 增到 +1 而整体内移（图 4c），对称阈值由 0.106203 降到 0.092956，与 §2.4 的两个端点逐位相同；图 4(d) 把移动量画成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Δλ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2,c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的完整曲面。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协同是多重结构的默认态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——这一结论与多层网络传播的一般理论 [5,6] 一致，但本文将其从成对边推广至高阶超边：只要两层非完全孤立，合并阈值严格低于任一单层，§2.1 由 Perron–Frobenius 不等式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给出严格下界。图 4(b) 将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的精确解析曲线与位形模型上的 Gillespie 精确仿真 [16] 自助分布 (bootstrap distribution) 对照，六点一致至 1.9σ。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3.2. 渠道配置与群体粒度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最劣渠道配置 (worst-case channel allocation)。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固定总传播预算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，在各层之间转移权重，问哪种分配使爆发阈值最低（传播最危险）。这是多层网络特有的优化问题——单层网络不存在可供分配的自由度。答案在四组构型上一致：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最劣配置总是内解 (interior solution)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，从不是边界解（把预算全部押在最强的那条渠道上）。原因可从 (2.7) 的矩阵结构直接读出——纯配置令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的那一层整列归零，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消去了 N 的全部非对角元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，而跨层项恰是多重结构降低阈值的唯一来源。图 5(a) 以各构型自身的最优纯配置为基准归一：对称构型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处取到最劣，阈值比最优纯配置低 29.3%；非对称构型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m=(2,5)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k=(4,2)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最劣点移到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，低 13.8%。即便层间差异使最劣点几乎贴住某一端（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=0.079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，仅低 0.45%），它仍严格落在内部。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群体粒度反转 (granularity reversal)。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高阶相互作用中一个基本问题是：「少数大群体」与「多数小群体」孰更有利于传播 [3,4]？答案取决于归一化方式——在问清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固定什么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之前没有唯一答案。两种自然的归一化给出定性相反的结论（图 5b 叠示二者）。固定每节点的群体参与度 (membership)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0.500000 单调降至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0.044149——大群体确实更危险，与群内级联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关于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的超线性增长一致。改为固定接触预算 (contact budget)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k(m−1)=12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，即每节点可及的邻居总数不变，结论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反转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0.100000 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0.148224，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多数小群体反而更危险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反转的机制可从单层阈值条件的分支因子分解中读出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(k−1)·C(m,λ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,θ)=1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(3.2)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群体层面的分支因子是余度与级联的乘积。增大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确实换来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的超线性增益——固定接触预算时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0.0909 一路升到 1.0000——但同时付出余度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11 坍缩到 1 的代价，后者取胜。极端情形最能说明问题：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，无论群体多大，该层单独都永远无法传播，因为被感染者没有第二个群体可以传出去。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余度坍缩 (excess degree collapse) 否证了「大群体更危险」的朴素预期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：该预期只在固定参与度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时成立，一旦在接触预算可比条件下进行公平比较便不再成立（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时永不传播，未绘于图 5b）。该反转提示：在实际传播控制中，干预策略的评估必须明确归一化基准 [6]。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3.3. 层间重叠：树状闭合的可证伪检验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以上扫描都在次代矩阵 (2.7) 可见的自由度上进行。任何理论的可信度不仅取决于它在已知极限下的正确性，更取决于它在何处失效——理论边界的定量刻画是Popper 意义上的可证伪性 (falsifiability) 的体现。(2.7) 的输入仅为联合层度分布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与超边基数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，因此两个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相同的多重超图必被赋予同一个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，无论两层的超边在节点上如何相对排列。定义层间重叠 (inter-layer overlap)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o=#{节点对{u,v}: 同处某层1群体 ∧ 同处某层2群体}/#{节点对{u,v}: 同处某层1群体}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(3.3)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一个被重复使用的节点对在两层间闭合一条长度为 4 的环路 (4-cycle)，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恰为局域树状假设所忽略的短环路效应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[1,12]。由此给出一条严格的可证伪推论：固定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，只改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必须不动。若实测阈值随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系统性移动，移动幅度即树状闭合失效的定量标尺 (quantitative gauge of breakdown)。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构造。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取每节点层度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1 为位形模型；层 2 把层 1 中随机选出的一部分群体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逐字复制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，其余成员槽按残余度随机连线。由于每个节点的层 1 度恒为 2，被复制群体给它的度数不会超标，残余度非负，最终每个节点的层 2 度仍恰为 2。全族因而共享同一个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是唯一变动的量（脚本 overlap.py，度数与群体基数逐节点、逐群体核验无误）。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两条参照线。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理论给出与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无关的水平线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=0.18614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。另一端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可解析求出：层 2 成为层 1 的副本后，每个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物理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群体同时承载两层的传播、速率合为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，而节点只剩 2 个物理群体、余度为 1，阈值条件退化为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1·C(3,2λ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  ⟹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=0.40974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两条参照线相差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120%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——若树状闭合在重叠下依然成立，测点应贴住下面那条；若重叠确实起作用，测点应从下面那条爬向上面那条。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结果。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在六个重叠水平上按 §2.2 的亚临界外推测定阈值（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[0.60,0.84]λ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并三次重定心，六条拟合的残差均在 2.3σ 以内），所得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0.18065 单调升到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0.38809，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整整高出 115%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，而理论预言的是一条水平线。上升并非匀速：小重叠下抬升平缓，逼近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时急剧加速。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误差的标定。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截距的标准误由 delta 方法给出，其前提是线性律在整个窗口内严格成立。凡残余曲率未被消尽之处，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便大于 1，该标准误偏乐观，按惯例应以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√(χ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放大。六条拟合中四条的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1 附近而无需放大，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一条为 4.7（放大 2.2 倍）——它的窗口跨越最宽的绝对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区间，保留的曲率也最多。以下所有显著性均取放大后的误差。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偏置与稳健量。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测量本身的系统偏置须予说明。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的控制点为 0.18065，比理论值低 2.9%（−2.3σ）。为把窗口退到安全区间，本节的拟合区比 §2.3 更远离阈值，线性律的有限窗口曲率因而更强；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端相对 (3.4) 同样偏低 5.3%。两端偏置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同号同量级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，故稳健的量不是绝对阈值而是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比值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：实测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(1)/λ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(0)=2.148±0.047，  解析值 2.201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两者相差 1.1σ，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在噪声之内完全相容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。独立测得的比值与独立推出的解析比值相互印证：抬升幅度确为真实，并非窗口效应。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推论因此被干净地证伪。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处偏离水平线达 30σ，逐点递增也都显著（相邻两点之差最小为 4.5σ，全部同号）。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层间重叠并非高阶修正，其调控力度远超层间参与相关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：图 4 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全程只移动阈值 12.5%，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却移动了 115%，相差近一个数量级。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失效的方向也符合机制。重叠把传播投向已经可及的节点，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同一条边被两层重复计入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(2.7) 按互不相交的分支计数，于是系统性地高估了分支能力、低估了阈值。图 5(d) 给出小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下的展开：理论按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3C(3,λ)≈6λ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计数，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的实际过程只有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C(3,2λ)≈4λ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，比值 3:2 即高估的量级。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树状闭合的适用边界由此定量给出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：它要求层间超边近乎不相交，位形模型系综自动满足（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），而任何具有实质层间重叠的真实网络都会落在公式之外。这一发现为将消息传递方法推广至聚类网络 (clustered networks) [19] 和具有显著层间关联的真实多层系统 [5,6] 提出了具体的修正方向。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40055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5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结构依赖与理论的边界。(a) 渠道配置：固定总预算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+w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在两层间转移，纵轴以各构型最优纯配置归一，圆点为最劣配置——三组构型的最劣点</w:t>
      </w: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均为内点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。(b) 群体粒度：固定每节点群体数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k=4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时单层阈值随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下降，固定接触预算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k(m−1)=12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时却随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上升，两种归一给出</w:t>
      </w: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相反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结论（纵轴对数）。(c) 层间重叠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的可证伪检验：固定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P(k)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，(2.7) 预言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无关（下方蓝线），实测却单调升到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的解析值（上方红虚线），误差棒按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√(χ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/dof)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标定。(d) 机制：(2.7) 所计分支因子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3C(3,λ)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高于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实际的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C(3,2λ)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，两者穿过 1 处即各自阈值。</w:t>
      </w:r>
    </w:p>
    <w:p>
      <w:pPr>
        <w:spacing w:after="200" w:before="4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参考文献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[1] Newman M E J. Spread of epidemic disease on networks. Phys Rev E, 2002, 66: 016128.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[2] Newman M E J. Random graphs with clustering. Phys Rev Lett, 2009, 103: 058701.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[3] Iacopini I, Petri G, Barrat A, Latora V. Simplicial models of social contagion. Nat Commun, 2019, 10: 2485.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[4] de Arruda G F, Petri G, Moreno Y. Social contagion models on hypergraphs. Phys Rev Research, 2020, 2: 023032.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[5] Boccaletti S, Bianconi G, Criado R, et al. The structure and dynamics of multilayer networks. Phys Rep, 2014, 544: 1–122.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[6] De Domenico M, Granell C, Porter M A, Arenas A. The physics of spreading processes in multilayer networks. Nat Phys, 2016, 12: 901–906.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[7] Gómez S, Arenas A, Borge-Holthoefer J, Meloni S, Moreno Y. Discrete-time Markov chain approach to contact-based disease spreading in complex networks. Europhys Lett, 2010, 89: 38009.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[8] Mata A S, Ferreira S C. Pair quenched mean-field theory for the susceptible-infected-susceptible model on complex networks. Europhys Lett, 2013, 103: 48003.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[9] Ding L, Zhu Y. Epidemic dynamics in higher-order networks with directed edges. Commun Nonlinear Sci Numer Simul, 2026.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[10] Wang W, Tang M, Stanley H E, Braunstein L A. Unification of theoretical approaches for epidemic spreading on complex networks. Rep Prog Phys, 2017, 80: 036603.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[11] Allard A, Althouse B M, Scarpino S V, Hébert-Dufresne L. The role of directionality, heterogeneity, and correlations in epidemic risk and spread. SIAM Rev, 2023, 65: 471–492.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[12] Mézard M, Parisi G. The Bethe lattice spin glass revisited. Eur Phys J B, 2001, 20: 217–233.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[13] Karrer B, Newman M E J. Message passing approach for general epidemic models. Phys Rev E, 2010, 82: 016101.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[14] Diekmann O, Heesterbeek J A P, Metz J A J. On the definition and the computation of the basic reproduction ratio R₀ in models for infectious diseases in heterogeneous populations. J Math Biol, 1990, 28: 365–382.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[15] Diekmann O, Heesterbeek J A P, Roberts M G. The construction of next-generation matrices for compartmental epidemic models. J R Soc Interface, 2010, 7: 873–885.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[16] Gillespie D T. Exact stochastic simulation of coupled chemical reactions. J Phys Chem, 1977, 81: 2340–2361.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[17] Fisher M E, Barber M N. Scaling theory for finite-size effects in the critical region. Phys Rev Lett, 1972, 28: 1516–1519.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[18] Richardson L F. The approximate arithmetical solution by finite differences of physical problems. Phil Trans R Soc A, 1911, 210: 307–357.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[19] Miller J C. Percolation and epidemics in random clustered networks. Phys Rev E, 2009, 80: 020901(R).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dadd978d5590a0cfa149b6e341268f8236acb45.png"/><Relationship Id="rId8" Type="http://schemas.openxmlformats.org/officeDocument/2006/relationships/image" Target="media/6ea71d4914c803521849c11a4bd4d6655b785f15.png"/><Relationship Id="rId9" Type="http://schemas.openxmlformats.org/officeDocument/2006/relationships/image" Target="media/27402e0d95702b3a180ebbb917a198ff5b7d633f.png"/><Relationship Id="rId10" Type="http://schemas.openxmlformats.org/officeDocument/2006/relationships/image" Target="media/d88ab144ac61bb4f85229a910cd92666c4b092b1.png"/><Relationship Id="rId11" Type="http://schemas.openxmlformats.org/officeDocument/2006/relationships/image" Target="media/744e736a8bf4e540bda70f2ffa1584a273f85a9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2026-08-28T12:14:52.506Z</dcterms:created>
  <dcterms:modified xsi:type="dcterms:W3CDTF">2026-08-28T12:14:52.506Z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