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在成对接触网络上，SIR 传播的理论已沿两条彼此独立的路径发展成熟。终态一侧由渗流承担：任意度分布随机图的连通结构可由生成函数方法解析给出 [1]，而键渗流映射把最终感染规模化归为占据概率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下的巨簇规模 [2]；这一思路可上溯至一般流行过程与动力学渗流的等价性 [3]。由此立即可见度分布异质性的作用：临界占据概率为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，二阶矩发散时阈值趋于零——这一结论最早在无标度网络上的 SIS 模型中给出 [4]。Kenah 与 Robins 随后指出，SIR 与键渗流之间并非严格同构：与之精确同构的是一个半有向的"流行渗流网络"，其中爆发规模分布对应出分支、阈值对应巨强连通分支的出现、终态规模对应巨出分支 [5]。值得注意的是，方向性由此已经内在地进入了 SIR 的渗流表述，尽管接触网络本身是无向的。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含时一侧由方程法承担。Volz 用成对近似给出随机网络上 SIR 的低维闭合 [6]，Miller 等将其整理为边基房室模型（EBCM），以"沿一条边尚未传来感染"的概率为核心变量，用少数常微分方程同时容纳异质接触率与伙伴关系的有限持续时间 [7]。传染与康复过程的分布形式并非细节：偏离马尔可夫假设会显著改变流行阈值 [8]。两条路径分工明确——渗流给出阈值与终态，方程给出峰值与时间演化——并可相互印证 [9]。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方向性作为接触网络本身的属性也早已被处理，且入出度相关从一开始就是其中的关键量。有向随机图各巨分支的规模由入出度联合分布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决定；当该分布不可分解——即入度与出度相关时——巨强连通分支的规模会偏离巨入分支与巨出分支规模之积 [10]。在任意两点度相关与双向边同时存在的一般情形下，有向渗流的阈值与各巨分支规模已可解析求出 [11]，这套机制并已直接用于有向接触网络上的流行预测 [12]。入出度相关对动力学的影响亦有直接证据：在有向网络上的阈值型传播中，正的入出度相关在较宽的平均入度范围内提高系统稳健性，负相关则相反 [13]。它与无向网络中的度—度同配性 [14] 并非同一件事——后者刻画相连节点之间度值的相似性，前者刻画同一节点两个方向的度值关系。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与此同时，传播研究的重心转向高阶交互——许多传染并非沿边逐个发生，而是在一个群体内集体发生 [15, 16]，而这类高阶交互在真实数据中普遍存在 [17]。单纯复形上的高阶影响与强化机制可诱导不连续相变，并出现健康态与流行态共存的双稳区 [18]；超图上的社会传播已有适用于任意超图的解析框架，展现一阶与二阶相变、双稳与滞后 [19]；而把异质暴露与最小感染剂量结合，会导出一个普适的非线性感染核，并随之出现不连续相变与超指数增长 [20]——这与经典的阈值型复杂传播 [21, 22] 一脉相承。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结构对高阶传播的影响同样明确。链接度分布的异质性可抑制爆炸式相变 [23]；超核分解给出一种中心性，传播过程局域于中心超核 [24]；由超边之间共享节点数定义的高阶连通分支，其巨分支的存在是单一种子实现全局爆发的必要条件 [25]；哪些群体最适合作为种子也已被刻画 [26]。尤为关键的是，超边之间的重叠决定了转变是否爆炸式，且其作用方向值得注意：只有在阶内重叠较低时才出现爆炸性与双稳 [27]。重叠的组织方式可由一个超边重叠矩阵刻画，其对角元与非对角元分别对应阶内与阶间重叠 [28]，而阶间相关驱动系统沿不同路径走向爆炸式传播 [29]。超图上的渗流理论亦已建立 [30]，相关进展见综述 [31]。这些工作共享同一前提：超边是无向的，一条超边内的所有节点对称地相互施加影响。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然而现实中的高阶交互往往是有向的——施加影响的一方与接受影响的一方并不对称。有向超图正是为刻画这种不对称而设的形式化：每条超边分为施加影响的尾集与接受影响的头集（二者不相交），这一结构在算法与运筹领域已使用三十余年 [32]。代谢与化学反应把一组底物转化为一组产物，是其典型实例 [33]；比特币交易与引用数据亦已按有向超图分析 [34]。针对有向超图的结构刻画工具近年迅速成型：真实数据的微观组织、高阶互惠性与 motif 已被系统刻画 [34, 35]；无向超图中超边重叠的测度与生成器已给出 [36]，位形模型与保度随机化亦有成熟实现 [37, 38]；而保入出度序列的均匀采样与非退化零模型在有向超图上也已可用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动力学一侧则由 Li 等开启。他们在有向超图上建立社会传播模型，发现不连续相变的双稳区间随有向强度减弱而收缩，表明方向性确实改变高阶传播的相变结构 [41]。该工作采用均场闭合，不涉及渗流，其方向性由单一标量强度参数调节。均场忽略邻域相关，误差在阈值邻域最大；在成对网络上，正是 EBCM 补上了这一层 [6, 7]。因此，有向超图上的传播阈值究竟如何依赖于结构相关，目前既没有超出均场的含时理论，也没有可用于解析扫描的渗流理论。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本文沿方程与渗流两条路径推进这一问题，并证明二者在同一极限下相合。方程一侧，我们提出有向超图 SIR 的并发型 EBCM 方程；其技术困难在于一个头节点同时承受多条超边、多个尾成员的并发压力，闭合变量不能简单相乘。我们给出闭合方案，在尾集基数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的可控情形下手推验证，并以精确 Gillespie 仿真 [42] 在阈值邻域校验，从而定量给出边基闭合相对均场的增益。渗流一侧，我们把成对网络上的 SIR–渗流映射及其半有向修正 [2, 5] 与有向渗流的生成函数机制 [10, 11] 推广到有向超图，得到爆发阈值随结构参数变化的半解析依赖。两条路径互不依赖，因而可互为验证；我们进一步证明二者的自洽方程在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极限下同构，给出同一阈值。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为使结构依赖可被受控地检验，我们给出有向超边重叠的可计算定义。对每一对有序超边构造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重叠列联矩阵，其四个通道分别对应共享节点在两条超边中同为尾成员、同为头成员、或一为头一为尾（两个方向各一个通道）。按阶聚合后得到一个张量，其阶对角块与非对角块分别对应已有的阶内与阶间重叠 [27, 28]；对任意一对超边，四个通道之和精确等于无向情形下的重叠，因此本文结果可与无向文献直接对照。互惠通道直接采用文献中的强互惠判据 [34]。在此定义下，我们在严格保持逐节点入出度的约束下，运行以入出度相关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与重叠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为目标的定向重连，从而沿单一结构坐标做受控扫描；零模型基线取自已有的均匀采样器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这里先指出一个与直觉相反的结果。全局方向翻转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是结构空间上的对合；若生成系综在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下不变，则爆发规模的系综平均在方向翻转下必然不变。因此方向对称性破缺要求某个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-奇不变量非零。而入出度相关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下是偶的——方向翻转互换每个节点的入度与出度，而相关系数对其两个变量对称。这意味着单独调节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不可能产生系综层面的方向不对称，尽管它确实移动阈值。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-奇的结构量共有三类：尾集与头集基数之差、联合度分布关于对角线的反对称部分，以及共发重叠与共收重叠之差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。把前两类置零后，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就是破缺的最低阶来源；我们据此设计破缺实验，并给出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扫描下无破缺的阴性对照。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还需说明一点：当群体阈值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时，激活规则不再是单条超边的独立事件，模型转而落入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型渗流，其相变结构不同于普通渗流——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的出现是混合型相变 [43]，bootstrap 渗流则可能同时存在一个连续阈值与一个更高的混合型阈值，且后者在二阶矩发散时消失 [44]；高阶渗流与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渗流之间的联系在多重超图上已被建立 [45]。本文对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节给出有向超图与 SIR 动力学的定义，以及有向超边重叠的可计算形式。第 III 节推导并发型 EBCM 方程并给出仿真校验。第 IV 节建立 SIR 到有向超图渗流的映射与生成函数阈值理论。第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2026-08-08T12:56:09.420Z</dcterms:created>
  <dcterms:modified xsi:type="dcterms:W3CDTF">2026-08-08T12:56:09.435Z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