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为该节点所属的层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是本节唯一的结构输入。一个群体在其感染成员数达到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并人为令其永久保持易感（空腔节点），取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无向群体与有向超图的分界在此显现。有向情形下尾集与头集不相交，头成员被感染并不延长激活，故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是一条可用的假设；无向群体中每个成员既是传染源也是传染靶，一个成员被感染后群体随即激活，它可以感染同群其他成员，而后者被感染又延长群体的激活时长，从而进一步提高剩余成员被感染的概率。这一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使逐成员的乘积闭合失效。可行的做法不是忽略群内耦合，而是把它完整吸收进状态：以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，而激活且尚未传递的部分为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恒为易感，它不计入群体的感染计数，群体的激活只取决于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之后其各成员落在互不相交的分支中，故它们经由自身其他群体被感染的过程相互独立。该假设弱于有向情形下的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直接读出，均不另设方程），与系统规模 N 无关，积分一次即给出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与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分支过程必须定义在群体层面：每个新感染节点点燃它的其余各群体，每个被点燃的群体产出 C 个新感染成员，这些成员再点燃各自的其余群体。若改在节点层面朴素地统计谁直接传染了谁，群内级联的后继会被重复计入。以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为型，经由层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为谱半径。标量再生数由此升维为矩阵：单层、多层、成对、高阶均为其特例。全部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。此外，N 逐元非负，故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给出的阈值是线性化的产物。本小节给出一条不经由线性化的独立判据，其思路与谱方法正相反：始终停在阈值以下，由小种子所引发簇的规模发散读出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为种子的型分布。须注意 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求谱半径并二分，二者仅共享模型定义。两条路线的一致因而是对彼此的非平凡检验，这正是图 3 所报告者。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2.9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。其效果可以直接读出：在代表性构型上，未作外推时零点一致偏高 0.37%–0.44%，作外推后降至 0.031%–0.065%。偏置的系统性（各构型同号且量级相当）与该修正的有效性由此同时确认。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取窗口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，含单层高阶超图、成对退化网络与双层多重超图，其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与 0.400567，而外推值依次为 0.080354、0.099370、0.128236、0.174536、0.185512、0.250096、0.333440 与 0.400702。相对偏差依次为 +0.065%、+0.062%、+0.058%、+0.031%、+0.052%、+0.039%、+0.032% 与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与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，而非闭合与谱方法之间的实质分歧。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时为正——其量级与 σ 相当，故不可与真实偏离相区分。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线性趋零，示例三组构型为双层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6-正则与单层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m=3、k∈{2,3}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外推后的闭合终态，实线为窗口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内的线性拟合，虚线为其向零点的延长，空心圆标出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的预言（即横坐标 1，与竖虚线同处）；三条延长线各自的零点分别位于 1.000616、1.000386 与 1.000336，皆在其右侧而在此标度下与之不可分辨。(b) 八组构型的外推值与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σ，在此标度下小于标记。(c)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，最大者 1.51σ，阴影分别为 ±1σ 与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层间参与相关对阈值的移动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阈值只经由度矩进入 N，故可取一族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边缘固定、仅相关不同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的构型，隔离出层间参与相关的效应。设两层度各以等概率为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−1（反相关）扫到 +1（正相关）时边缘不变，只有交叉矩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随之改变。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4 的实线即此曲线：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上复现该曲线，偏离最大 1.9σ、相对差不超过 1.1%。相同节点在两层同时充当枢纽，会在边缘结构不变的前提下集中跨层传播能力、压低阈值；反相关则抬高阈值。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629150" cy="1438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层间参与相关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对爆发阈值的移动。层度边缘分布固定（每层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k∈{2,4}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各半、群体基数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），仅调节两层度的 Pearson 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。（a）结果：蓝线为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的精确阈值，箱线为多重超图上直接 Gillespie 仿真所得阈值的自助分布（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；箱体为四分位距、须为 5–95 百分位、中线为中位数），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单调下降约 12.5%，六点上一致至 1.9σ。（b）测量：各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下亚临界逆平均簇规模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x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截距（空心圈）即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着色即（a）中各箱之来源。（c）机制：固定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时次代矩阵谱半径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(0)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一线恰在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越过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——相关参与集中跨层传播能力、压低阈值的机制。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与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的方程组求和，外部风险项、群内项与康复项各自守恒相消，只余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处为零，达机器精度：闭合与次代矩阵共享同一个阈值，(2.9)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处与解析值相差不超过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中整列为零，精确出列，所得阈值与相应单层值逐位相同：一条高门槛渠道不改变爆发与否，只改变爆发规模。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闭合的亚临界终态与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次实现给出的估计与递推值一致，偏离多在一个统计标准误以内；其中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综上，由亚临界终态外推测得的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、偏离最大者 1.51σ。这是对爆发阈值的一次全非线性的独立确认，与前述 Jacobian 复核互补——后者检验线性化谱，前者检验非线性终态所继承的同一阈值。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e822df93fb6a5ce586824e530245587b1372873.png"/><Relationship Id="rId8" Type="http://schemas.openxmlformats.org/officeDocument/2006/relationships/image" Target="media/4dd229fafbbfc063c3523e5567874e8ba409125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2026-08-20T07:53:38.882Z</dcterms:created>
  <dcterms:modified xsi:type="dcterms:W3CDTF">2026-08-20T07:53:38.882Z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