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方向对称性破缺的分析给出两个与直觉相反的结果。其一，平均爆发规模是错误的序参量：只要终态可表示为随机结构上的可达性，可达有序对的总数在方向翻转下逐实现守恒，故均匀单种子下的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有向超图都保持不变，无论其结构多么不对称。破缺出现在这些可达对如何分配——大爆发的概率由巨入分支决定、爆发的终态规模由巨出分支决定，而翻转恰好交换二者 [5]。我们因而以爆发概率与条件爆发规模为序参量；二者必须反向破缺并使其乘积守恒，这一补偿关系本身即是一项可证伪的预言。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在翻转下是偶的——翻转互换每个节点的入度与出度，而相关系数对其两个变量对称——故单独调节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不可能产生系综层面的破缺，尽管它确实移动阈值。本文所用结构量中，翻转奇的来源只有两个：双度序列关于入/出分量互换的不对称性，以及共发重叠与共收重叠之差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。把序列取为互换对称后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是唯一来源，我们据此设计破缺实验，并以对称序列上的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但必要条件被满足并不意味着破缺可以在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上被看到。事实上存在一条更强的不变性，它与系综是否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设终态可表示为某个随机结构上的可达性——即从种子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证明同样只需一次计数：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把可达关系转置，可达有序对的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2 的后果是：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不能作为方向对称性破缺的序参量</w:t>
      </w:r>
      <w:r>
        <w:rPr>
          <w:rFonts w:ascii="Times New Roman" w:cs="Times New Roman" w:eastAsia="SimSun" w:hAnsi="Times New Roman"/>
        </w:rPr>
        <w:t xml:space="preserve">。它在任何结构上都对称，与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是否为零无关。第 VI 节的数值确认了这一点：即便在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这种最不对称的构型上，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在翻转前后的差异也始终落在统计涨落内。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为区分自限爆发与大爆发的阈值。命题 2 同时给出一条可证伪的预言：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⟩≃Π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在翻转下守恒，故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必须反向破缺、相互补偿</w:t>
      </w:r>
      <w:r>
        <w:rPr>
          <w:rFonts w:ascii="Times New Roman" w:cs="Times New Roman" w:eastAsia="SimSun" w:hAnsi="Times New Roman"/>
        </w:rPr>
        <w:t xml:space="preserve">。第 VI 节将检验这一补偿关系。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在此基础上，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的角色是一个可直接检验的推论：它不能单独产生破缺。设双度序列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扫描作为阴性对照；破缺实验保持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以验证它按命题 2 保持不变——后者是整套测量的内部一致性检查。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2026-08-08T15:24:02.585Z</dcterms:created>
  <dcterms:modified xsi:type="dcterms:W3CDTF">2026-08-08T15:24:02.585Z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