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经典网络传染模型将接触结构编码为成对边 [1,2]，近年研究逐步推广至高阶相互作用 (higher-order interactions)——单纯复形 [3] 与超图 [4] 上的社会传染已展现出成对模型不具备的不连续相变与双稳态。另一方面，多层网络 (multiplex networks) [5,6] 揭示了渠道间耦合对阈值的非平凡效应。本文的出发点是将两者统一：在多重超图 (multiplex hypergraph) 上建立 SIR 动力学，其核心机制见图 1——多重超图和层度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 (uniform hypergraph)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，超边基数 (hyperedge cardinality)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。仿照经典网络传染中概率生成函数 (probability generating function, PGF) 的构造 [1,2]，引入两个生成函数：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为节点侧度分布的生成函数，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为沿层 a 到达某节点时的余度分布 (excess degree distribution) [1] 的生成函数，指数中的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是模型的唯一结构输入；不同于逐节点的微观马尔可夫链近似 (MMCA) [7,10] 或配对近似 (pair approximation) [8]，本文的闭合在群体层面（而非节点层面）建立消息传递方程，层间效应经由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的交叉项自然纳入。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跨层共享——个体在任一渠道被感染即在所有渠道中都为感染态，这与多层网络中的意识-疫病耦合模型 [9] 不同，后者允许各层携带不同的状态变量。记层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 (activated)，向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独立传递；激活阈值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反映群体压力效应 (group pressure)，与单纯复形上的社会传染模型 [3] 中的参与阈值一致。感染者以速率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归一时间，定义基本传染强度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时退化为经典的传递概率 (transmissibility)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[1]。主线取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处于感染态、其余易感。与有向超图 [11] 中尾集 (tail set) 和头集 (head set) 不相交因而成员相互独立不同，无向群体中每个成员既是传染源也是传染靶，群内级联 (intra-group cascade) 随之出现，后续分析均围绕它展开。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消息传递闭合与群体计数方程组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本节采用空腔方法 (cavity method) [12] 的思路建立消息传递 (message passing) 方程组 [13]，将群内级联完整吸收进群体层面的状态变量。固定一个检验节点 u，令其永久易感（空腔节点）。取一个 u 所属的层 a 群体 e，定义边基变量 (edge-level variable)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 (locally tree-like assumption) 下——位形模型 (configuration model) [1] 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时局域收敛于超树，短环路 (short cycle) 出现的概率为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次代矩阵与爆发阈值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经典的基本再生数 (basic reproduction number)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在多型 (multi-type) 系统中升维为次代矩阵 (next-generation matrix) [15]。定义多型分支过程 (multi-type branching process)：按「感染经由哪一层传来」分型，经由层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个新感染成员——C 为群内级联的期望产出，由孤立群体上一个小型连续时间 Markov 链的递推精确给出（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[1]）。故次代矩阵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 (spectral radius) 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确定——Perron–Frobenius 定理保证 N 的谱半径等于其最大实特征值。在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Newman 的键渗流阈值 [1]。图 2(a)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2（见第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数值仿真采用 Gillespie 精确随机抽样算法 [16] 对 (1.3) 所定义的连续时间 Markov 过程进行精确采样，取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。校验分为内部自洽性验证与外部独立复算两部分。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2026-08-28T05:35:10.405Z</dcterms:created>
  <dcterms:modified xsi:type="dcterms:W3CDTF">2026-08-28T05:35:10.405Z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