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和有向超图不同，无向群体中每个成员既是传染源也是传染靶：一个成员被感染后群体激活，可感染同群其他成员，后者被感染又延长群体的激活时长，形成群内级联。本模型的新内容都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。实线为 400 次独立 Gillespie 实现的均值，灰带为 95% 置信区间，最宽处约与线宽相当；虚线为群体闭合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无向群体和有向超图的分界正在于此。有向情形下尾集和头集不相交，头成员被感染并不延长激活，故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直接读出，两者均不另设方程），与系统规模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分支过程必须定义在群体层面：每个新感染节点点燃其余各群体，每个被点燃的群体产出 C 个新感染成员，这些成员再点燃各自其余的群体。若改在节点层面朴素地统计谁直接传染了谁，群内级联的后继会被重复计入。按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为谱半径。标量再生数由此升维为矩阵：单层、多层、成对、高阶都是其特例。所有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给出的阈值是线性化的产物。本小节给出一条不经线性化的独立判据，其思路和谱方法正相反：始终停在阈值以下，由小种子所引发簇的规模发散读出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。其效果可以直接读出：在几个有代表性的构型上，不作外推时零点一律偏高 0.37%–0.44%，作外推后降到 0.031%–0.065%。偏置的系统性（各构型同号、量级相当），连同该修正的效力，由此一并确认。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1.1%。更值得强调的是其机制：相同节点在两层同时充当枢纽，会在边缘结构不变时集中跨层传播能力、压低阈值；反相关则抬高阈值。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62915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。（a）结果：蓝线为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的精确阈值，箱线为多重超图上直接 Gillespie 仿真所得阈值的自助分布（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12.5%，六点上一致至 1.9σ。（b）测量：各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下亚临界逆平均簇规模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x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截距（空心圈）即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着色，即（a）中各箱之来源。（c）机制：固定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时次代矩阵谱半径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(0)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一线恰在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处越过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——即相关参与集中跨层传播能力、压低阈值的机制。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1.51σ。这是对爆发阈值的一次全非线性独立确认，与前述 Jacobian 复核互补——后者检验线性化谱，前者检验非线性终态所继承的同一阈值。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(2.7) 把结构压缩成两样东西：联合层度分布的二阶矩，以及各层的群体基数。压缩得越狠，可问的问题就越具体——哪些结构自由度真的移动阈值，哪些被压掉了。本节沿三条方向扫描前者（图 5、图 6），再用一条被压掉的自由度检验公式本身（图 7）。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协同区：两条弱渠道合并后的超临界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统一定标。放开这一约束，令两层各自的速率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就不再是一个点，而是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平面上的一条曲线。与之对照的是两条单层条件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，即各层若被孤立出来自行点燃所需的速率。三条线围出一个楔形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5(a)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画出该楔形。单层各自的阈值为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）正落在楔内紧贴边界处，图中以菱形标出。楔形之大值得留意：它并非临界线附近的一条窄缝，而是占据了整个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楔形的宽窄由层间耦合决定。图 5(b) 取图 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而整体下压，对称阈值由 0.106203 降到 0.092956，与图 4 的两个端点逐位相同。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协同不是可有可无的修饰，而是多重结构的默认状态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：只要两层都不是完全孤立，合并阈值就严格低于任一单层阈值——这一点在 §2.1 已由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给出，图 5 把它在整个平面上兑现。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协同区相图。(a)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，两条灰虚线为单层条件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，橙色区域即 (3.1) 的楔形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——两层各自亚临界而合并后超临界；菱形为 §2.5 的解析锚点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，空心圆为对称合并阈值 0.128162，细灰线为对角线。(b) 图 4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族：边缘固定使两条单层线不动（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=0.2493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），仅临界曲线随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移动，阴影为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两条曲线之间的展宽。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，在两层之间转移权重，问哪种分配最危险。答案在四组构型上一致：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，从不是把预算全部押在最强的那条渠道上。理由可以从 (2.7) 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的那一列整列归零，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把 N 的非对角元一并关掉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，而跨层项恰是多重结构的全部收益所在。图 6(a) 以各构型自身最优纯配置为单位作归一：对称的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13.8%。即便层间差异大到最劣点几乎贴住某一端（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0.45%），它仍严格落在内部。此问题为多层所特有：单层没有可供分配的自由度。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「少数大群体」与「多数小群体」孰更危险，在问清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之前没有答案，而两种自然的固定方式给出相反的结论。固定每节点的群体数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6b），阈值从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一路降到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0.044149，大群体危险得多，与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超线性增长的预期一致。改为固定接触预算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，即每节点可及的邻居数相同（图 6c），结论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反转的来源是单层阈值条件本身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这一条否证了「大群体更危险」的朴素预期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时成立，一旦按可及邻居数作公平比较便告失效。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两个多层特有的结构问题。(a) 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在两层间转移，纵轴以各构型自身最优纯配置归一，圆点为最劣（阈值最低）配置——四组构型的最劣点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下降（纵轴对数）。(c) 改固定接触预算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后结论反转，阈值随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上升；各点旁标注相应的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m=13、k=1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k−1=0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而永不传播，未予绘出。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层间重叠：一条可证伪的推论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以上三条扫描都在公式看得见的自由度上进行。更能说明理论边界的，是一条它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看不见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的自由度。(2.7) 只读取联合层度分布与群体基数，因此两个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，无论两层的群体在节点上如何相对摆放。定义层间重叠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一个被重复使用的节点对恰好闭合一条 4-循环，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正是局域树状假设所丢弃的东西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。于是得到一条可证伪的推论：固定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必须不动。若测得阈值随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移动，移动的幅度就是树状闭合失效的定量刻度。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。独立测得的比值与独立推出的解析比值就此相互印证，说明抬升的幅度本身是真实的，而非窗口选择的产物。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层间重叠不是可以忽略的高阶修正，而是比层间参与相关更强的阈值调控量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扫遍全程只移动阈值 12.5%，此处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7(c)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：它要求层间群体近乎不相交，位形模型系综自动满足（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），而任何具有实质层间重叠的真实系统都会落在公式之外。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7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层间重叠的可证伪检验。全族共享同一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（每节点层度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(2,2)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，仅 (3.3) 的重叠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变化。(a) 测得的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单调上升，误差棒为回归标准误；下方水平线为 (2.7) 的预言（与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无关），上方水平线为 (3.4)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解析值。(b) 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下的亚临界外推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，空心圈为 x 截距，按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着色。(c) 机制：(2.7) 所计的群体层面分支因子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实际过程的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的位置即各自的阈值；前者系统性偏高，重叠越大高估越甚。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image" Target="media/5e822df93fb6a5ce586824e530245587b1372873.png"/><Relationship Id="rId10" Type="http://schemas.openxmlformats.org/officeDocument/2006/relationships/image" Target="media/4dd229fafbbfc063c3523e5567874e8ba4091255.png"/><Relationship Id="rId11" Type="http://schemas.openxmlformats.org/officeDocument/2006/relationships/image" Target="media/8cb0f76a257a1042f74dade53f05d861d7508fa2.png"/><Relationship Id="rId12" Type="http://schemas.openxmlformats.org/officeDocument/2006/relationships/image" Target="media/1c9f64b9109f4014a300015931616b2827ad0e27.png"/><Relationship Id="rId13" Type="http://schemas.openxmlformats.org/officeDocument/2006/relationships/image" Target="media/5aba9f3c4fa6f92f14c7a119626fa6d3ff24ee7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2026-08-22T10:56:51.062Z</dcterms:created>
  <dcterms:modified xsi:type="dcterms:W3CDTF">2026-08-22T10:56:51.062Z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