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Classification 머신러닝 참고자료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머신러닝자료: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https://github.com/Youngpyoryu/SD_academy/blob/732f017936ae6e7c8295ffa7dbbcdf4fe21302c1/%EB%A8%B8%EC%8B%A0%EB%9F%AC%EB%8B%9D/%EB%B6%84%EB%A5%98(Classification)/Classification_210413.ipynb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2021/04/13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KNN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특정구간에서는 1, 특정구간에서는 0 이런식으로 특정 구간 별로 값이 나뉨.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통계학파 크게 두 가지로 나뉨. 1. 빈도주의(실제로 일어난 일) 2. Bayesian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P(A|B) = P(B|A)P(A)/P(B)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여기서 P(B|A)는 사전확률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P(A)/P(B)는 Likelihood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P(A|B)는 사후 확률을 의미한다.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P(비|맑은날) -&gt; 맑은 날 중에서 비가 올 확률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Entropy 가 높다 라는 것은 화합물(혼잡도)이 많다는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Entropy 가 낮다 라는 것은 화합물(혼잡도)이 적다는 것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-log 함수는 부호가 (-)이므로 정보량이 증가할수록 확률이 감소함.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log함수가 x축을 기준으로 대칭 되는게 -log함수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지니계수가 낮으면 데이터가 잘 분리 되었다.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지니계수가 높으면 데이터가 잘 분리 되지 않았다라는 의미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2021/04/14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00B050"/>
          <w:spacing w:val="0"/>
          <w:position w:val="0"/>
          <w:sz w:val="24"/>
          <w:shd w:fill="auto" w:val="clear"/>
        </w:rPr>
        <w:t xml:space="preserve">Decisoin Tree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DecisionTree Classifier.html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https://scikit-learn.org/stable/modules/generated/sklearn.tree.DecisionTreeClassifier.html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1/P(X) -&gt; -log(P(X) 로 치환을 통해 계산하기 쉽게 바꿈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단조증가함수, 역함수때문에 치환함. log를 취함으로써 값이 바뀌긴 하지만, 그래도 log를 취해야 계산하기 쉽다.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Entropy p.11 PPT 크로스 엔트로피 손실함수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log의 밑은 2 : 이진분류때문에 2로 한다. 010101010010110010101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X= 사건 (다 모아놓은 것)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 = 어떤 특정 사건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E(-logP(x)] = 시그마 -logP(x) P(X)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특정 사건에 취하면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정보량 = 1/P(X)  (확률분에 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확률이 적다는 것은, 정보량이 많다는 것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X=x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특정 사건을 우변에 넣기 때문에 x에는 들어가나, P(X)는 그대로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 -&gt; -logP(x)로 치환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 -&gt; 정보량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사건이 정보량으로 변하면서 log가 안으로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p.11 2번째 줄  E[-logP(x)] -&gt; E[-logP(X)]로 수정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로그의 성질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logaX =y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x&gt;0, a&gt;0 &amp; a!=1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information gain rate 부모노드와 자식노드 간의 비교를 나타낸다.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gini index는 자식 노드 안을 보여준다.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entropy, gini가 낮아지게끔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IG, GR은 확인만 함.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최대한 가지가 적을 수록 좋음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Decision Tree 추가 설명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https://leedakyeong.tistory.com/entry/Decision-Tree%EB%9E%80-ID3-%EC%95%8C%EA%B3%A0%EB%A6%AC%EC%A6%98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https://wooono.tistory.com/104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시각화 도구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graphviz 설치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https://graphviz.org/download/#windows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vscode 꾸미기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https://rural-mouse.tistory.com/15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https://marketplace.visualstudio.com/items?itemName=vscode-icons-team.vscode-icons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np.where(cond.xarr.yarr)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cond=[False, True, False, True]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xarr=[1,2,3,4]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yarr=[100,200,300,400]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np.where(cond.xarr.yarr)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cond-&gt; true -&gt; xarr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cond-&gt; false -&gt; yarr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1377">
          <v:rect xmlns:o="urn:schemas-microsoft-com:office:office" xmlns:v="urn:schemas-microsoft-com:vml" id="rectole0000000000" style="width:426.200000pt;height:68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7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mglearn은 가상의 그림도 그릴 수 있음.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2021/04/15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부트스트랩에서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다수결의 원칙 = 평균 원칙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배깅은 훈련세트에서 중복을 허용하여 샘플링하는 거고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오버샘플링은 데이터를 극단적으로 늘리는 것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부스팅은 배깅과 달리 Decision Tree끼리 독립이 아님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부스팅 中 Ada Boosting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737">
          <v:rect xmlns:o="urn:schemas-microsoft-com:office:office" xmlns:v="urn:schemas-microsoft-com:vml" id="rectole0000000001" style="width:421.100000pt;height:236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Gradient Boosting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596">
          <v:rect xmlns:o="urn:schemas-microsoft-com:office:office" xmlns:v="urn:schemas-microsoft-com:vml" id="rectole0000000002" style="width:421.100000pt;height:229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1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-&gt; 잔차를 줄여간다.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encoding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하는 방법 종류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3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https://towardsdatascience.com/all-about-categorical-variable-encoding-305f3361fd02</w:t>
        </w:r>
      </w:hyperlink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손실함수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http://www.gisdeveloper.co.kr/?p=7631</w:t>
        </w:r>
      </w:hyperlink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7125">
          <v:rect xmlns:o="urn:schemas-microsoft-com:office:office" xmlns:v="urn:schemas-microsoft-com:vml" id="rectole0000000003" style="width:415.500000pt;height:356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XGBoosting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은 칼럼으로 접근하기 때문에 NaN값이 나오면 그냥 건너 뛰는게 가능하다.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xgboost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공식문서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7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https://www.analyticsvidhya.com/blog/2016/03/complete-guide-parameter-tuning-xgboost-with-codes-python/</w:t>
        </w:r>
      </w:hyperlink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Nvida tool kit(CUDA)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8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https://developer.nvidia.com/cuda-toolkit</w:t>
        </w:r>
      </w:hyperlink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cuda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깔아야 돌아감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VScode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테마: Tinacious Design Theme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nalyticsvidhya.com/blog/2016/03/complete-guide-parameter-tuning-xgboost-with-codes-python/" Id="docRId17" Type="http://schemas.openxmlformats.org/officeDocument/2006/relationships/hyperlink" /><Relationship Target="embeddings/oleObject0.bin" Id="docRId7" Type="http://schemas.openxmlformats.org/officeDocument/2006/relationships/oleObject" /><Relationship TargetMode="External" Target="http://www.gisdeveloper.co.kr/?p=7631" Id="docRId14" Type="http://schemas.openxmlformats.org/officeDocument/2006/relationships/hyperlink" /><Relationship TargetMode="External" Target="https://marketplace.visualstudio.com/items?itemName=vscode-icons-team.vscode-icons" Id="docRId6" Type="http://schemas.openxmlformats.org/officeDocument/2006/relationships/hyperlink" /><Relationship TargetMode="External" Target="https://scikit-learn.org/stable/modules/generated/sklearn.tree.DecisionTreeClassifier.html" Id="docRId1" Type="http://schemas.openxmlformats.org/officeDocument/2006/relationships/hyperlink" /><Relationship Target="embeddings/oleObject2.bin" Id="docRId11" Type="http://schemas.openxmlformats.org/officeDocument/2006/relationships/oleObject" /><Relationship Target="embeddings/oleObject3.bin" Id="docRId15" Type="http://schemas.openxmlformats.org/officeDocument/2006/relationships/oleObject" /><Relationship Target="numbering.xml" Id="docRId19" Type="http://schemas.openxmlformats.org/officeDocument/2006/relationships/numbering" /><Relationship TargetMode="External" Target="https://rural-mouse.tistory.com/15" Id="docRId5" Type="http://schemas.openxmlformats.org/officeDocument/2006/relationships/hyperlink" /><Relationship Target="embeddings/oleObject1.bin" Id="docRId9" Type="http://schemas.openxmlformats.org/officeDocument/2006/relationships/oleObject" /><Relationship TargetMode="External" Target="https://github.com/Youngpyoryu/SD_academy/blob/732f017936ae6e7c8295ffa7dbbcdf4fe21302c1/%EB%A8%B8%EC%8B%A0%EB%9F%AC%EB%8B%9D/%EB%B6%84%EB%A5%98(Classification)/Classification_210413.ipynb" Id="docRId0" Type="http://schemas.openxmlformats.org/officeDocument/2006/relationships/hyperlink" /><Relationship Target="media/image2.wmf" Id="docRId12" Type="http://schemas.openxmlformats.org/officeDocument/2006/relationships/image" /><Relationship Target="media/image3.wmf" Id="docRId16" Type="http://schemas.openxmlformats.org/officeDocument/2006/relationships/image" /><Relationship TargetMode="External" Target="https://graphviz.org/download/#windows" Id="docRId4" Type="http://schemas.openxmlformats.org/officeDocument/2006/relationships/hyperlink" /><Relationship Target="media/image0.wmf" Id="docRId8" Type="http://schemas.openxmlformats.org/officeDocument/2006/relationships/image" /><Relationship TargetMode="External" Target="https://towardsdatascience.com/all-about-categorical-variable-encoding-305f3361fd02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wooono.tistory.com/104" Id="docRId3" Type="http://schemas.openxmlformats.org/officeDocument/2006/relationships/hyperlink" /><Relationship Target="media/image1.wmf" Id="docRId10" Type="http://schemas.openxmlformats.org/officeDocument/2006/relationships/image" /><Relationship TargetMode="External" Target="https://developer.nvidia.com/cuda-toolkit" Id="docRId18" Type="http://schemas.openxmlformats.org/officeDocument/2006/relationships/hyperlink" /><Relationship TargetMode="External" Target="https://leedakyeong.tistory.com/entry/Decision-Tree%EB%9E%80-ID3-%EC%95%8C%EA%B3%A0%EB%A6%AC%EC%A6%98" Id="docRId2" Type="http://schemas.openxmlformats.org/officeDocument/2006/relationships/hyperlink" /></Relationships>
</file>