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bidi w:val="0"/>
        <w:jc w:val="both"/>
        <w:rPr>
          <w:rFonts w:hint="eastAsia"/>
          <w:lang w:val="en-US" w:eastAsia="zh-CN"/>
        </w:rPr>
      </w:pPr>
      <w:r>
        <w:rPr>
          <w:rFonts w:hint="eastAsia"/>
          <w:lang w:val="en-US" w:eastAsia="zh-CN"/>
        </w:rPr>
        <w:t>FePIM: Processing-in-Memory Based on Ferroelectric Field-Effect Transistors</w:t>
      </w:r>
    </w:p>
    <w:p>
      <w:pPr>
        <w:pStyle w:val="6"/>
        <w:bidi w:val="0"/>
        <w:rPr>
          <w:rFonts w:hint="eastAsia"/>
          <w:b/>
          <w:bCs/>
          <w:lang w:val="en-US" w:eastAsia="zh-CN"/>
        </w:rPr>
      </w:pPr>
      <w:r>
        <w:rPr>
          <w:rFonts w:hint="eastAsia"/>
          <w:b/>
          <w:bCs/>
          <w:lang w:val="en-US" w:eastAsia="zh-CN"/>
        </w:rPr>
        <w:t>ABSTRACT</w:t>
      </w:r>
    </w:p>
    <w:p>
      <w:pPr>
        <w:pStyle w:val="6"/>
        <w:bidi w:val="0"/>
        <w:ind w:firstLine="420" w:firstLineChars="0"/>
        <w:rPr>
          <w:rFonts w:hint="default"/>
          <w:lang w:val="en-US" w:eastAsia="zh-CN"/>
        </w:rPr>
      </w:pPr>
      <w:r>
        <w:rPr>
          <w:rFonts w:hint="eastAsia"/>
          <w:lang w:val="en-US" w:eastAsia="zh-CN"/>
        </w:rPr>
        <w:t>The memory wall bottleneck has caused a large portion of the energy to be consumed by data transfer between processors and memories which dealing with data-intensive workloads. Processing-in-Memory (PIM) is considered as a promising technique to relieve the memory wall bottleneck by giving certain processing abilities to memories. In this work, we propose a PIM computer by employing ferroelectric field-effect transistors (FeFETs). The proposed design, named FePIM, is able to  perform in-memory bit-wise logic and add operations between two selected rows or between one selected row and an immediate operand. We further propose novel solutions to eliminate simultaneous-read-and-write contentions such that stalls are eliminated. Experimental results show that Processing-in-Memory architecture can reduce memory access latency and energy, compared with FeFET-based PIM design which cannot handle read and write contentions.</w:t>
      </w:r>
    </w:p>
    <w:p>
      <w:pPr>
        <w:pStyle w:val="6"/>
        <w:bidi w:val="0"/>
        <w:ind w:firstLine="420" w:firstLineChars="0"/>
        <w:rPr>
          <w:rFonts w:hint="eastAsia"/>
          <w:lang w:val="en-US" w:eastAsia="zh-CN"/>
        </w:rPr>
      </w:pPr>
    </w:p>
    <w:p>
      <w:pPr>
        <w:pStyle w:val="6"/>
        <w:bidi w:val="0"/>
        <w:rPr>
          <w:rFonts w:hint="eastAsia"/>
          <w:b/>
          <w:bCs/>
          <w:lang w:val="en-US" w:eastAsia="zh-CN"/>
        </w:rPr>
      </w:pPr>
      <w:r>
        <w:rPr>
          <w:rFonts w:hint="eastAsia"/>
          <w:b/>
          <w:bCs/>
          <w:lang w:val="en-US" w:eastAsia="zh-CN"/>
        </w:rPr>
        <w:t>1 BACKGROUND</w:t>
      </w:r>
    </w:p>
    <w:p>
      <w:pPr>
        <w:pStyle w:val="6"/>
        <w:bidi w:val="0"/>
        <w:ind w:firstLine="420" w:firstLineChars="0"/>
        <w:rPr>
          <w:rFonts w:hint="eastAsia"/>
          <w:lang w:val="en-US" w:eastAsia="zh-CN"/>
        </w:rPr>
      </w:pPr>
      <w:r>
        <w:rPr>
          <w:rFonts w:hint="eastAsia"/>
          <w:lang w:val="en-US" w:eastAsia="zh-CN"/>
        </w:rPr>
        <w:t>The performance gap between processors and memories, which is known as the memory wall bottleneck, has been continuously widened in the past decades[1]. A number of emerging big data applications have exacerbated the gap. Processing-in-Memory is considered as a promising technique to relieve the memory wall bottleneck. Processing-in-Memory was processed in early 1970[2]. The idea did not take off in the last century due to the technical limitation. The emergence of big-data applications has required for more efficient data access, which has brought an opportunity for the development of Processing-in-Memory. 3D stacking technology and new non-volatile memory devices are two main types of Processing-in-Memory implementations. The first implementation employs the 3D stacking technology, to place the processing unit at the bottom of the 3D stacking memories[3,4,5]. The second implementation is realized by adopting the non-volatile memory and modifying the design of the peripheral circuit of memory to carry out the logic operation in memories. In recent years, people have proposed the second type of PIM computer architectures based on spin-transfer torque random-access memories (STT-RAMs)[6], resistive random-access memories (RRAMs)[7,8], phase-change memories (PCMs)[9] , and ferroelectric field-effect transistors (FeFETs)[10].</w:t>
      </w:r>
    </w:p>
    <w:p>
      <w:pPr>
        <w:pStyle w:val="6"/>
        <w:bidi w:val="0"/>
        <w:ind w:firstLine="420" w:firstLineChars="0"/>
        <w:rPr>
          <w:rFonts w:hint="eastAsia"/>
          <w:lang w:val="en-US" w:eastAsia="zh-CN"/>
        </w:rPr>
      </w:pPr>
      <w:r>
        <w:rPr>
          <w:rFonts w:hint="eastAsia"/>
          <w:lang w:val="en-US" w:eastAsia="zh-CN"/>
        </w:rPr>
        <w:t>Although the aforementioned PIM designs based on non-volatile device have shown high capacity to achieving high energy efficiency or performance, there are several practical and important issues that have rarely been considered.</w:t>
      </w:r>
    </w:p>
    <w:p>
      <w:pPr>
        <w:pStyle w:val="6"/>
        <w:bidi w:val="0"/>
        <w:ind w:firstLine="420" w:firstLineChars="0"/>
        <w:rPr>
          <w:rFonts w:hint="eastAsia"/>
          <w:lang w:val="en-US" w:eastAsia="zh-CN"/>
        </w:rPr>
      </w:pPr>
      <w:r>
        <w:rPr>
          <w:rFonts w:hint="default"/>
          <w:lang w:val="en-US" w:eastAsia="zh-CN"/>
        </w:rPr>
        <w:t xml:space="preserve">Most existing PIM designs provide only in-memory </w:t>
      </w:r>
      <w:r>
        <w:rPr>
          <w:rFonts w:hint="eastAsia"/>
          <w:lang w:val="en-US" w:eastAsia="zh-CN"/>
        </w:rPr>
        <w:t xml:space="preserve">bit-wise logic </w:t>
      </w:r>
      <w:r>
        <w:rPr>
          <w:rFonts w:hint="default"/>
          <w:lang w:val="en-US" w:eastAsia="zh-CN"/>
        </w:rPr>
        <w:t>operations, with</w:t>
      </w:r>
      <w:r>
        <w:rPr>
          <w:rFonts w:hint="eastAsia"/>
          <w:lang w:val="en-US" w:eastAsia="zh-CN"/>
        </w:rPr>
        <w:t>out</w:t>
      </w:r>
      <w:r>
        <w:rPr>
          <w:rFonts w:hint="default"/>
          <w:lang w:val="en-US" w:eastAsia="zh-CN"/>
        </w:rPr>
        <w:t xml:space="preserve"> consideration for write back. How to control write back </w:t>
      </w:r>
      <w:r>
        <w:rPr>
          <w:rFonts w:hint="eastAsia"/>
          <w:lang w:val="en-US" w:eastAsia="zh-CN"/>
        </w:rPr>
        <w:t xml:space="preserve">in an efficient way </w:t>
      </w:r>
      <w:r>
        <w:rPr>
          <w:rFonts w:hint="default"/>
          <w:lang w:val="en-US" w:eastAsia="zh-CN"/>
        </w:rPr>
        <w:t xml:space="preserve">is an </w:t>
      </w:r>
      <w:r>
        <w:rPr>
          <w:rFonts w:hint="eastAsia"/>
          <w:lang w:val="en-US" w:eastAsia="zh-CN"/>
        </w:rPr>
        <w:t>important problem</w:t>
      </w:r>
      <w:r>
        <w:rPr>
          <w:rFonts w:hint="default"/>
          <w:lang w:val="en-US" w:eastAsia="zh-CN"/>
        </w:rPr>
        <w:t>.</w:t>
      </w:r>
      <w:r>
        <w:rPr>
          <w:rFonts w:hint="eastAsia"/>
          <w:lang w:val="en-US" w:eastAsia="zh-CN"/>
        </w:rPr>
        <w:t>.</w:t>
      </w:r>
      <w:r>
        <w:rPr>
          <w:rFonts w:hint="default"/>
          <w:lang w:val="en-US" w:eastAsia="zh-CN"/>
        </w:rPr>
        <w:t xml:space="preserve"> Write back and read operations </w:t>
      </w:r>
      <w:r>
        <w:rPr>
          <w:rFonts w:hint="eastAsia"/>
          <w:lang w:val="en-US" w:eastAsia="zh-CN"/>
        </w:rPr>
        <w:t xml:space="preserve">may have contention in cases </w:t>
      </w:r>
      <w:r>
        <w:rPr>
          <w:rFonts w:hint="default"/>
          <w:lang w:val="en-US" w:eastAsia="zh-CN"/>
        </w:rPr>
        <w:t>where the PIM operation has completed and the result needs to be written back</w:t>
      </w:r>
      <w:r>
        <w:rPr>
          <w:rFonts w:hint="eastAsia"/>
          <w:lang w:val="en-US" w:eastAsia="zh-CN"/>
        </w:rPr>
        <w:t xml:space="preserve"> while we need read out some data for the subsequent PIM operations. This problem can cause PIM operations stall and slow down calculation.</w:t>
      </w:r>
    </w:p>
    <w:p>
      <w:pPr>
        <w:pStyle w:val="6"/>
        <w:bidi w:val="0"/>
        <w:ind w:firstLine="420" w:firstLineChars="0"/>
        <w:rPr>
          <w:rFonts w:hint="default"/>
          <w:lang w:val="en-US" w:eastAsia="zh-CN"/>
        </w:rPr>
      </w:pPr>
      <w:r>
        <w:rPr>
          <w:rFonts w:hint="eastAsia"/>
          <w:lang w:val="en-US" w:eastAsia="zh-CN"/>
        </w:rPr>
        <w:t xml:space="preserve">In this work, we employ FeFETs to build a contention-free PIM architecture. We intend to eliminate simultaneous-read-and-write(SRAW) data contentions in an FeFET-based PIM architecture named FePIM. We designed a forwarding mechanism that supports SRAW situations. As far as we know, this is the first time that SRAW contentions has been considered and solved in Processing-in-Memory. </w:t>
      </w:r>
    </w:p>
    <w:p>
      <w:pPr>
        <w:pStyle w:val="6"/>
        <w:bidi w:val="0"/>
        <w:rPr>
          <w:rFonts w:hint="eastAsia"/>
          <w:lang w:val="en-US" w:eastAsia="zh-CN"/>
        </w:rPr>
      </w:pPr>
    </w:p>
    <w:p>
      <w:pPr>
        <w:pStyle w:val="6"/>
        <w:bidi w:val="0"/>
        <w:rPr>
          <w:rFonts w:hint="default"/>
          <w:b/>
          <w:bCs/>
          <w:lang w:val="en-US" w:eastAsia="zh-CN"/>
        </w:rPr>
      </w:pPr>
      <w:r>
        <w:rPr>
          <w:rFonts w:hint="eastAsia"/>
          <w:b/>
          <w:bCs/>
          <w:lang w:val="en-US" w:eastAsia="zh-CN"/>
        </w:rPr>
        <w:t xml:space="preserve">2 METHOD </w:t>
      </w:r>
    </w:p>
    <w:p>
      <w:pPr>
        <w:pStyle w:val="6"/>
        <w:bidi w:val="0"/>
        <w:ind w:firstLine="420" w:firstLineChars="0"/>
        <w:rPr>
          <w:rFonts w:hint="eastAsia"/>
          <w:lang w:val="en-US" w:eastAsia="zh-CN"/>
        </w:rPr>
      </w:pPr>
      <w:r>
        <w:rPr>
          <w:rFonts w:hint="eastAsia"/>
          <w:lang w:val="en-US" w:eastAsia="zh-CN"/>
        </w:rPr>
        <w:t xml:space="preserve">In this work, we employed FeFETs to design a contention-free Processing-in-Memory architecture. We  simulated FePIM with HSPICE using FeFET model proposed in [11]. We used the 45nm predictive technology model [12] as the basic MOSFET model. </w:t>
      </w:r>
    </w:p>
    <w:p>
      <w:pPr>
        <w:pStyle w:val="6"/>
        <w:bidi w:val="0"/>
        <w:ind w:firstLine="420" w:firstLineChars="0"/>
        <w:rPr>
          <w:rFonts w:hint="eastAsia"/>
          <w:lang w:val="en-US" w:eastAsia="zh-CN"/>
        </w:rPr>
      </w:pPr>
      <w:r>
        <w:rPr>
          <w:rFonts w:hint="eastAsia"/>
          <w:lang w:val="en-US" w:eastAsia="zh-CN"/>
        </w:rPr>
        <w:t xml:space="preserve">An FeFET is made  by integrating a ferroelectric material layer in the gate stack of a metal-oxide-semiconductor field-effect transistor (MOSFET). The behavior of an FeFET depends on the thickness of the ferroelectric material layer. We used a SPICE-compatible FeFET simulation model proposed in [11]. The FeFET  simulation model shows good nonvolatile read and write characteristics. Fig. 1 shows the smallest memory unit of FePIM. The blue transistor stands for the ferroelectric material layer of FeFETs. The memory unit can perform read, write and process operations. </w:t>
      </w:r>
    </w:p>
    <w:p>
      <w:pPr>
        <w:pStyle w:val="6"/>
        <w:bidi w:val="0"/>
        <w:ind w:firstLine="420" w:firstLineChars="0"/>
        <w:rPr>
          <w:rFonts w:hint="eastAsia"/>
          <w:lang w:val="en-US" w:eastAsia="zh-CN"/>
        </w:rPr>
      </w:pPr>
      <w:r>
        <w:drawing>
          <wp:anchor distT="0" distB="0" distL="114300" distR="114300" simplePos="0" relativeHeight="251658240" behindDoc="0" locked="0" layoutInCell="1" allowOverlap="1">
            <wp:simplePos x="0" y="0"/>
            <wp:positionH relativeFrom="column">
              <wp:posOffset>1564005</wp:posOffset>
            </wp:positionH>
            <wp:positionV relativeFrom="paragraph">
              <wp:posOffset>87630</wp:posOffset>
            </wp:positionV>
            <wp:extent cx="2169795" cy="2151380"/>
            <wp:effectExtent l="0" t="0" r="190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69795" cy="2151380"/>
                    </a:xfrm>
                    <a:prstGeom prst="rect">
                      <a:avLst/>
                    </a:prstGeom>
                    <a:noFill/>
                    <a:ln>
                      <a:noFill/>
                    </a:ln>
                  </pic:spPr>
                </pic:pic>
              </a:graphicData>
            </a:graphic>
          </wp:anchor>
        </w:drawing>
      </w:r>
    </w:p>
    <w:p>
      <w:pPr>
        <w:pStyle w:val="6"/>
        <w:bidi w:val="0"/>
        <w:ind w:firstLine="420" w:firstLineChars="0"/>
        <w:jc w:val="center"/>
        <w:rPr>
          <w:rFonts w:hint="eastAsia"/>
          <w:b/>
          <w:bCs/>
          <w:lang w:val="en-US" w:eastAsia="zh-CN"/>
        </w:rPr>
      </w:pPr>
      <w:r>
        <w:rPr>
          <w:rFonts w:hint="eastAsia"/>
          <w:b/>
          <w:bCs/>
          <w:lang w:val="en-US" w:eastAsia="zh-CN"/>
        </w:rPr>
        <w:t>Figure 1 the smallest memory unit of FePIM.</w:t>
      </w:r>
    </w:p>
    <w:p>
      <w:pPr>
        <w:pStyle w:val="6"/>
        <w:bidi w:val="0"/>
        <w:ind w:firstLine="420" w:firstLineChars="0"/>
        <w:jc w:val="center"/>
        <w:rPr>
          <w:rFonts w:hint="eastAsia"/>
          <w:b/>
          <w:bCs/>
          <w:lang w:val="en-US" w:eastAsia="zh-CN"/>
        </w:rPr>
      </w:pPr>
    </w:p>
    <w:p>
      <w:pPr>
        <w:pStyle w:val="6"/>
        <w:bidi w:val="0"/>
        <w:ind w:firstLine="420" w:firstLineChars="0"/>
        <w:rPr>
          <w:rFonts w:hint="default"/>
          <w:lang w:val="en-US" w:eastAsia="zh-CN"/>
        </w:rPr>
      </w:pPr>
      <w:r>
        <w:rPr>
          <w:rFonts w:hint="eastAsia"/>
          <w:lang w:val="en-US" w:eastAsia="zh-CN"/>
        </w:rPr>
        <w:t xml:space="preserve">The voltage settings of the lines for memory operations are shown in Table 1. To read the polarization of a memory unit, we need to supply a zero voltage to the gate terminal by setting the selected WSL as </w:t>
      </w:r>
      <w:r>
        <w:rPr>
          <w:rFonts w:hint="eastAsia"/>
          <w:vertAlign w:val="baseline"/>
          <w:lang w:val="en-US" w:eastAsia="zh-CN"/>
        </w:rPr>
        <w:t>-V</w:t>
      </w:r>
      <w:r>
        <w:rPr>
          <w:rFonts w:hint="eastAsia"/>
          <w:vertAlign w:val="subscript"/>
          <w:lang w:val="en-US" w:eastAsia="zh-CN"/>
        </w:rPr>
        <w:t xml:space="preserve">DD </w:t>
      </w:r>
      <w:r>
        <w:rPr>
          <w:rFonts w:hint="eastAsia"/>
          <w:lang w:val="en-US" w:eastAsia="zh-CN"/>
        </w:rPr>
        <w:t xml:space="preserve">and RSL as </w:t>
      </w:r>
      <w:r>
        <w:rPr>
          <w:rFonts w:hint="eastAsia"/>
          <w:vertAlign w:val="baseline"/>
          <w:lang w:val="en-US" w:eastAsia="zh-CN"/>
        </w:rPr>
        <w:t>V</w:t>
      </w:r>
      <w:r>
        <w:rPr>
          <w:rFonts w:hint="eastAsia"/>
          <w:vertAlign w:val="subscript"/>
          <w:lang w:val="en-US" w:eastAsia="zh-CN"/>
        </w:rPr>
        <w:t>READ</w:t>
      </w:r>
      <w:r>
        <w:rPr>
          <w:rFonts w:hint="eastAsia"/>
          <w:lang w:val="en-US" w:eastAsia="zh-CN"/>
        </w:rPr>
        <w:t>.To write the the polarization of a FeFET, we need to supply a positive or negative V</w:t>
      </w:r>
      <w:r>
        <w:rPr>
          <w:rFonts w:hint="eastAsia"/>
          <w:vertAlign w:val="subscript"/>
          <w:lang w:val="en-US" w:eastAsia="zh-CN"/>
        </w:rPr>
        <w:t>WRITE</w:t>
      </w:r>
      <w:r>
        <w:rPr>
          <w:rFonts w:hint="eastAsia"/>
          <w:lang w:val="en-US" w:eastAsia="zh-CN"/>
        </w:rPr>
        <w:t xml:space="preserve"> pulse to the gate terminal by setting the selected WSL as </w:t>
      </w:r>
      <w:r>
        <w:rPr>
          <w:rFonts w:hint="eastAsia"/>
          <w:vertAlign w:val="baseline"/>
          <w:lang w:val="en-US" w:eastAsia="zh-CN"/>
        </w:rPr>
        <w:t>-V</w:t>
      </w:r>
      <w:r>
        <w:rPr>
          <w:rFonts w:hint="eastAsia"/>
          <w:vertAlign w:val="subscript"/>
          <w:lang w:val="en-US" w:eastAsia="zh-CN"/>
        </w:rPr>
        <w:t xml:space="preserve">DD </w:t>
      </w:r>
      <w:r>
        <w:rPr>
          <w:rFonts w:hint="eastAsia"/>
          <w:lang w:val="en-US" w:eastAsia="zh-CN"/>
        </w:rPr>
        <w:t>and RSL as 0.</w:t>
      </w:r>
    </w:p>
    <w:p>
      <w:pPr>
        <w:pStyle w:val="6"/>
        <w:bidi w:val="0"/>
        <w:ind w:firstLine="420" w:firstLineChars="0"/>
        <w:rPr>
          <w:rFonts w:hint="eastAsia"/>
          <w:lang w:val="en-US" w:eastAsia="zh-CN"/>
        </w:rPr>
      </w:pPr>
    </w:p>
    <w:p>
      <w:pPr>
        <w:pStyle w:val="6"/>
        <w:bidi w:val="0"/>
        <w:ind w:firstLine="420" w:firstLineChars="0"/>
        <w:jc w:val="center"/>
        <w:rPr>
          <w:rFonts w:hint="eastAsia"/>
          <w:b/>
          <w:bCs/>
          <w:lang w:val="en-US" w:eastAsia="zh-CN"/>
        </w:rPr>
      </w:pPr>
      <w:r>
        <w:rPr>
          <w:rFonts w:hint="eastAsia"/>
          <w:b/>
          <w:bCs/>
          <w:lang w:val="en-US" w:eastAsia="zh-CN"/>
        </w:rPr>
        <w:t>Table 1 Voltage settings  for memory operations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3"/>
        <w:gridCol w:w="1729"/>
        <w:gridCol w:w="1729"/>
        <w:gridCol w:w="1729"/>
        <w:gridCol w:w="1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vAlign w:val="center"/>
          </w:tcPr>
          <w:p>
            <w:pPr>
              <w:pStyle w:val="6"/>
              <w:bidi w:val="0"/>
              <w:jc w:val="center"/>
              <w:rPr>
                <w:rFonts w:hint="eastAsia"/>
                <w:vertAlign w:val="baseline"/>
                <w:lang w:val="en-US" w:eastAsia="zh-CN"/>
              </w:rPr>
            </w:pPr>
          </w:p>
        </w:tc>
        <w:tc>
          <w:tcPr>
            <w:tcW w:w="1729" w:type="dxa"/>
            <w:vAlign w:val="center"/>
          </w:tcPr>
          <w:p>
            <w:pPr>
              <w:pStyle w:val="6"/>
              <w:bidi w:val="0"/>
              <w:jc w:val="center"/>
              <w:rPr>
                <w:rFonts w:hint="eastAsia"/>
                <w:vertAlign w:val="baseline"/>
                <w:lang w:val="en-US" w:eastAsia="zh-CN"/>
              </w:rPr>
            </w:pPr>
            <w:r>
              <w:rPr>
                <w:rFonts w:hint="eastAsia"/>
                <w:vertAlign w:val="baseline"/>
                <w:lang w:val="en-US" w:eastAsia="zh-CN"/>
              </w:rPr>
              <w:t>Read</w:t>
            </w:r>
          </w:p>
        </w:tc>
        <w:tc>
          <w:tcPr>
            <w:tcW w:w="1729" w:type="dxa"/>
            <w:vAlign w:val="center"/>
          </w:tcPr>
          <w:p>
            <w:pPr>
              <w:pStyle w:val="6"/>
              <w:bidi w:val="0"/>
              <w:jc w:val="center"/>
              <w:rPr>
                <w:rFonts w:hint="default"/>
                <w:vertAlign w:val="baseline"/>
                <w:lang w:val="en-US" w:eastAsia="zh-CN"/>
              </w:rPr>
            </w:pPr>
          </w:p>
        </w:tc>
        <w:tc>
          <w:tcPr>
            <w:tcW w:w="1729" w:type="dxa"/>
            <w:vAlign w:val="center"/>
          </w:tcPr>
          <w:p>
            <w:pPr>
              <w:pStyle w:val="6"/>
              <w:bidi w:val="0"/>
              <w:jc w:val="center"/>
              <w:rPr>
                <w:rFonts w:hint="eastAsia"/>
                <w:vertAlign w:val="baseline"/>
                <w:lang w:val="en-US" w:eastAsia="zh-CN"/>
              </w:rPr>
            </w:pPr>
            <w:r>
              <w:rPr>
                <w:rFonts w:hint="eastAsia"/>
                <w:vertAlign w:val="baseline"/>
                <w:lang w:val="en-US" w:eastAsia="zh-CN"/>
              </w:rPr>
              <w:t>Write</w:t>
            </w:r>
          </w:p>
        </w:tc>
        <w:tc>
          <w:tcPr>
            <w:tcW w:w="1731" w:type="dxa"/>
            <w:vAlign w:val="center"/>
          </w:tcPr>
          <w:p>
            <w:pPr>
              <w:pStyle w:val="6"/>
              <w:bidi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vAlign w:val="center"/>
          </w:tcPr>
          <w:p>
            <w:pPr>
              <w:pStyle w:val="6"/>
              <w:bidi w:val="0"/>
              <w:jc w:val="center"/>
              <w:rPr>
                <w:rFonts w:hint="eastAsia"/>
                <w:vertAlign w:val="baseline"/>
                <w:lang w:val="en-US" w:eastAsia="zh-CN"/>
              </w:rPr>
            </w:pPr>
          </w:p>
        </w:tc>
        <w:tc>
          <w:tcPr>
            <w:tcW w:w="1729" w:type="dxa"/>
            <w:vAlign w:val="center"/>
          </w:tcPr>
          <w:p>
            <w:pPr>
              <w:pStyle w:val="6"/>
              <w:bidi w:val="0"/>
              <w:jc w:val="center"/>
              <w:rPr>
                <w:rFonts w:hint="default"/>
                <w:vertAlign w:val="baseline"/>
                <w:lang w:val="en-US" w:eastAsia="zh-CN"/>
              </w:rPr>
            </w:pPr>
            <w:r>
              <w:rPr>
                <w:rFonts w:hint="eastAsia"/>
                <w:vertAlign w:val="baseline"/>
                <w:lang w:val="en-US" w:eastAsia="zh-CN"/>
              </w:rPr>
              <w:t>selected row</w:t>
            </w:r>
          </w:p>
        </w:tc>
        <w:tc>
          <w:tcPr>
            <w:tcW w:w="1729" w:type="dxa"/>
            <w:vAlign w:val="center"/>
          </w:tcPr>
          <w:p>
            <w:pPr>
              <w:pStyle w:val="6"/>
              <w:bidi w:val="0"/>
              <w:jc w:val="center"/>
              <w:rPr>
                <w:rFonts w:hint="eastAsia"/>
                <w:vertAlign w:val="baseline"/>
                <w:lang w:val="en-US" w:eastAsia="zh-CN"/>
              </w:rPr>
            </w:pPr>
            <w:r>
              <w:rPr>
                <w:rFonts w:hint="eastAsia"/>
                <w:vertAlign w:val="baseline"/>
                <w:lang w:val="en-US" w:eastAsia="zh-CN"/>
              </w:rPr>
              <w:t>unselected row</w:t>
            </w:r>
          </w:p>
        </w:tc>
        <w:tc>
          <w:tcPr>
            <w:tcW w:w="1729" w:type="dxa"/>
            <w:vAlign w:val="center"/>
          </w:tcPr>
          <w:p>
            <w:pPr>
              <w:pStyle w:val="6"/>
              <w:bidi w:val="0"/>
              <w:jc w:val="center"/>
              <w:rPr>
                <w:rFonts w:hint="eastAsia" w:ascii="Times New Roman" w:hAnsi="Times New Roman" w:eastAsia="楷体" w:cstheme="minorBidi"/>
                <w:kern w:val="2"/>
                <w:sz w:val="24"/>
                <w:szCs w:val="24"/>
                <w:vertAlign w:val="baseline"/>
                <w:lang w:val="en-US" w:eastAsia="zh-CN" w:bidi="ar-SA"/>
              </w:rPr>
            </w:pPr>
            <w:r>
              <w:rPr>
                <w:rFonts w:hint="eastAsia"/>
                <w:vertAlign w:val="baseline"/>
                <w:lang w:val="en-US" w:eastAsia="zh-CN"/>
              </w:rPr>
              <w:t>selected row</w:t>
            </w:r>
          </w:p>
        </w:tc>
        <w:tc>
          <w:tcPr>
            <w:tcW w:w="1731" w:type="dxa"/>
            <w:vAlign w:val="center"/>
          </w:tcPr>
          <w:p>
            <w:pPr>
              <w:pStyle w:val="6"/>
              <w:bidi w:val="0"/>
              <w:jc w:val="center"/>
              <w:rPr>
                <w:rFonts w:hint="eastAsia" w:ascii="Times New Roman" w:hAnsi="Times New Roman" w:eastAsia="楷体" w:cstheme="minorBidi"/>
                <w:kern w:val="2"/>
                <w:sz w:val="24"/>
                <w:szCs w:val="24"/>
                <w:vertAlign w:val="baseline"/>
                <w:lang w:val="en-US" w:eastAsia="zh-CN" w:bidi="ar-SA"/>
              </w:rPr>
            </w:pPr>
            <w:r>
              <w:rPr>
                <w:rFonts w:hint="eastAsia"/>
                <w:vertAlign w:val="baseline"/>
                <w:lang w:val="en-US" w:eastAsia="zh-CN"/>
              </w:rPr>
              <w:t>unselected 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vAlign w:val="center"/>
          </w:tcPr>
          <w:p>
            <w:pPr>
              <w:pStyle w:val="6"/>
              <w:bidi w:val="0"/>
              <w:jc w:val="center"/>
              <w:rPr>
                <w:rFonts w:hint="default"/>
                <w:vertAlign w:val="baseline"/>
                <w:lang w:val="en-US" w:eastAsia="zh-CN"/>
              </w:rPr>
            </w:pPr>
            <w:r>
              <w:rPr>
                <w:rFonts w:hint="eastAsia"/>
                <w:vertAlign w:val="baseline"/>
                <w:lang w:val="en-US" w:eastAsia="zh-CN"/>
              </w:rPr>
              <w:t>RSL</w:t>
            </w:r>
          </w:p>
        </w:tc>
        <w:tc>
          <w:tcPr>
            <w:tcW w:w="1729" w:type="dxa"/>
            <w:vAlign w:val="center"/>
          </w:tcPr>
          <w:p>
            <w:pPr>
              <w:pStyle w:val="6"/>
              <w:bidi w:val="0"/>
              <w:jc w:val="center"/>
              <w:rPr>
                <w:rFonts w:hint="default"/>
                <w:vertAlign w:val="baseline"/>
                <w:lang w:val="en-US" w:eastAsia="zh-CN"/>
              </w:rPr>
            </w:pPr>
            <w:r>
              <w:rPr>
                <w:rFonts w:hint="eastAsia"/>
                <w:vertAlign w:val="baseline"/>
                <w:lang w:val="en-US" w:eastAsia="zh-CN"/>
              </w:rPr>
              <w:t>V</w:t>
            </w:r>
            <w:r>
              <w:rPr>
                <w:rFonts w:hint="eastAsia"/>
                <w:vertAlign w:val="subscript"/>
                <w:lang w:val="en-US" w:eastAsia="zh-CN"/>
              </w:rPr>
              <w:t>READ</w:t>
            </w:r>
          </w:p>
        </w:tc>
        <w:tc>
          <w:tcPr>
            <w:tcW w:w="1729" w:type="dxa"/>
            <w:vAlign w:val="center"/>
          </w:tcPr>
          <w:p>
            <w:pPr>
              <w:pStyle w:val="6"/>
              <w:bidi w:val="0"/>
              <w:jc w:val="center"/>
              <w:rPr>
                <w:rFonts w:hint="default"/>
                <w:vertAlign w:val="baseline"/>
                <w:lang w:val="en-US" w:eastAsia="zh-CN"/>
              </w:rPr>
            </w:pPr>
            <w:r>
              <w:rPr>
                <w:rFonts w:hint="eastAsia"/>
                <w:vertAlign w:val="baseline"/>
                <w:lang w:val="en-US" w:eastAsia="zh-CN"/>
              </w:rPr>
              <w:t>0</w:t>
            </w:r>
          </w:p>
        </w:tc>
        <w:tc>
          <w:tcPr>
            <w:tcW w:w="1729" w:type="dxa"/>
            <w:vAlign w:val="center"/>
          </w:tcPr>
          <w:p>
            <w:pPr>
              <w:pStyle w:val="6"/>
              <w:bidi w:val="0"/>
              <w:jc w:val="center"/>
              <w:rPr>
                <w:rFonts w:hint="default"/>
                <w:vertAlign w:val="baseline"/>
                <w:lang w:val="en-US" w:eastAsia="zh-CN"/>
              </w:rPr>
            </w:pPr>
            <w:r>
              <w:rPr>
                <w:rFonts w:hint="eastAsia"/>
                <w:vertAlign w:val="baseline"/>
                <w:lang w:val="en-US" w:eastAsia="zh-CN"/>
              </w:rPr>
              <w:t>0</w:t>
            </w:r>
          </w:p>
        </w:tc>
        <w:tc>
          <w:tcPr>
            <w:tcW w:w="1731" w:type="dxa"/>
            <w:vAlign w:val="center"/>
          </w:tcPr>
          <w:p>
            <w:pPr>
              <w:pStyle w:val="6"/>
              <w:bidi w:val="0"/>
              <w:jc w:val="center"/>
              <w:rPr>
                <w:rFonts w:hint="default"/>
                <w:vertAlign w:val="baseline"/>
                <w:lang w:val="en-US" w:eastAsia="zh-CN"/>
              </w:rPr>
            </w:pPr>
            <w:r>
              <w:rPr>
                <w:rFonts w:hint="eastAsia"/>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083" w:type="dxa"/>
            <w:vAlign w:val="center"/>
          </w:tcPr>
          <w:p>
            <w:pPr>
              <w:pStyle w:val="6"/>
              <w:bidi w:val="0"/>
              <w:jc w:val="center"/>
              <w:rPr>
                <w:rFonts w:hint="default"/>
                <w:vertAlign w:val="baseline"/>
                <w:lang w:val="en-US" w:eastAsia="zh-CN"/>
              </w:rPr>
            </w:pPr>
            <w:r>
              <w:rPr>
                <w:rFonts w:hint="eastAsia"/>
                <w:vertAlign w:val="baseline"/>
                <w:lang w:val="en-US" w:eastAsia="zh-CN"/>
              </w:rPr>
              <w:t>WSL</w:t>
            </w:r>
          </w:p>
        </w:tc>
        <w:tc>
          <w:tcPr>
            <w:tcW w:w="1729" w:type="dxa"/>
            <w:vAlign w:val="center"/>
          </w:tcPr>
          <w:p>
            <w:pPr>
              <w:pStyle w:val="6"/>
              <w:bidi w:val="0"/>
              <w:jc w:val="center"/>
              <w:rPr>
                <w:rFonts w:hint="default"/>
                <w:vertAlign w:val="baseline"/>
                <w:lang w:val="en-US" w:eastAsia="zh-CN"/>
              </w:rPr>
            </w:pPr>
            <w:r>
              <w:rPr>
                <w:rFonts w:hint="eastAsia"/>
                <w:vertAlign w:val="baseline"/>
                <w:lang w:val="en-US" w:eastAsia="zh-CN"/>
              </w:rPr>
              <w:t>-V</w:t>
            </w:r>
            <w:r>
              <w:rPr>
                <w:rFonts w:hint="eastAsia"/>
                <w:vertAlign w:val="subscript"/>
                <w:lang w:val="en-US" w:eastAsia="zh-CN"/>
              </w:rPr>
              <w:t>DD</w:t>
            </w:r>
          </w:p>
        </w:tc>
        <w:tc>
          <w:tcPr>
            <w:tcW w:w="1729" w:type="dxa"/>
            <w:vAlign w:val="center"/>
          </w:tcPr>
          <w:p>
            <w:pPr>
              <w:pStyle w:val="6"/>
              <w:bidi w:val="0"/>
              <w:jc w:val="center"/>
              <w:rPr>
                <w:rFonts w:hint="default"/>
                <w:vertAlign w:val="baseline"/>
                <w:lang w:val="en-US" w:eastAsia="zh-CN"/>
              </w:rPr>
            </w:pPr>
            <w:r>
              <w:rPr>
                <w:rFonts w:hint="eastAsia"/>
                <w:vertAlign w:val="baseline"/>
                <w:lang w:val="en-US" w:eastAsia="zh-CN"/>
              </w:rPr>
              <w:t>-V</w:t>
            </w:r>
            <w:r>
              <w:rPr>
                <w:rFonts w:hint="eastAsia"/>
                <w:vertAlign w:val="subscript"/>
                <w:lang w:val="en-US" w:eastAsia="zh-CN"/>
              </w:rPr>
              <w:t>DD</w:t>
            </w:r>
          </w:p>
        </w:tc>
        <w:tc>
          <w:tcPr>
            <w:tcW w:w="1729" w:type="dxa"/>
            <w:vAlign w:val="center"/>
          </w:tcPr>
          <w:p>
            <w:pPr>
              <w:pStyle w:val="6"/>
              <w:bidi w:val="0"/>
              <w:jc w:val="center"/>
              <w:rPr>
                <w:rFonts w:hint="default"/>
                <w:vertAlign w:val="baseline"/>
                <w:lang w:val="en-US" w:eastAsia="zh-CN"/>
              </w:rPr>
            </w:pPr>
            <w:r>
              <w:rPr>
                <w:rFonts w:hint="eastAsia"/>
                <w:vertAlign w:val="baseline"/>
                <w:lang w:val="en-US" w:eastAsia="zh-CN"/>
              </w:rPr>
              <w:t>V</w:t>
            </w:r>
            <w:r>
              <w:rPr>
                <w:rFonts w:hint="eastAsia"/>
                <w:vertAlign w:val="subscript"/>
                <w:lang w:val="en-US" w:eastAsia="zh-CN"/>
              </w:rPr>
              <w:t>DD</w:t>
            </w:r>
          </w:p>
        </w:tc>
        <w:tc>
          <w:tcPr>
            <w:tcW w:w="1731" w:type="dxa"/>
            <w:vAlign w:val="center"/>
          </w:tcPr>
          <w:p>
            <w:pPr>
              <w:pStyle w:val="6"/>
              <w:bidi w:val="0"/>
              <w:jc w:val="center"/>
              <w:rPr>
                <w:rFonts w:hint="default"/>
                <w:vertAlign w:val="baseline"/>
                <w:lang w:val="en-US" w:eastAsia="zh-CN"/>
              </w:rPr>
            </w:pPr>
            <w:r>
              <w:rPr>
                <w:rFonts w:hint="eastAsia"/>
                <w:vertAlign w:val="baseline"/>
                <w:lang w:val="en-US" w:eastAsia="zh-CN"/>
              </w:rPr>
              <w:t>-V</w:t>
            </w:r>
            <w:r>
              <w:rPr>
                <w:rFonts w:hint="eastAsia"/>
                <w:vertAlign w:val="subscript"/>
                <w:lang w:val="en-US" w:eastAsia="zh-CN"/>
              </w:rPr>
              <w:t>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vAlign w:val="center"/>
          </w:tcPr>
          <w:p>
            <w:pPr>
              <w:pStyle w:val="6"/>
              <w:bidi w:val="0"/>
              <w:jc w:val="center"/>
              <w:rPr>
                <w:rFonts w:hint="default"/>
                <w:vertAlign w:val="baseline"/>
                <w:lang w:val="en-US" w:eastAsia="zh-CN"/>
              </w:rPr>
            </w:pPr>
            <w:r>
              <w:rPr>
                <w:rFonts w:hint="eastAsia"/>
                <w:vertAlign w:val="baseline"/>
                <w:lang w:val="en-US" w:eastAsia="zh-CN"/>
              </w:rPr>
              <w:t>BL</w:t>
            </w:r>
          </w:p>
        </w:tc>
        <w:tc>
          <w:tcPr>
            <w:tcW w:w="3458" w:type="dxa"/>
            <w:gridSpan w:val="2"/>
            <w:vAlign w:val="center"/>
          </w:tcPr>
          <w:p>
            <w:pPr>
              <w:pStyle w:val="6"/>
              <w:bidi w:val="0"/>
              <w:jc w:val="center"/>
              <w:rPr>
                <w:rFonts w:hint="eastAsia"/>
                <w:vertAlign w:val="baseline"/>
                <w:lang w:val="en-US" w:eastAsia="zh-CN"/>
              </w:rPr>
            </w:pPr>
            <w:r>
              <w:rPr>
                <w:rFonts w:hint="eastAsia"/>
                <w:vertAlign w:val="baseline"/>
                <w:lang w:val="en-US" w:eastAsia="zh-CN"/>
              </w:rPr>
              <w:t>X</w:t>
            </w:r>
          </w:p>
        </w:tc>
        <w:tc>
          <w:tcPr>
            <w:tcW w:w="3460" w:type="dxa"/>
            <w:gridSpan w:val="2"/>
            <w:vAlign w:val="center"/>
          </w:tcPr>
          <w:p>
            <w:pPr>
              <w:pStyle w:val="6"/>
              <w:bidi w:val="0"/>
              <w:jc w:val="center"/>
              <w:rPr>
                <w:rFonts w:hint="eastAsia"/>
                <w:vertAlign w:val="baseline"/>
                <w:lang w:val="en-US" w:eastAsia="zh-CN"/>
              </w:rPr>
            </w:pPr>
            <w:r>
              <w:rPr>
                <w:rFonts w:hint="eastAsia"/>
                <w:vertAlign w:val="baseline"/>
                <w:lang w:val="en-US" w:eastAsia="zh-CN"/>
              </w:rPr>
              <w:t>±V</w:t>
            </w:r>
            <w:r>
              <w:rPr>
                <w:rFonts w:hint="eastAsia"/>
                <w:vertAlign w:val="subscript"/>
                <w:lang w:val="en-US" w:eastAsia="zh-CN"/>
              </w:rPr>
              <w:t>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vAlign w:val="center"/>
          </w:tcPr>
          <w:p>
            <w:pPr>
              <w:pStyle w:val="6"/>
              <w:bidi w:val="0"/>
              <w:jc w:val="center"/>
              <w:rPr>
                <w:rFonts w:hint="default"/>
                <w:vertAlign w:val="baseline"/>
                <w:lang w:val="en-US" w:eastAsia="zh-CN"/>
              </w:rPr>
            </w:pPr>
            <w:r>
              <w:rPr>
                <w:rFonts w:hint="eastAsia"/>
                <w:vertAlign w:val="baseline"/>
                <w:lang w:val="en-US" w:eastAsia="zh-CN"/>
              </w:rPr>
              <w:t>SL</w:t>
            </w:r>
          </w:p>
        </w:tc>
        <w:tc>
          <w:tcPr>
            <w:tcW w:w="6918" w:type="dxa"/>
            <w:gridSpan w:val="4"/>
            <w:vAlign w:val="center"/>
          </w:tcPr>
          <w:p>
            <w:pPr>
              <w:pStyle w:val="6"/>
              <w:bidi w:val="0"/>
              <w:jc w:val="center"/>
              <w:rPr>
                <w:rFonts w:hint="eastAsia"/>
                <w:vertAlign w:val="baseline"/>
                <w:lang w:val="en-US" w:eastAsia="zh-CN"/>
              </w:rPr>
            </w:pPr>
            <w:r>
              <w:rPr>
                <w:rFonts w:hint="eastAsia"/>
                <w:vertAlign w:val="baseline"/>
                <w:lang w:val="en-US" w:eastAsia="zh-CN"/>
              </w:rPr>
              <w:t>0</w:t>
            </w:r>
          </w:p>
        </w:tc>
      </w:tr>
    </w:tbl>
    <w:p>
      <w:pPr>
        <w:pStyle w:val="6"/>
        <w:bidi w:val="0"/>
        <w:ind w:firstLine="420" w:firstLineChars="0"/>
        <w:rPr>
          <w:rFonts w:hint="eastAsia"/>
          <w:lang w:val="en-US" w:eastAsia="zh-CN"/>
        </w:rPr>
      </w:pPr>
    </w:p>
    <w:p>
      <w:pPr>
        <w:pStyle w:val="6"/>
        <w:bidi w:val="0"/>
        <w:ind w:firstLine="420" w:firstLineChars="0"/>
        <w:rPr>
          <w:rFonts w:hint="default"/>
          <w:lang w:val="en-US" w:eastAsia="zh-CN"/>
        </w:rPr>
      </w:pPr>
      <w:r>
        <w:rPr>
          <w:rFonts w:hint="eastAsia"/>
          <w:lang w:val="en-US" w:eastAsia="zh-CN"/>
        </w:rPr>
        <w:t>We designed the FePIM by . Fig 2 shows the top-level of FePIM architecture. The primary components of the FePIM are a FeFET memory array made of FeFET memory unit, sense amplifiers (SAs) and PIM logic calculation unit, a controller, two forwarding rows , and other peripheral circuitry. The controller receives commands from the upper level and generates all the control signals as well as the addresses to schedule PIM operations with simultaneous-read-and-write data contentions.  The SA design and PIM logic calculation unit realize PIM operations. FeFET memory array is the operation object for reading and writing and processing of the FePIM.</w:t>
      </w:r>
    </w:p>
    <w:p>
      <w:pPr>
        <w:pStyle w:val="6"/>
        <w:bidi w:val="0"/>
        <w:ind w:firstLine="420" w:firstLineChars="0"/>
        <w:rPr>
          <w:rFonts w:hint="eastAsia"/>
          <w:lang w:val="en-US" w:eastAsia="zh-CN"/>
        </w:rPr>
      </w:pPr>
      <w:r>
        <w:drawing>
          <wp:inline distT="0" distB="0" distL="114300" distR="114300">
            <wp:extent cx="5086350" cy="5343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86350" cy="5343525"/>
                    </a:xfrm>
                    <a:prstGeom prst="rect">
                      <a:avLst/>
                    </a:prstGeom>
                    <a:noFill/>
                    <a:ln>
                      <a:noFill/>
                    </a:ln>
                  </pic:spPr>
                </pic:pic>
              </a:graphicData>
            </a:graphic>
          </wp:inline>
        </w:drawing>
      </w:r>
    </w:p>
    <w:p>
      <w:pPr>
        <w:pStyle w:val="6"/>
        <w:bidi w:val="0"/>
        <w:ind w:firstLine="420" w:firstLineChars="0"/>
        <w:jc w:val="center"/>
        <w:rPr>
          <w:rFonts w:hint="eastAsia"/>
          <w:b/>
          <w:bCs/>
          <w:lang w:val="en-US" w:eastAsia="zh-CN"/>
        </w:rPr>
      </w:pPr>
      <w:r>
        <w:rPr>
          <w:rFonts w:hint="eastAsia"/>
          <w:b/>
          <w:bCs/>
          <w:lang w:val="en-US" w:eastAsia="zh-CN"/>
        </w:rPr>
        <w:t>Figure 2 the top-level of FePIM architecture</w:t>
      </w:r>
    </w:p>
    <w:p>
      <w:pPr>
        <w:pStyle w:val="6"/>
        <w:bidi w:val="0"/>
        <w:ind w:firstLine="420" w:firstLineChars="0"/>
        <w:jc w:val="center"/>
        <w:rPr>
          <w:rFonts w:hint="default"/>
          <w:b/>
          <w:bCs/>
          <w:lang w:val="en-US" w:eastAsia="zh-CN"/>
        </w:rPr>
      </w:pPr>
    </w:p>
    <w:p>
      <w:pPr>
        <w:pStyle w:val="6"/>
        <w:bidi w:val="0"/>
        <w:ind w:firstLine="420" w:firstLineChars="0"/>
        <w:rPr>
          <w:rFonts w:hint="eastAsia"/>
          <w:lang w:val="en-US" w:eastAsia="zh-CN"/>
        </w:rPr>
      </w:pPr>
      <w:r>
        <w:rPr>
          <w:rFonts w:hint="eastAsia"/>
          <w:lang w:val="en-US" w:eastAsia="zh-CN"/>
        </w:rPr>
        <w:t xml:space="preserve">In our work, we  use the following voltage settings: VDD = 1V,VREAD = 0.1V and VWRITE = 1V. The baseline for comparison is an enhanced version of a state-of-the-art FeFET-based PIM design [13]. </w:t>
      </w:r>
    </w:p>
    <w:p>
      <w:pPr>
        <w:pStyle w:val="6"/>
        <w:bidi w:val="0"/>
        <w:ind w:firstLine="420" w:firstLineChars="0"/>
        <w:rPr>
          <w:rFonts w:hint="default"/>
          <w:b w:val="0"/>
          <w:bCs w:val="0"/>
          <w:lang w:val="en-US" w:eastAsia="zh-CN"/>
        </w:rPr>
      </w:pPr>
      <w:r>
        <w:rPr>
          <w:rFonts w:hint="eastAsia"/>
          <w:lang w:val="en-US" w:eastAsia="zh-CN"/>
        </w:rPr>
        <w:t xml:space="preserve">We use Design Compiler to calculate the memory energy consumption. We use the HSPICE simulation model to get the memory latency. We </w:t>
      </w:r>
      <w:r>
        <w:rPr>
          <w:rFonts w:hint="default"/>
          <w:lang w:val="en-US" w:eastAsia="zh-CN"/>
        </w:rPr>
        <w:t>perform an apple-to-apple comparison with [1</w:t>
      </w:r>
      <w:r>
        <w:rPr>
          <w:rFonts w:hint="eastAsia"/>
          <w:lang w:val="en-US" w:eastAsia="zh-CN"/>
        </w:rPr>
        <w:t>3</w:t>
      </w:r>
      <w:r>
        <w:rPr>
          <w:rFonts w:hint="default"/>
          <w:lang w:val="en-US" w:eastAsia="zh-CN"/>
        </w:rPr>
        <w:t>] on the energy consumption of basic operations. We also evaluate a 1MB memory array with 32-bit word size (same as [1</w:t>
      </w:r>
      <w:r>
        <w:rPr>
          <w:rFonts w:hint="eastAsia"/>
          <w:lang w:val="en-US" w:eastAsia="zh-CN"/>
        </w:rPr>
        <w:t>3</w:t>
      </w:r>
      <w:r>
        <w:rPr>
          <w:rFonts w:hint="default"/>
          <w:lang w:val="en-US" w:eastAsia="zh-CN"/>
        </w:rPr>
        <w:t xml:space="preserve">]). </w:t>
      </w:r>
      <w:r>
        <w:rPr>
          <w:rFonts w:hint="eastAsia"/>
          <w:lang w:val="en-US" w:eastAsia="zh-CN"/>
        </w:rPr>
        <w:t>W</w:t>
      </w:r>
      <w:r>
        <w:rPr>
          <w:rFonts w:hint="default"/>
          <w:b w:val="0"/>
          <w:bCs w:val="0"/>
          <w:lang w:val="en-US" w:eastAsia="zh-CN"/>
        </w:rPr>
        <w:t xml:space="preserve">e perform evaluations on the entire FePIM architecture, where the analog components are evaluated by HSPICE and the controllers are implemented by Verilog and evaluated by Design Compiler. The </w:t>
      </w:r>
      <w:r>
        <w:rPr>
          <w:rFonts w:hint="eastAsia"/>
          <w:b w:val="0"/>
          <w:bCs w:val="0"/>
          <w:lang w:val="en-US" w:eastAsia="zh-CN"/>
        </w:rPr>
        <w:t xml:space="preserve">FePIM memory array </w:t>
      </w:r>
      <w:r>
        <w:rPr>
          <w:rFonts w:hint="default"/>
          <w:b w:val="0"/>
          <w:bCs w:val="0"/>
          <w:lang w:val="en-US" w:eastAsia="zh-CN"/>
        </w:rPr>
        <w:t>size is 1024×1024. The clock frequency is 500MHz. The baseline has the same memory size for a fair comparison. We use 10 benchmarks which are implemented by C to conduct a system-level evaluation. The 10 benchmarks are from different areas, including matrix add (MA), histogram (HIST), quick sort (QSORT), radix sort (RSORT), XOR encryption (XORENC), advanced encryption standard (AES), Knuth-Morris-Pratt string matching algorithm (KMP), 0-1 knapsack problem (KNAPSACK), Dijkstra shortest path algorithm (DIJKSTRA), and Floyd shortest path algorithm (FLOYD). The computation-to-communication ratio of the 10 benchmarks is low so they are suitable for PIM architectures.</w:t>
      </w:r>
    </w:p>
    <w:p>
      <w:pPr>
        <w:pStyle w:val="6"/>
        <w:bidi w:val="0"/>
        <w:ind w:firstLine="420" w:firstLineChars="0"/>
        <w:rPr>
          <w:rFonts w:hint="default"/>
          <w:lang w:val="en-US" w:eastAsia="zh-CN"/>
        </w:rPr>
      </w:pPr>
      <w:r>
        <w:rPr>
          <w:rFonts w:hint="eastAsia"/>
          <w:lang w:val="en-US" w:eastAsia="zh-CN"/>
        </w:rPr>
        <w:t>Although our FeFET considered and solve the SRAW contention problem, we did not have a chip packaging for the system structure for the lack of copyright protection of FeFETs. We did not consider the job partition of processing between memories and processors, which is inevitable for an efficient Processing-in-Memory system.</w:t>
      </w:r>
    </w:p>
    <w:p>
      <w:pPr>
        <w:pStyle w:val="6"/>
        <w:bidi w:val="0"/>
        <w:ind w:firstLine="420" w:firstLineChars="0"/>
        <w:rPr>
          <w:rFonts w:hint="default"/>
          <w:lang w:val="en-US" w:eastAsia="zh-CN"/>
        </w:rPr>
      </w:pPr>
    </w:p>
    <w:p>
      <w:pPr>
        <w:pStyle w:val="6"/>
        <w:bidi w:val="0"/>
        <w:rPr>
          <w:rFonts w:hint="eastAsia"/>
          <w:b/>
          <w:bCs/>
          <w:lang w:val="en-US" w:eastAsia="zh-CN"/>
        </w:rPr>
      </w:pPr>
      <w:r>
        <w:rPr>
          <w:rFonts w:hint="eastAsia"/>
          <w:b/>
          <w:bCs/>
          <w:lang w:val="en-US" w:eastAsia="zh-CN"/>
        </w:rPr>
        <w:t>3 RESULT</w:t>
      </w:r>
    </w:p>
    <w:p>
      <w:pPr>
        <w:pStyle w:val="6"/>
        <w:bidi w:val="0"/>
        <w:ind w:firstLine="420" w:firstLineChars="0"/>
        <w:rPr>
          <w:rFonts w:hint="eastAsia"/>
          <w:lang w:val="en-US" w:eastAsia="zh-CN"/>
        </w:rPr>
      </w:pPr>
      <w:r>
        <w:rPr>
          <w:rFonts w:hint="eastAsia"/>
          <w:lang w:val="en-US" w:eastAsia="zh-CN"/>
        </w:rPr>
        <w:t xml:space="preserve">We proposed FeFET architecture to </w:t>
      </w:r>
      <w:r>
        <w:rPr>
          <w:rFonts w:hint="default"/>
          <w:lang w:val="en-US" w:eastAsia="zh-CN"/>
        </w:rPr>
        <w:t>alleviate the memory wall bottleneck.</w:t>
      </w:r>
      <w:r>
        <w:rPr>
          <w:rFonts w:hint="eastAsia"/>
          <w:lang w:val="en-US" w:eastAsia="zh-CN"/>
        </w:rPr>
        <w:t xml:space="preserve"> We intended to solve SRAW contention.</w:t>
      </w:r>
    </w:p>
    <w:p>
      <w:pPr>
        <w:pStyle w:val="6"/>
        <w:bidi w:val="0"/>
        <w:ind w:firstLine="420" w:firstLineChars="0"/>
        <w:rPr>
          <w:rFonts w:hint="eastAsia"/>
          <w:lang w:val="en-US" w:eastAsia="zh-CN"/>
        </w:rPr>
      </w:pPr>
      <w:r>
        <w:rPr>
          <w:rFonts w:hint="eastAsia"/>
          <w:lang w:val="en-US" w:eastAsia="zh-CN"/>
        </w:rPr>
        <w:t xml:space="preserve">Our FePIM </w:t>
      </w:r>
      <w:r>
        <w:rPr>
          <w:rFonts w:hint="default"/>
          <w:lang w:val="en-US" w:eastAsia="zh-CN"/>
        </w:rPr>
        <w:t>support SRAW operations</w:t>
      </w:r>
      <w:r>
        <w:rPr>
          <w:rFonts w:hint="eastAsia"/>
          <w:lang w:val="en-US" w:eastAsia="zh-CN"/>
        </w:rPr>
        <w:t xml:space="preserve"> on both different rows and the same row</w:t>
      </w:r>
      <w:r>
        <w:rPr>
          <w:rFonts w:hint="default"/>
          <w:lang w:val="en-US" w:eastAsia="zh-CN"/>
        </w:rPr>
        <w:t xml:space="preserve">. </w:t>
      </w:r>
      <w:r>
        <w:rPr>
          <w:rFonts w:hint="eastAsia"/>
          <w:lang w:val="en-US" w:eastAsia="zh-CN"/>
        </w:rPr>
        <w:t>We eliminate all stalls caused by SRAW contentions. Compared with an enhanced version of a state-of-the-art FeFET-based PIM design that cannot handle SRAW contentions, the proposed FePIM architecture reduce</w:t>
      </w:r>
      <w:bookmarkStart w:id="0" w:name="_GoBack"/>
      <w:bookmarkEnd w:id="0"/>
      <w:r>
        <w:rPr>
          <w:rFonts w:hint="eastAsia"/>
          <w:lang w:val="en-US" w:eastAsia="zh-CN"/>
        </w:rPr>
        <w:t>s the memory latency by 15% and the memory energy consumption by 44% on average.</w:t>
      </w:r>
    </w:p>
    <w:p>
      <w:pPr>
        <w:pStyle w:val="6"/>
        <w:bidi w:val="0"/>
        <w:ind w:firstLine="420" w:firstLineChars="0"/>
        <w:rPr>
          <w:rFonts w:hint="eastAsia"/>
          <w:b w:val="0"/>
          <w:bCs w:val="0"/>
          <w:lang w:val="en-US" w:eastAsia="zh-CN"/>
        </w:rPr>
      </w:pPr>
      <w:r>
        <w:rPr>
          <w:rFonts w:hint="eastAsia"/>
          <w:b w:val="0"/>
          <w:bCs w:val="0"/>
          <w:lang w:val="en-US" w:eastAsia="zh-CN"/>
        </w:rPr>
        <w:t xml:space="preserve">We compared the </w:t>
      </w:r>
      <w:r>
        <w:rPr>
          <w:rFonts w:hint="default"/>
          <w:b w:val="0"/>
          <w:bCs w:val="0"/>
          <w:lang w:val="en-US" w:eastAsia="zh-CN"/>
        </w:rPr>
        <w:t>the energy consumption of basic operations</w:t>
      </w:r>
      <w:r>
        <w:rPr>
          <w:rFonts w:hint="eastAsia"/>
          <w:b w:val="0"/>
          <w:bCs w:val="0"/>
          <w:lang w:val="en-US" w:eastAsia="zh-CN"/>
        </w:rPr>
        <w:t xml:space="preserve"> on [13] and our FePIM</w:t>
      </w:r>
      <w:r>
        <w:rPr>
          <w:rFonts w:hint="default"/>
          <w:b w:val="0"/>
          <w:bCs w:val="0"/>
          <w:lang w:val="en-US" w:eastAsia="zh-CN"/>
        </w:rPr>
        <w:t>.</w:t>
      </w:r>
      <w:r>
        <w:rPr>
          <w:rFonts w:hint="eastAsia"/>
          <w:b w:val="0"/>
          <w:bCs w:val="0"/>
          <w:lang w:val="en-US" w:eastAsia="zh-CN"/>
        </w:rPr>
        <w:t>.</w:t>
      </w:r>
      <w:r>
        <w:rPr>
          <w:rFonts w:hint="default"/>
          <w:b w:val="0"/>
          <w:bCs w:val="0"/>
          <w:lang w:val="en-US" w:eastAsia="zh-CN"/>
        </w:rPr>
        <w:t xml:space="preserve"> Table 2 </w:t>
      </w:r>
      <w:r>
        <w:rPr>
          <w:rFonts w:hint="eastAsia"/>
          <w:b w:val="0"/>
          <w:bCs w:val="0"/>
          <w:lang w:val="en-US" w:eastAsia="zh-CN"/>
        </w:rPr>
        <w:t>shows</w:t>
      </w:r>
      <w:r>
        <w:rPr>
          <w:rFonts w:hint="default"/>
          <w:b w:val="0"/>
          <w:bCs w:val="0"/>
          <w:lang w:val="en-US" w:eastAsia="zh-CN"/>
        </w:rPr>
        <w:t xml:space="preserve"> the energy consumption of read, write, PIM and SRAW operations. For </w:t>
      </w:r>
      <w:r>
        <w:rPr>
          <w:rFonts w:hint="eastAsia"/>
          <w:b w:val="0"/>
          <w:bCs w:val="0"/>
          <w:lang w:val="en-US" w:eastAsia="zh-CN"/>
        </w:rPr>
        <w:t>the</w:t>
      </w:r>
      <w:r>
        <w:rPr>
          <w:rFonts w:hint="default"/>
          <w:b w:val="0"/>
          <w:bCs w:val="0"/>
          <w:lang w:val="en-US" w:eastAsia="zh-CN"/>
        </w:rPr>
        <w:t xml:space="preserve"> si</w:t>
      </w:r>
      <w:r>
        <w:rPr>
          <w:rFonts w:hint="eastAsia"/>
          <w:b w:val="0"/>
          <w:bCs w:val="0"/>
          <w:lang w:val="en-US" w:eastAsia="zh-CN"/>
        </w:rPr>
        <w:t>mple</w:t>
      </w:r>
      <w:r>
        <w:rPr>
          <w:rFonts w:hint="default"/>
          <w:b w:val="0"/>
          <w:bCs w:val="0"/>
          <w:lang w:val="en-US" w:eastAsia="zh-CN"/>
        </w:rPr>
        <w:t xml:space="preserve"> operation (a read, write or PIM operation), our </w:t>
      </w:r>
      <w:r>
        <w:rPr>
          <w:rFonts w:hint="eastAsia"/>
          <w:b w:val="0"/>
          <w:bCs w:val="0"/>
          <w:lang w:val="en-US" w:eastAsia="zh-CN"/>
        </w:rPr>
        <w:t>FePIM</w:t>
      </w:r>
      <w:r>
        <w:rPr>
          <w:rFonts w:hint="default"/>
          <w:b w:val="0"/>
          <w:bCs w:val="0"/>
          <w:lang w:val="en-US" w:eastAsia="zh-CN"/>
        </w:rPr>
        <w:t xml:space="preserve"> consumes a little higher energy than the design of [1</w:t>
      </w:r>
      <w:r>
        <w:rPr>
          <w:rFonts w:hint="eastAsia"/>
          <w:b w:val="0"/>
          <w:bCs w:val="0"/>
          <w:lang w:val="en-US" w:eastAsia="zh-CN"/>
        </w:rPr>
        <w:t>3</w:t>
      </w:r>
      <w:r>
        <w:rPr>
          <w:rFonts w:hint="default"/>
          <w:b w:val="0"/>
          <w:bCs w:val="0"/>
          <w:lang w:val="en-US" w:eastAsia="zh-CN"/>
        </w:rPr>
        <w:t>].</w:t>
      </w:r>
      <w:r>
        <w:rPr>
          <w:rFonts w:hint="eastAsia"/>
          <w:b w:val="0"/>
          <w:bCs w:val="0"/>
          <w:lang w:val="en-US" w:eastAsia="zh-CN"/>
        </w:rPr>
        <w:t xml:space="preserve"> For the SRAW case, our FePIM consumes lower energy than the design of [13].</w:t>
      </w:r>
    </w:p>
    <w:p>
      <w:pPr>
        <w:pStyle w:val="6"/>
        <w:bidi w:val="0"/>
        <w:ind w:firstLine="420" w:firstLineChars="0"/>
        <w:rPr>
          <w:rFonts w:hint="eastAsia"/>
          <w:b w:val="0"/>
          <w:bCs w:val="0"/>
          <w:lang w:val="en-US" w:eastAsia="zh-CN"/>
        </w:rPr>
      </w:pPr>
    </w:p>
    <w:p>
      <w:pPr>
        <w:pStyle w:val="6"/>
        <w:bidi w:val="0"/>
        <w:jc w:val="center"/>
        <w:rPr>
          <w:rFonts w:hint="default"/>
          <w:b w:val="0"/>
          <w:bCs w:val="0"/>
          <w:lang w:val="en-US" w:eastAsia="zh-CN"/>
        </w:rPr>
      </w:pPr>
      <w:r>
        <w:rPr>
          <w:rFonts w:hint="eastAsia"/>
          <w:b/>
          <w:bCs/>
          <w:lang w:val="en-US" w:eastAsia="zh-CN"/>
        </w:rPr>
        <w:t>Table 2 Comparison on energy consumption (in pJ) of basic operations of a 1MB array with 32-bit word siz</w:t>
      </w:r>
      <w:r>
        <w:rPr>
          <w:rFonts w:hint="eastAsia"/>
          <w:b w:val="0"/>
          <w:bCs w:val="0"/>
          <w:lang w:val="en-US" w:eastAsia="zh-CN"/>
        </w:rPr>
        <w:t>e</w:t>
      </w:r>
    </w:p>
    <w:tbl>
      <w:tblPr>
        <w:tblStyle w:val="3"/>
        <w:tblpPr w:leftFromText="180" w:rightFromText="180" w:vertAnchor="text" w:horzAnchor="page" w:tblpX="1875" w:tblpY="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6"/>
              <w:bidi w:val="0"/>
              <w:rPr>
                <w:rFonts w:hint="eastAsia"/>
                <w:vertAlign w:val="baseline"/>
                <w:lang w:val="en-US" w:eastAsia="zh-CN"/>
              </w:rPr>
            </w:pPr>
          </w:p>
        </w:tc>
        <w:tc>
          <w:tcPr>
            <w:tcW w:w="1704" w:type="dxa"/>
          </w:tcPr>
          <w:p>
            <w:pPr>
              <w:pStyle w:val="6"/>
              <w:bidi w:val="0"/>
              <w:rPr>
                <w:rFonts w:hint="default"/>
                <w:vertAlign w:val="baseline"/>
                <w:lang w:val="en-US" w:eastAsia="zh-CN"/>
              </w:rPr>
            </w:pPr>
            <w:r>
              <w:rPr>
                <w:rFonts w:hint="eastAsia"/>
                <w:vertAlign w:val="baseline"/>
                <w:lang w:val="en-US" w:eastAsia="zh-CN"/>
              </w:rPr>
              <w:t>Read</w:t>
            </w:r>
          </w:p>
        </w:tc>
        <w:tc>
          <w:tcPr>
            <w:tcW w:w="1704" w:type="dxa"/>
          </w:tcPr>
          <w:p>
            <w:pPr>
              <w:pStyle w:val="6"/>
              <w:bidi w:val="0"/>
              <w:rPr>
                <w:rFonts w:hint="default"/>
                <w:vertAlign w:val="baseline"/>
                <w:lang w:val="en-US" w:eastAsia="zh-CN"/>
              </w:rPr>
            </w:pPr>
            <w:r>
              <w:rPr>
                <w:rFonts w:hint="eastAsia"/>
                <w:vertAlign w:val="baseline"/>
                <w:lang w:val="en-US" w:eastAsia="zh-CN"/>
              </w:rPr>
              <w:t>Write</w:t>
            </w:r>
          </w:p>
        </w:tc>
        <w:tc>
          <w:tcPr>
            <w:tcW w:w="1705" w:type="dxa"/>
          </w:tcPr>
          <w:p>
            <w:pPr>
              <w:pStyle w:val="6"/>
              <w:bidi w:val="0"/>
              <w:rPr>
                <w:rFonts w:hint="default"/>
                <w:vertAlign w:val="baseline"/>
                <w:lang w:val="en-US" w:eastAsia="zh-CN"/>
              </w:rPr>
            </w:pPr>
            <w:r>
              <w:rPr>
                <w:rFonts w:hint="eastAsia"/>
                <w:vertAlign w:val="baseline"/>
                <w:lang w:val="en-US" w:eastAsia="zh-CN"/>
              </w:rPr>
              <w:t xml:space="preserve">PIM operation </w:t>
            </w:r>
          </w:p>
        </w:tc>
        <w:tc>
          <w:tcPr>
            <w:tcW w:w="1705" w:type="dxa"/>
          </w:tcPr>
          <w:p>
            <w:pPr>
              <w:pStyle w:val="6"/>
              <w:bidi w:val="0"/>
              <w:rPr>
                <w:rFonts w:hint="default"/>
                <w:vertAlign w:val="baseline"/>
                <w:lang w:val="en-US" w:eastAsia="zh-CN"/>
              </w:rPr>
            </w:pPr>
            <w:r>
              <w:rPr>
                <w:rFonts w:hint="eastAsia"/>
                <w:vertAlign w:val="baseline"/>
                <w:lang w:val="en-US" w:eastAsia="zh-CN"/>
              </w:rPr>
              <w:t>SRAW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6"/>
              <w:bidi w:val="0"/>
              <w:rPr>
                <w:rFonts w:hint="default"/>
                <w:vertAlign w:val="baseline"/>
                <w:lang w:val="en-US" w:eastAsia="zh-CN"/>
              </w:rPr>
            </w:pPr>
            <w:r>
              <w:rPr>
                <w:rFonts w:hint="eastAsia"/>
                <w:vertAlign w:val="baseline"/>
                <w:lang w:val="en-US" w:eastAsia="zh-CN"/>
              </w:rPr>
              <w:t>[13]</w:t>
            </w:r>
          </w:p>
        </w:tc>
        <w:tc>
          <w:tcPr>
            <w:tcW w:w="1704" w:type="dxa"/>
          </w:tcPr>
          <w:p>
            <w:pPr>
              <w:pStyle w:val="6"/>
              <w:bidi w:val="0"/>
              <w:rPr>
                <w:rFonts w:hint="default"/>
                <w:vertAlign w:val="baseline"/>
                <w:lang w:val="en-US" w:eastAsia="zh-CN"/>
              </w:rPr>
            </w:pPr>
            <w:r>
              <w:rPr>
                <w:rFonts w:hint="eastAsia"/>
                <w:vertAlign w:val="baseline"/>
                <w:lang w:val="en-US" w:eastAsia="zh-CN"/>
              </w:rPr>
              <w:t>45.65</w:t>
            </w:r>
          </w:p>
        </w:tc>
        <w:tc>
          <w:tcPr>
            <w:tcW w:w="1704" w:type="dxa"/>
          </w:tcPr>
          <w:p>
            <w:pPr>
              <w:pStyle w:val="6"/>
              <w:bidi w:val="0"/>
              <w:rPr>
                <w:rFonts w:hint="default"/>
                <w:vertAlign w:val="baseline"/>
                <w:lang w:val="en-US" w:eastAsia="zh-CN"/>
              </w:rPr>
            </w:pPr>
            <w:r>
              <w:rPr>
                <w:rFonts w:hint="eastAsia"/>
                <w:vertAlign w:val="baseline"/>
                <w:lang w:val="en-US" w:eastAsia="zh-CN"/>
              </w:rPr>
              <w:t>45.02</w:t>
            </w:r>
          </w:p>
        </w:tc>
        <w:tc>
          <w:tcPr>
            <w:tcW w:w="1705" w:type="dxa"/>
          </w:tcPr>
          <w:p>
            <w:pPr>
              <w:pStyle w:val="6"/>
              <w:bidi w:val="0"/>
              <w:rPr>
                <w:rFonts w:hint="default"/>
                <w:vertAlign w:val="baseline"/>
                <w:lang w:val="en-US" w:eastAsia="zh-CN"/>
              </w:rPr>
            </w:pPr>
            <w:r>
              <w:rPr>
                <w:rFonts w:hint="eastAsia"/>
                <w:vertAlign w:val="baseline"/>
                <w:lang w:val="en-US" w:eastAsia="zh-CN"/>
              </w:rPr>
              <w:t>75.72</w:t>
            </w:r>
          </w:p>
        </w:tc>
        <w:tc>
          <w:tcPr>
            <w:tcW w:w="1705" w:type="dxa"/>
          </w:tcPr>
          <w:p>
            <w:pPr>
              <w:pStyle w:val="6"/>
              <w:bidi w:val="0"/>
              <w:rPr>
                <w:rFonts w:hint="default"/>
                <w:vertAlign w:val="baseline"/>
                <w:lang w:val="en-US" w:eastAsia="zh-CN"/>
              </w:rPr>
            </w:pPr>
            <w:r>
              <w:rPr>
                <w:rFonts w:hint="eastAsia"/>
                <w:vertAlign w:val="baseline"/>
                <w:lang w:val="en-US" w:eastAsia="zh-CN"/>
              </w:rPr>
              <w:t>90.07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6"/>
              <w:bidi w:val="0"/>
              <w:rPr>
                <w:rFonts w:hint="default"/>
                <w:vertAlign w:val="baseline"/>
                <w:lang w:val="en-US" w:eastAsia="zh-CN"/>
              </w:rPr>
            </w:pPr>
            <w:r>
              <w:rPr>
                <w:rFonts w:hint="eastAsia"/>
                <w:vertAlign w:val="baseline"/>
                <w:lang w:val="en-US" w:eastAsia="zh-CN"/>
              </w:rPr>
              <w:t>Our FePIM</w:t>
            </w:r>
          </w:p>
        </w:tc>
        <w:tc>
          <w:tcPr>
            <w:tcW w:w="1704" w:type="dxa"/>
          </w:tcPr>
          <w:p>
            <w:pPr>
              <w:pStyle w:val="6"/>
              <w:bidi w:val="0"/>
              <w:rPr>
                <w:rFonts w:hint="default"/>
                <w:vertAlign w:val="baseline"/>
                <w:lang w:val="en-US" w:eastAsia="zh-CN"/>
              </w:rPr>
            </w:pPr>
            <w:r>
              <w:rPr>
                <w:rFonts w:hint="eastAsia"/>
                <w:vertAlign w:val="baseline"/>
                <w:lang w:val="en-US" w:eastAsia="zh-CN"/>
              </w:rPr>
              <w:t>59.63</w:t>
            </w:r>
          </w:p>
        </w:tc>
        <w:tc>
          <w:tcPr>
            <w:tcW w:w="1704" w:type="dxa"/>
          </w:tcPr>
          <w:p>
            <w:pPr>
              <w:pStyle w:val="6"/>
              <w:bidi w:val="0"/>
              <w:rPr>
                <w:rFonts w:hint="default"/>
                <w:vertAlign w:val="baseline"/>
                <w:lang w:val="en-US" w:eastAsia="zh-CN"/>
              </w:rPr>
            </w:pPr>
            <w:r>
              <w:rPr>
                <w:rFonts w:hint="eastAsia"/>
                <w:vertAlign w:val="baseline"/>
                <w:lang w:val="en-US" w:eastAsia="zh-CN"/>
              </w:rPr>
              <w:t>63.57</w:t>
            </w:r>
          </w:p>
        </w:tc>
        <w:tc>
          <w:tcPr>
            <w:tcW w:w="1705" w:type="dxa"/>
          </w:tcPr>
          <w:p>
            <w:pPr>
              <w:pStyle w:val="6"/>
              <w:bidi w:val="0"/>
              <w:rPr>
                <w:rFonts w:hint="default"/>
                <w:vertAlign w:val="baseline"/>
                <w:lang w:val="en-US" w:eastAsia="zh-CN"/>
              </w:rPr>
            </w:pPr>
            <w:r>
              <w:rPr>
                <w:rFonts w:hint="eastAsia"/>
                <w:vertAlign w:val="baseline"/>
                <w:lang w:val="en-US" w:eastAsia="zh-CN"/>
              </w:rPr>
              <w:t>79.35</w:t>
            </w:r>
          </w:p>
        </w:tc>
        <w:tc>
          <w:tcPr>
            <w:tcW w:w="1705" w:type="dxa"/>
          </w:tcPr>
          <w:p>
            <w:pPr>
              <w:pStyle w:val="6"/>
              <w:bidi w:val="0"/>
              <w:rPr>
                <w:rFonts w:hint="default"/>
                <w:vertAlign w:val="baseline"/>
                <w:lang w:val="en-US" w:eastAsia="zh-CN"/>
              </w:rPr>
            </w:pPr>
            <w:r>
              <w:rPr>
                <w:rFonts w:hint="eastAsia"/>
                <w:vertAlign w:val="baseline"/>
                <w:lang w:val="en-US" w:eastAsia="zh-CN"/>
              </w:rPr>
              <w:t>65.01</w:t>
            </w:r>
          </w:p>
        </w:tc>
      </w:tr>
    </w:tbl>
    <w:p>
      <w:pPr>
        <w:pStyle w:val="6"/>
        <w:bidi w:val="0"/>
        <w:rPr>
          <w:rFonts w:hint="eastAsia"/>
          <w:b w:val="0"/>
          <w:bCs w:val="0"/>
          <w:lang w:val="en-US" w:eastAsia="zh-CN"/>
        </w:rPr>
      </w:pPr>
    </w:p>
    <w:p>
      <w:pPr>
        <w:pStyle w:val="6"/>
        <w:bidi w:val="0"/>
        <w:rPr>
          <w:rFonts w:hint="eastAsia"/>
          <w:b w:val="0"/>
          <w:bCs w:val="0"/>
          <w:lang w:val="en-US" w:eastAsia="zh-CN"/>
        </w:rPr>
      </w:pPr>
    </w:p>
    <w:p>
      <w:pPr>
        <w:pStyle w:val="6"/>
        <w:bidi w:val="0"/>
        <w:ind w:firstLine="420" w:firstLineChars="0"/>
        <w:rPr>
          <w:rFonts w:hint="eastAsia"/>
          <w:lang w:val="en-US" w:eastAsia="zh-CN"/>
        </w:rPr>
      </w:pPr>
      <w:r>
        <w:rPr>
          <w:rFonts w:hint="eastAsia"/>
          <w:b w:val="0"/>
          <w:bCs w:val="0"/>
          <w:lang w:val="en-US" w:eastAsia="zh-CN"/>
        </w:rPr>
        <w:t xml:space="preserve">Fig. 3 </w:t>
      </w:r>
      <w:r>
        <w:rPr>
          <w:rFonts w:hint="default"/>
          <w:lang w:val="en-US" w:eastAsia="zh-CN"/>
        </w:rPr>
        <w:t xml:space="preserve">shows the system-level normalized memory access latency comparison. </w:t>
      </w:r>
      <w:r>
        <w:rPr>
          <w:rFonts w:hint="eastAsia"/>
          <w:lang w:val="en-US" w:eastAsia="zh-CN"/>
        </w:rPr>
        <w:t>C</w:t>
      </w:r>
      <w:r>
        <w:rPr>
          <w:rFonts w:hint="default"/>
          <w:lang w:val="en-US" w:eastAsia="zh-CN"/>
        </w:rPr>
        <w:t>ompared with the baseline</w:t>
      </w:r>
      <w:r>
        <w:rPr>
          <w:rFonts w:hint="eastAsia"/>
          <w:lang w:val="en-US" w:eastAsia="zh-CN"/>
        </w:rPr>
        <w:t xml:space="preserve">, </w:t>
      </w:r>
      <w:r>
        <w:rPr>
          <w:rFonts w:hint="default"/>
          <w:lang w:val="en-US" w:eastAsia="zh-CN"/>
        </w:rPr>
        <w:t>FePIM reduces 15% of the memory access latency on average . The elimination of stalls caused by SRAW contentions</w:t>
      </w:r>
      <w:r>
        <w:rPr>
          <w:rFonts w:hint="eastAsia"/>
          <w:lang w:val="en-US" w:eastAsia="zh-CN"/>
        </w:rPr>
        <w:t xml:space="preserve"> contributes to the reduction of memory access latency</w:t>
      </w:r>
      <w:r>
        <w:rPr>
          <w:rFonts w:hint="default"/>
          <w:lang w:val="en-US" w:eastAsia="zh-CN"/>
        </w:rPr>
        <w:t xml:space="preserve">. </w:t>
      </w:r>
      <w:r>
        <w:rPr>
          <w:rFonts w:hint="eastAsia"/>
          <w:lang w:val="en-US" w:eastAsia="zh-CN"/>
        </w:rPr>
        <w:t>T</w:t>
      </w:r>
      <w:r>
        <w:rPr>
          <w:rFonts w:hint="default"/>
          <w:lang w:val="en-US" w:eastAsia="zh-CN"/>
        </w:rPr>
        <w:t xml:space="preserve">he </w:t>
      </w:r>
      <w:r>
        <w:rPr>
          <w:rFonts w:hint="eastAsia"/>
          <w:lang w:val="en-US" w:eastAsia="zh-CN"/>
        </w:rPr>
        <w:t xml:space="preserve">reduction of </w:t>
      </w:r>
      <w:r>
        <w:rPr>
          <w:rFonts w:hint="default"/>
          <w:lang w:val="en-US" w:eastAsia="zh-CN"/>
        </w:rPr>
        <w:t>memory access latency</w:t>
      </w:r>
      <w:r>
        <w:rPr>
          <w:rFonts w:hint="eastAsia"/>
          <w:lang w:val="en-US" w:eastAsia="zh-CN"/>
        </w:rPr>
        <w:t xml:space="preserve"> of benchmarks </w:t>
      </w:r>
      <w:r>
        <w:rPr>
          <w:rFonts w:hint="default"/>
          <w:lang w:val="en-US" w:eastAsia="zh-CN"/>
        </w:rPr>
        <w:t>QSORT, KMP, DIJKSTRA and FLOYD</w:t>
      </w:r>
      <w:r>
        <w:rPr>
          <w:rFonts w:hint="eastAsia"/>
          <w:lang w:val="en-US" w:eastAsia="zh-CN"/>
        </w:rPr>
        <w:t xml:space="preserve"> </w:t>
      </w:r>
      <w:r>
        <w:rPr>
          <w:rFonts w:hint="default"/>
          <w:lang w:val="en-US" w:eastAsia="zh-CN"/>
        </w:rPr>
        <w:t>is negligible</w:t>
      </w:r>
      <w:r>
        <w:rPr>
          <w:rFonts w:hint="eastAsia"/>
          <w:lang w:val="en-US" w:eastAsia="zh-CN"/>
        </w:rPr>
        <w:t>,</w:t>
      </w:r>
      <w:r>
        <w:rPr>
          <w:rFonts w:hint="default"/>
          <w:lang w:val="en-US" w:eastAsia="zh-CN"/>
        </w:rPr>
        <w:t xml:space="preserve"> due to their small or even zero contending read</w:t>
      </w:r>
      <w:r>
        <w:rPr>
          <w:rFonts w:hint="eastAsia"/>
          <w:lang w:val="en-US" w:eastAsia="zh-CN"/>
        </w:rPr>
        <w:t>ing</w:t>
      </w:r>
      <w:r>
        <w:rPr>
          <w:rFonts w:hint="default"/>
          <w:lang w:val="en-US" w:eastAsia="zh-CN"/>
        </w:rPr>
        <w:t xml:space="preserve"> rates</w:t>
      </w:r>
      <w:r>
        <w:rPr>
          <w:rFonts w:hint="eastAsia"/>
          <w:lang w:val="en-US" w:eastAsia="zh-CN"/>
        </w:rPr>
        <w:t>.</w:t>
      </w:r>
    </w:p>
    <w:p>
      <w:pPr>
        <w:pStyle w:val="6"/>
        <w:bidi w:val="0"/>
        <w:ind w:firstLine="420" w:firstLineChars="0"/>
        <w:rPr>
          <w:rFonts w:hint="eastAsia"/>
          <w:lang w:val="en-US" w:eastAsia="zh-CN"/>
        </w:rPr>
      </w:pPr>
    </w:p>
    <w:p>
      <w:pPr>
        <w:pStyle w:val="6"/>
        <w:bidi w:val="0"/>
        <w:ind w:firstLine="420" w:firstLineChars="0"/>
        <w:rPr>
          <w:rFonts w:hint="eastAsia"/>
          <w:lang w:val="en-US" w:eastAsia="zh-CN"/>
        </w:rPr>
      </w:pPr>
      <w:r>
        <w:drawing>
          <wp:anchor distT="0" distB="0" distL="114300" distR="114300" simplePos="0" relativeHeight="251659264" behindDoc="0" locked="0" layoutInCell="1" allowOverlap="1">
            <wp:simplePos x="0" y="0"/>
            <wp:positionH relativeFrom="column">
              <wp:posOffset>189230</wp:posOffset>
            </wp:positionH>
            <wp:positionV relativeFrom="paragraph">
              <wp:posOffset>97155</wp:posOffset>
            </wp:positionV>
            <wp:extent cx="4895850" cy="20955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895850" cy="2095500"/>
                    </a:xfrm>
                    <a:prstGeom prst="rect">
                      <a:avLst/>
                    </a:prstGeom>
                    <a:noFill/>
                    <a:ln>
                      <a:noFill/>
                    </a:ln>
                  </pic:spPr>
                </pic:pic>
              </a:graphicData>
            </a:graphic>
          </wp:anchor>
        </w:drawing>
      </w:r>
    </w:p>
    <w:p>
      <w:pPr>
        <w:pStyle w:val="6"/>
        <w:bidi w:val="0"/>
        <w:ind w:firstLine="420" w:firstLineChars="0"/>
        <w:jc w:val="center"/>
        <w:rPr>
          <w:rFonts w:hint="eastAsia"/>
          <w:b/>
          <w:bCs/>
          <w:lang w:val="en-US" w:eastAsia="zh-CN"/>
        </w:rPr>
      </w:pPr>
      <w:r>
        <w:rPr>
          <w:rFonts w:hint="eastAsia"/>
          <w:b/>
          <w:bCs/>
          <w:lang w:val="en-US" w:eastAsia="zh-CN"/>
        </w:rPr>
        <w:t>Figure 3 Normalized memory access latency comparison</w:t>
      </w:r>
    </w:p>
    <w:p>
      <w:pPr>
        <w:pStyle w:val="6"/>
        <w:bidi w:val="0"/>
        <w:ind w:firstLine="420" w:firstLineChars="0"/>
        <w:jc w:val="center"/>
        <w:rPr>
          <w:rFonts w:hint="default"/>
          <w:lang w:val="en-US" w:eastAsia="zh-CN"/>
        </w:rPr>
      </w:pPr>
    </w:p>
    <w:p>
      <w:pPr>
        <w:pStyle w:val="6"/>
        <w:bidi w:val="0"/>
        <w:ind w:firstLine="420" w:firstLineChars="0"/>
        <w:rPr>
          <w:rFonts w:hint="eastAsia"/>
          <w:lang w:val="en-US" w:eastAsia="zh-CN"/>
        </w:rPr>
      </w:pPr>
      <w:r>
        <w:rPr>
          <w:rFonts w:hint="default"/>
          <w:lang w:val="en-US" w:eastAsia="zh-CN"/>
        </w:rPr>
        <w:t xml:space="preserve">Fig. </w:t>
      </w:r>
      <w:r>
        <w:rPr>
          <w:rFonts w:hint="eastAsia"/>
          <w:lang w:val="en-US" w:eastAsia="zh-CN"/>
        </w:rPr>
        <w:t>4</w:t>
      </w:r>
      <w:r>
        <w:rPr>
          <w:rFonts w:hint="default"/>
          <w:lang w:val="en-US" w:eastAsia="zh-CN"/>
        </w:rPr>
        <w:t xml:space="preserve"> shows the system-level memory access energy comparison. </w:t>
      </w:r>
      <w:r>
        <w:rPr>
          <w:rFonts w:hint="eastAsia"/>
          <w:lang w:val="en-US" w:eastAsia="zh-CN"/>
        </w:rPr>
        <w:t xml:space="preserve">On average, Our </w:t>
      </w:r>
      <w:r>
        <w:rPr>
          <w:rFonts w:hint="default"/>
          <w:lang w:val="en-US" w:eastAsia="zh-CN"/>
        </w:rPr>
        <w:t>FePIM reduces the memory ac</w:t>
      </w:r>
      <w:r>
        <w:rPr>
          <w:rFonts w:hint="eastAsia"/>
          <w:lang w:val="en-US" w:eastAsia="zh-CN"/>
        </w:rPr>
        <w:t>c</w:t>
      </w:r>
      <w:r>
        <w:rPr>
          <w:rFonts w:hint="default"/>
          <w:lang w:val="en-US" w:eastAsia="zh-CN"/>
        </w:rPr>
        <w:t xml:space="preserve">ess energy consumption by 44%. </w:t>
      </w:r>
      <w:r>
        <w:rPr>
          <w:rFonts w:hint="eastAsia"/>
          <w:lang w:val="en-US" w:eastAsia="zh-CN"/>
        </w:rPr>
        <w:t>T</w:t>
      </w:r>
      <w:r>
        <w:rPr>
          <w:rFonts w:hint="default"/>
          <w:lang w:val="en-US" w:eastAsia="zh-CN"/>
        </w:rPr>
        <w:t xml:space="preserve">he elimination of the static power consumed by stalling cycles caused by SRAW contentions </w:t>
      </w:r>
      <w:r>
        <w:rPr>
          <w:rFonts w:hint="eastAsia"/>
          <w:lang w:val="en-US" w:eastAsia="zh-CN"/>
        </w:rPr>
        <w:t xml:space="preserve">reduces the memory access energy. </w:t>
      </w:r>
    </w:p>
    <w:p>
      <w:pPr>
        <w:pStyle w:val="6"/>
        <w:bidi w:val="0"/>
        <w:ind w:firstLine="420" w:firstLineChars="0"/>
        <w:rPr>
          <w:rFonts w:hint="eastAsia"/>
          <w:lang w:val="en-US" w:eastAsia="zh-CN"/>
        </w:rPr>
      </w:pPr>
    </w:p>
    <w:p>
      <w:pPr>
        <w:pStyle w:val="6"/>
        <w:bidi w:val="0"/>
        <w:rPr>
          <w:rFonts w:hint="default"/>
          <w:lang w:val="en-US" w:eastAsia="zh-CN"/>
        </w:rPr>
      </w:pPr>
      <w:r>
        <w:drawing>
          <wp:inline distT="0" distB="0" distL="114300" distR="114300">
            <wp:extent cx="4876800" cy="1924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876800" cy="1924050"/>
                    </a:xfrm>
                    <a:prstGeom prst="rect">
                      <a:avLst/>
                    </a:prstGeom>
                    <a:noFill/>
                    <a:ln>
                      <a:noFill/>
                    </a:ln>
                  </pic:spPr>
                </pic:pic>
              </a:graphicData>
            </a:graphic>
          </wp:inline>
        </w:drawing>
      </w:r>
    </w:p>
    <w:p>
      <w:pPr>
        <w:pStyle w:val="6"/>
        <w:bidi w:val="0"/>
        <w:ind w:firstLine="420" w:firstLineChars="0"/>
        <w:jc w:val="center"/>
        <w:rPr>
          <w:rFonts w:hint="eastAsia"/>
          <w:b/>
          <w:bCs/>
          <w:lang w:val="en-US" w:eastAsia="zh-CN"/>
        </w:rPr>
      </w:pPr>
      <w:r>
        <w:rPr>
          <w:rFonts w:hint="eastAsia"/>
          <w:b/>
          <w:bCs/>
          <w:lang w:val="en-US" w:eastAsia="zh-CN"/>
        </w:rPr>
        <w:t>Figure 4 Normalized memory access energy comparison</w:t>
      </w:r>
    </w:p>
    <w:p>
      <w:pPr>
        <w:pStyle w:val="6"/>
        <w:bidi w:val="0"/>
        <w:ind w:firstLine="420" w:firstLineChars="0"/>
        <w:jc w:val="center"/>
        <w:rPr>
          <w:rFonts w:hint="default"/>
          <w:b/>
          <w:bCs/>
          <w:lang w:val="en-US" w:eastAsia="zh-CN"/>
        </w:rPr>
      </w:pPr>
    </w:p>
    <w:p>
      <w:pPr>
        <w:pStyle w:val="6"/>
        <w:bidi w:val="0"/>
        <w:rPr>
          <w:rFonts w:hint="eastAsia"/>
          <w:b/>
          <w:bCs/>
          <w:lang w:val="en-US" w:eastAsia="zh-CN"/>
        </w:rPr>
      </w:pPr>
      <w:r>
        <w:rPr>
          <w:rFonts w:hint="eastAsia"/>
          <w:b/>
          <w:bCs/>
          <w:lang w:val="en-US" w:eastAsia="zh-CN"/>
        </w:rPr>
        <w:t>4 DISCUSSION</w:t>
      </w:r>
    </w:p>
    <w:p>
      <w:pPr>
        <w:pStyle w:val="6"/>
        <w:bidi w:val="0"/>
        <w:ind w:firstLine="420" w:firstLineChars="0"/>
        <w:rPr>
          <w:rFonts w:hint="eastAsia"/>
          <w:lang w:val="en-US" w:eastAsia="zh-CN"/>
        </w:rPr>
      </w:pPr>
      <w:r>
        <w:rPr>
          <w:rFonts w:hint="eastAsia"/>
          <w:lang w:val="en-US" w:eastAsia="zh-CN"/>
        </w:rPr>
        <w:t>Processing-in-Memory</w:t>
      </w:r>
      <w:r>
        <w:rPr>
          <w:rFonts w:hint="default"/>
          <w:lang w:val="en-US" w:eastAsia="zh-CN"/>
        </w:rPr>
        <w:t xml:space="preserve"> is a promising technique to alleviate the memory wall bottleneck. Existing nonvolatile device based PIM designs </w:t>
      </w:r>
      <w:r>
        <w:rPr>
          <w:rFonts w:hint="eastAsia"/>
          <w:lang w:val="en-US" w:eastAsia="zh-CN"/>
        </w:rPr>
        <w:t xml:space="preserve">rarely </w:t>
      </w:r>
      <w:r>
        <w:rPr>
          <w:rFonts w:hint="default"/>
          <w:lang w:val="en-US" w:eastAsia="zh-CN"/>
        </w:rPr>
        <w:t xml:space="preserve">handle the SRAW contention </w:t>
      </w:r>
      <w:r>
        <w:rPr>
          <w:rFonts w:hint="eastAsia"/>
          <w:lang w:val="en-US" w:eastAsia="zh-CN"/>
        </w:rPr>
        <w:t>problem</w:t>
      </w:r>
      <w:r>
        <w:rPr>
          <w:rFonts w:hint="default"/>
          <w:lang w:val="en-US" w:eastAsia="zh-CN"/>
        </w:rPr>
        <w:t xml:space="preserve">. In this work, we </w:t>
      </w:r>
      <w:r>
        <w:rPr>
          <w:rFonts w:hint="eastAsia"/>
          <w:lang w:val="en-US" w:eastAsia="zh-CN"/>
        </w:rPr>
        <w:t xml:space="preserve">employed </w:t>
      </w:r>
      <w:r>
        <w:rPr>
          <w:rFonts w:hint="default"/>
          <w:lang w:val="en-US" w:eastAsia="zh-CN"/>
        </w:rPr>
        <w:t>FeFETs</w:t>
      </w:r>
      <w:r>
        <w:rPr>
          <w:rFonts w:hint="eastAsia"/>
          <w:lang w:val="en-US" w:eastAsia="zh-CN"/>
        </w:rPr>
        <w:t xml:space="preserve"> </w:t>
      </w:r>
      <w:r>
        <w:rPr>
          <w:rFonts w:hint="default"/>
          <w:lang w:val="en-US" w:eastAsia="zh-CN"/>
        </w:rPr>
        <w:t>to build a contention-free PIM architecture named FePIM. We utilize</w:t>
      </w:r>
      <w:r>
        <w:rPr>
          <w:rFonts w:hint="eastAsia"/>
          <w:lang w:val="en-US" w:eastAsia="zh-CN"/>
        </w:rPr>
        <w:t>d</w:t>
      </w:r>
      <w:r>
        <w:rPr>
          <w:rFonts w:hint="default"/>
          <w:lang w:val="en-US" w:eastAsia="zh-CN"/>
        </w:rPr>
        <w:t xml:space="preserve"> the </w:t>
      </w:r>
      <w:r>
        <w:rPr>
          <w:rFonts w:hint="eastAsia"/>
          <w:lang w:val="en-US" w:eastAsia="zh-CN"/>
        </w:rPr>
        <w:t>non-volatile</w:t>
      </w:r>
      <w:r>
        <w:rPr>
          <w:rFonts w:hint="default"/>
          <w:lang w:val="en-US" w:eastAsia="zh-CN"/>
        </w:rPr>
        <w:t xml:space="preserve"> feature of FeFETs </w:t>
      </w:r>
      <w:r>
        <w:rPr>
          <w:rFonts w:hint="eastAsia"/>
          <w:lang w:val="en-US" w:eastAsia="zh-CN"/>
        </w:rPr>
        <w:t>and designed</w:t>
      </w:r>
      <w:r>
        <w:rPr>
          <w:rFonts w:hint="default"/>
          <w:lang w:val="en-US" w:eastAsia="zh-CN"/>
        </w:rPr>
        <w:t xml:space="preserve"> separated read and write paths</w:t>
      </w:r>
      <w:r>
        <w:rPr>
          <w:rFonts w:hint="eastAsia"/>
          <w:lang w:val="en-US" w:eastAsia="zh-CN"/>
        </w:rPr>
        <w:t xml:space="preserve"> </w:t>
      </w:r>
      <w:r>
        <w:rPr>
          <w:rFonts w:hint="default"/>
          <w:lang w:val="en-US" w:eastAsia="zh-CN"/>
        </w:rPr>
        <w:t xml:space="preserve">to build a </w:t>
      </w:r>
      <w:r>
        <w:rPr>
          <w:rFonts w:hint="eastAsia"/>
          <w:lang w:val="en-US" w:eastAsia="zh-CN"/>
        </w:rPr>
        <w:t xml:space="preserve">FeFET </w:t>
      </w:r>
      <w:r>
        <w:rPr>
          <w:rFonts w:hint="default"/>
          <w:lang w:val="en-US" w:eastAsia="zh-CN"/>
        </w:rPr>
        <w:t xml:space="preserve">memory array that </w:t>
      </w:r>
      <w:r>
        <w:rPr>
          <w:rFonts w:hint="eastAsia"/>
          <w:lang w:val="en-US" w:eastAsia="zh-CN"/>
        </w:rPr>
        <w:t xml:space="preserve">can </w:t>
      </w:r>
      <w:r>
        <w:rPr>
          <w:rFonts w:hint="default"/>
          <w:lang w:val="en-US" w:eastAsia="zh-CN"/>
        </w:rPr>
        <w:t>support SRAW operations</w:t>
      </w:r>
      <w:r>
        <w:rPr>
          <w:rFonts w:hint="eastAsia"/>
          <w:lang w:val="en-US" w:eastAsia="zh-CN"/>
        </w:rPr>
        <w:t xml:space="preserve"> on different rows</w:t>
      </w:r>
      <w:r>
        <w:rPr>
          <w:rFonts w:hint="default"/>
          <w:lang w:val="en-US" w:eastAsia="zh-CN"/>
        </w:rPr>
        <w:t>. Furthermore, a forwarding mechanism is</w:t>
      </w:r>
      <w:r>
        <w:rPr>
          <w:rFonts w:hint="eastAsia"/>
          <w:lang w:val="en-US" w:eastAsia="zh-CN"/>
        </w:rPr>
        <w:t xml:space="preserve"> </w:t>
      </w:r>
      <w:r>
        <w:rPr>
          <w:rFonts w:hint="default"/>
          <w:lang w:val="en-US" w:eastAsia="zh-CN"/>
        </w:rPr>
        <w:t>proposed to realize SRAW operations on the same row</w:t>
      </w:r>
      <w:r>
        <w:rPr>
          <w:rFonts w:hint="eastAsia"/>
          <w:lang w:val="en-US" w:eastAsia="zh-CN"/>
        </w:rPr>
        <w:t>. Therefore,</w:t>
      </w:r>
      <w:r>
        <w:rPr>
          <w:rFonts w:hint="default"/>
          <w:lang w:val="en-US" w:eastAsia="zh-CN"/>
        </w:rPr>
        <w:t xml:space="preserve"> all</w:t>
      </w:r>
      <w:r>
        <w:rPr>
          <w:rFonts w:hint="eastAsia"/>
          <w:lang w:val="en-US" w:eastAsia="zh-CN"/>
        </w:rPr>
        <w:t xml:space="preserve"> possible stalls caused by SRAW contentions can be solved. Compared with an enhanced version of a state-of-the-art FeFET-based PIM design that cannot handle SRAW contentions, our FePIM reduces the memory latency by 15% and the memory energy consumption by 44% on average. </w:t>
      </w:r>
    </w:p>
    <w:p>
      <w:pPr>
        <w:pStyle w:val="6"/>
        <w:bidi w:val="0"/>
        <w:ind w:firstLine="420" w:firstLineChars="0"/>
        <w:rPr>
          <w:rFonts w:hint="default"/>
          <w:lang w:val="en-US" w:eastAsia="zh-CN"/>
        </w:rPr>
      </w:pPr>
      <w:r>
        <w:rPr>
          <w:rFonts w:hint="eastAsia"/>
          <w:lang w:val="en-US" w:eastAsia="zh-CN"/>
        </w:rPr>
        <w:t xml:space="preserve">The FePIM architecture did not consider the calculation job partition of the processing unit and memory. This work is expected to have a chip packaging to test the performance in reality.   </w:t>
      </w:r>
    </w:p>
    <w:p>
      <w:pPr>
        <w:pStyle w:val="6"/>
        <w:bidi w:val="0"/>
        <w:ind w:firstLine="420" w:firstLineChars="0"/>
        <w:rPr>
          <w:rFonts w:hint="default"/>
          <w:lang w:val="en-US" w:eastAsia="zh-CN"/>
        </w:rPr>
      </w:pPr>
    </w:p>
    <w:p>
      <w:pPr>
        <w:pStyle w:val="6"/>
        <w:bidi w:val="0"/>
        <w:rPr>
          <w:rFonts w:hint="eastAsia"/>
          <w:lang w:val="en-US" w:eastAsia="zh-CN"/>
        </w:rPr>
      </w:pPr>
      <w:r>
        <w:rPr>
          <w:rFonts w:hint="eastAsia"/>
          <w:lang w:val="en-US" w:eastAsia="zh-CN"/>
        </w:rPr>
        <w:t>[1] D. Patterson et al. 1997. A case for intelligent RAM. IEEE Micro 17, 2 (March</w:t>
      </w:r>
    </w:p>
    <w:p>
      <w:pPr>
        <w:pStyle w:val="6"/>
        <w:bidi w:val="0"/>
        <w:rPr>
          <w:rFonts w:hint="eastAsia"/>
          <w:lang w:val="en-US" w:eastAsia="zh-CN"/>
        </w:rPr>
      </w:pPr>
      <w:r>
        <w:rPr>
          <w:rFonts w:hint="eastAsia"/>
          <w:lang w:val="en-US" w:eastAsia="zh-CN"/>
        </w:rPr>
        <w:t>1997), 34–44</w:t>
      </w:r>
    </w:p>
    <w:p>
      <w:pPr>
        <w:pStyle w:val="6"/>
        <w:bidi w:val="0"/>
        <w:rPr>
          <w:rFonts w:hint="eastAsia"/>
          <w:lang w:val="en-US" w:eastAsia="zh-CN"/>
        </w:rPr>
      </w:pPr>
      <w:r>
        <w:rPr>
          <w:rFonts w:hint="eastAsia"/>
          <w:lang w:val="en-US" w:eastAsia="zh-CN"/>
        </w:rPr>
        <w:t>[2]WILLIAM H. KAUTZ,1969 Cellular logic-In-Memory Arrays, IEEE Trans. Computers, vol. pp.719-727</w:t>
      </w:r>
    </w:p>
    <w:p>
      <w:pPr>
        <w:pStyle w:val="6"/>
        <w:bidi w:val="0"/>
        <w:rPr>
          <w:rFonts w:hint="eastAsia"/>
          <w:lang w:val="en-US" w:eastAsia="zh-CN"/>
        </w:rPr>
      </w:pPr>
      <w:r>
        <w:rPr>
          <w:rFonts w:hint="eastAsia"/>
          <w:lang w:val="en-US" w:eastAsia="zh-CN"/>
        </w:rPr>
        <w:t>[3]J. Ahn et al. 2015. A scalable Processing-in-Memory accelerator for parallel graph</w:t>
      </w:r>
    </w:p>
    <w:p>
      <w:pPr>
        <w:pStyle w:val="6"/>
        <w:bidi w:val="0"/>
        <w:rPr>
          <w:rFonts w:hint="eastAsia"/>
          <w:lang w:val="en-US" w:eastAsia="zh-CN"/>
        </w:rPr>
      </w:pPr>
      <w:r>
        <w:rPr>
          <w:rFonts w:hint="eastAsia"/>
          <w:lang w:val="en-US" w:eastAsia="zh-CN"/>
        </w:rPr>
        <w:t>processing. In ISCA. 105–117.</w:t>
      </w:r>
    </w:p>
    <w:p>
      <w:pPr>
        <w:pStyle w:val="6"/>
        <w:bidi w:val="0"/>
        <w:rPr>
          <w:rFonts w:hint="eastAsia"/>
          <w:lang w:val="en-US" w:eastAsia="zh-CN"/>
        </w:rPr>
      </w:pPr>
    </w:p>
    <w:p>
      <w:pPr>
        <w:pStyle w:val="6"/>
        <w:bidi w:val="0"/>
        <w:rPr>
          <w:rFonts w:hint="eastAsia"/>
          <w:lang w:val="en-US" w:eastAsia="zh-CN"/>
        </w:rPr>
      </w:pPr>
      <w:r>
        <w:rPr>
          <w:rFonts w:hint="eastAsia"/>
          <w:lang w:val="en-US" w:eastAsia="zh-CN"/>
        </w:rPr>
        <w:t>[4]M. Gao et al. 2017. TETRIS: Scalable and Efficient Neural Network Acceleration</w:t>
      </w:r>
    </w:p>
    <w:p>
      <w:pPr>
        <w:pStyle w:val="6"/>
        <w:bidi w:val="0"/>
        <w:rPr>
          <w:rFonts w:hint="eastAsia"/>
          <w:lang w:val="en-US" w:eastAsia="zh-CN"/>
        </w:rPr>
      </w:pPr>
      <w:r>
        <w:rPr>
          <w:rFonts w:hint="eastAsia"/>
          <w:lang w:val="en-US" w:eastAsia="zh-CN"/>
        </w:rPr>
        <w:t>with 3D Memory. In ASPLOS (ASPLOS ’17). 751–764</w:t>
      </w:r>
    </w:p>
    <w:p>
      <w:pPr>
        <w:pStyle w:val="6"/>
        <w:bidi w:val="0"/>
        <w:rPr>
          <w:rFonts w:hint="eastAsia"/>
          <w:lang w:val="en-US" w:eastAsia="zh-CN"/>
        </w:rPr>
      </w:pPr>
      <w:r>
        <w:rPr>
          <w:rFonts w:hint="eastAsia"/>
          <w:lang w:val="en-US" w:eastAsia="zh-CN"/>
        </w:rPr>
        <w:t>[5] S. H. Pugsley et al. 2014. NDC: Analyzing the impact of 3D-stacked memory+logic devices on MapReduce workloads. In ISPASS. 190–200</w:t>
      </w:r>
    </w:p>
    <w:p>
      <w:pPr>
        <w:pStyle w:val="6"/>
        <w:bidi w:val="0"/>
        <w:rPr>
          <w:rFonts w:hint="eastAsia"/>
          <w:lang w:val="en-US" w:eastAsia="zh-CN"/>
        </w:rPr>
      </w:pPr>
      <w:r>
        <w:rPr>
          <w:rFonts w:hint="eastAsia"/>
          <w:lang w:val="en-US" w:eastAsia="zh-CN"/>
        </w:rPr>
        <w:t>[6] S. Jain et al. 2018. Computing in Memory With Spin-Transfer Torque Magnetic</w:t>
      </w:r>
    </w:p>
    <w:p>
      <w:pPr>
        <w:pStyle w:val="6"/>
        <w:bidi w:val="0"/>
        <w:rPr>
          <w:rFonts w:hint="eastAsia"/>
          <w:lang w:val="en-US" w:eastAsia="zh-CN"/>
        </w:rPr>
      </w:pPr>
      <w:r>
        <w:rPr>
          <w:rFonts w:hint="eastAsia"/>
          <w:lang w:val="en-US" w:eastAsia="zh-CN"/>
        </w:rPr>
        <w:t>RAM. IEEE TVLSI 26, 3 (March 2018), 470–483.</w:t>
      </w:r>
    </w:p>
    <w:p>
      <w:pPr>
        <w:pStyle w:val="6"/>
        <w:numPr>
          <w:ilvl w:val="0"/>
          <w:numId w:val="1"/>
        </w:numPr>
        <w:bidi w:val="0"/>
        <w:rPr>
          <w:rFonts w:hint="eastAsia"/>
          <w:lang w:val="en-US" w:eastAsia="zh-CN"/>
        </w:rPr>
      </w:pPr>
      <w:r>
        <w:rPr>
          <w:rFonts w:hint="eastAsia"/>
          <w:lang w:val="en-US" w:eastAsia="zh-CN"/>
        </w:rPr>
        <w:t>P. Gaillardon et al. 2016. The Programmable Logic-in-Memory (PLiM) computer. In DATE. 427–432.</w:t>
      </w:r>
    </w:p>
    <w:p>
      <w:pPr>
        <w:pStyle w:val="6"/>
        <w:numPr>
          <w:ilvl w:val="0"/>
          <w:numId w:val="1"/>
        </w:numPr>
        <w:bidi w:val="0"/>
        <w:rPr>
          <w:rFonts w:hint="eastAsia"/>
          <w:lang w:val="en-US" w:eastAsia="zh-CN"/>
        </w:rPr>
      </w:pPr>
      <w:r>
        <w:rPr>
          <w:rFonts w:hint="eastAsia"/>
          <w:lang w:val="en-US" w:eastAsia="zh-CN"/>
        </w:rPr>
        <w:t>M. Imani et al. 2017. MPIM: Multi-purpose in-memory processing using configurable resistive memory. In ASP-DAC. 757–763</w:t>
      </w:r>
    </w:p>
    <w:p>
      <w:pPr>
        <w:pStyle w:val="6"/>
        <w:numPr>
          <w:ilvl w:val="0"/>
          <w:numId w:val="1"/>
        </w:numPr>
        <w:bidi w:val="0"/>
        <w:rPr>
          <w:rFonts w:hint="eastAsia"/>
          <w:lang w:val="en-US" w:eastAsia="zh-CN"/>
        </w:rPr>
      </w:pPr>
      <w:r>
        <w:rPr>
          <w:rFonts w:hint="eastAsia"/>
          <w:lang w:val="en-US" w:eastAsia="zh-CN"/>
        </w:rPr>
        <w:t>S. Li et al. 2016. Pinatubo: A Processing-in-Memory architecture for bulk bitwise operations in emerging non-volatile memories. In DAC. 1–6.</w:t>
      </w:r>
    </w:p>
    <w:p>
      <w:pPr>
        <w:pStyle w:val="6"/>
        <w:numPr>
          <w:ilvl w:val="0"/>
          <w:numId w:val="0"/>
        </w:numPr>
        <w:bidi w:val="0"/>
        <w:rPr>
          <w:rFonts w:hint="default"/>
          <w:lang w:val="en-US" w:eastAsia="zh-CN"/>
        </w:rPr>
      </w:pPr>
      <w:r>
        <w:rPr>
          <w:rFonts w:hint="eastAsia"/>
          <w:lang w:val="en-US" w:eastAsia="zh-CN"/>
        </w:rPr>
        <w:t>[10]D. Reis et al. 2018. Computing in Memory with FeFETs. In ISLPED (ISLPED ’18).24:1–24:6.</w:t>
      </w:r>
    </w:p>
    <w:p>
      <w:pPr>
        <w:pStyle w:val="6"/>
        <w:bidi w:val="0"/>
        <w:rPr>
          <w:rFonts w:hint="eastAsia"/>
          <w:lang w:val="en-US" w:eastAsia="zh-CN"/>
        </w:rPr>
      </w:pPr>
      <w:r>
        <w:rPr>
          <w:rFonts w:hint="eastAsia"/>
          <w:lang w:val="en-US" w:eastAsia="zh-CN"/>
        </w:rPr>
        <w:t>[11]A. Aziz et al. 2016. Physics-Based Circuit-Compatible SPICE Model for Ferroelectric Transistors. IEEE EDL 37, 6 (June 2016), 805–808.</w:t>
      </w:r>
    </w:p>
    <w:p>
      <w:pPr>
        <w:pStyle w:val="6"/>
        <w:bidi w:val="0"/>
        <w:rPr>
          <w:rFonts w:hint="eastAsia"/>
          <w:lang w:val="en-US" w:eastAsia="zh-CN"/>
        </w:rPr>
      </w:pPr>
      <w:r>
        <w:rPr>
          <w:rFonts w:hint="eastAsia"/>
          <w:lang w:val="en-US" w:eastAsia="zh-CN"/>
        </w:rPr>
        <w:t xml:space="preserve">[12]ASU. 2011. Predictive Technology Model. </w:t>
      </w:r>
      <w:r>
        <w:rPr>
          <w:rFonts w:hint="eastAsia"/>
          <w:lang w:val="en-US" w:eastAsia="zh-CN"/>
        </w:rPr>
        <w:fldChar w:fldCharType="begin"/>
      </w:r>
      <w:r>
        <w:rPr>
          <w:rFonts w:hint="eastAsia"/>
          <w:lang w:val="en-US" w:eastAsia="zh-CN"/>
        </w:rPr>
        <w:instrText xml:space="preserve"> HYPERLINK "http://ptm.asu.edu/" </w:instrText>
      </w:r>
      <w:r>
        <w:rPr>
          <w:rFonts w:hint="eastAsia"/>
          <w:lang w:val="en-US" w:eastAsia="zh-CN"/>
        </w:rPr>
        <w:fldChar w:fldCharType="separate"/>
      </w:r>
      <w:r>
        <w:rPr>
          <w:rStyle w:val="5"/>
          <w:rFonts w:hint="eastAsia"/>
          <w:lang w:val="en-US" w:eastAsia="zh-CN"/>
        </w:rPr>
        <w:t>http://ptm.asu.edu/</w:t>
      </w:r>
      <w:r>
        <w:rPr>
          <w:rFonts w:hint="eastAsia"/>
          <w:lang w:val="en-US" w:eastAsia="zh-CN"/>
        </w:rPr>
        <w:fldChar w:fldCharType="end"/>
      </w:r>
    </w:p>
    <w:p>
      <w:pPr>
        <w:pStyle w:val="6"/>
        <w:bidi w:val="0"/>
        <w:rPr>
          <w:rFonts w:hint="default"/>
          <w:lang w:val="en-US" w:eastAsia="zh-CN"/>
        </w:rPr>
      </w:pPr>
      <w:r>
        <w:rPr>
          <w:rFonts w:hint="eastAsia"/>
          <w:lang w:val="en-US" w:eastAsia="zh-CN"/>
        </w:rPr>
        <w:t>[13]D. Reis et al. 2018. Computing in Memory with FeFETs. In ISLPED (ISLPED ’18).24:1–24:6.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E57C9"/>
    <w:multiLevelType w:val="singleLevel"/>
    <w:tmpl w:val="4B1E57C9"/>
    <w:lvl w:ilvl="0" w:tentative="0">
      <w:start w:val="7"/>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8F1CC7"/>
    <w:rsid w:val="0324168B"/>
    <w:rsid w:val="048F1CC7"/>
    <w:rsid w:val="06953BF5"/>
    <w:rsid w:val="07934A57"/>
    <w:rsid w:val="14380AB0"/>
    <w:rsid w:val="2AC76D73"/>
    <w:rsid w:val="354322A8"/>
    <w:rsid w:val="50E118F9"/>
    <w:rsid w:val="5EF12281"/>
    <w:rsid w:val="692834D6"/>
    <w:rsid w:val="70372D70"/>
    <w:rsid w:val="7A6A17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 w:type="paragraph" w:customStyle="1" w:styleId="6">
    <w:name w:val="样式2"/>
    <w:basedOn w:val="1"/>
    <w:qFormat/>
    <w:uiPriority w:val="0"/>
    <w:rPr>
      <w:rFonts w:ascii="Times New Roman" w:hAnsi="Times New Roman" w:eastAsia="楷体"/>
      <w:sz w:val="24"/>
    </w:rPr>
  </w:style>
  <w:style w:type="paragraph" w:customStyle="1" w:styleId="7">
    <w:name w:val="样式3"/>
    <w:basedOn w:val="6"/>
    <w:qFormat/>
    <w:uiPriority w:val="0"/>
    <w:rPr>
      <w:rFonts w:ascii="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2021-06-14T03:21:00Z</dcterms:created>
  <dc:creator>红茶</dc:creator>
  <cp:lastModifiedBy>红茶</cp:lastModifiedBy>
  <dcterms:modified xsi:type="dcterms:W3CDTF">2021-06-18T05:34:06Z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