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C18" w:rsidRDefault="006F0578" w:rsidP="00536C18">
      <w:pPr>
        <w:widowControl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分布式事务一致性的那些事儿</w:t>
      </w:r>
    </w:p>
    <w:p w:rsidR="005D26A7" w:rsidRPr="00080BB6" w:rsidRDefault="005D26A7" w:rsidP="00536C18">
      <w:pPr>
        <w:widowControl/>
        <w:spacing w:line="360" w:lineRule="auto"/>
        <w:jc w:val="center"/>
        <w:rPr>
          <w:b/>
          <w:sz w:val="32"/>
          <w:szCs w:val="32"/>
        </w:rPr>
      </w:pPr>
    </w:p>
    <w:p w:rsidR="00DD3E5B" w:rsidRDefault="00223EA0" w:rsidP="0049346B">
      <w:pPr>
        <w:widowControl/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 w:rsidR="002413C7">
        <w:rPr>
          <w:rFonts w:hint="eastAsia"/>
          <w:sz w:val="32"/>
          <w:szCs w:val="32"/>
        </w:rPr>
        <w:t>本地</w:t>
      </w:r>
      <w:r w:rsidR="00DD3E5B">
        <w:rPr>
          <w:rFonts w:hint="eastAsia"/>
          <w:sz w:val="32"/>
          <w:szCs w:val="32"/>
        </w:rPr>
        <w:t>事务</w:t>
      </w:r>
    </w:p>
    <w:p w:rsidR="00891C55" w:rsidRDefault="00DD3E5B" w:rsidP="0049346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2"/>
          <w:szCs w:val="32"/>
        </w:rPr>
        <w:t xml:space="preserve">  </w:t>
      </w:r>
      <w:r w:rsidR="00141AAE">
        <w:rPr>
          <w:rFonts w:hint="eastAsia"/>
          <w:sz w:val="32"/>
          <w:szCs w:val="32"/>
        </w:rPr>
        <w:t xml:space="preserve"> </w:t>
      </w:r>
      <w:r w:rsidR="00811CD3">
        <w:rPr>
          <w:rFonts w:hint="eastAsia"/>
          <w:sz w:val="32"/>
          <w:szCs w:val="32"/>
        </w:rPr>
        <w:t xml:space="preserve"> </w:t>
      </w:r>
      <w:r w:rsidR="00141AAE">
        <w:rPr>
          <w:rFonts w:ascii="宋体" w:eastAsia="宋体" w:hAnsi="宋体" w:cs="宋体" w:hint="eastAsia"/>
          <w:kern w:val="0"/>
          <w:sz w:val="24"/>
          <w:szCs w:val="24"/>
        </w:rPr>
        <w:t>何为事务？大多数开发人员对事务并不陌生，</w:t>
      </w:r>
      <w:r w:rsidR="00241EE1">
        <w:rPr>
          <w:rFonts w:ascii="宋体" w:eastAsia="宋体" w:hAnsi="宋体" w:cs="宋体" w:hint="eastAsia"/>
          <w:kern w:val="0"/>
          <w:sz w:val="24"/>
          <w:szCs w:val="24"/>
        </w:rPr>
        <w:t>它是由中间件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提供一种机制</w:t>
      </w:r>
      <w:r w:rsidR="0030770D" w:rsidRPr="000F7FD7">
        <w:rPr>
          <w:rFonts w:ascii="宋体" w:eastAsia="宋体" w:hAnsi="宋体" w:cs="宋体" w:hint="eastAsia"/>
          <w:kern w:val="0"/>
          <w:sz w:val="24"/>
          <w:szCs w:val="24"/>
        </w:rPr>
        <w:t>，通过这种</w:t>
      </w:r>
      <w:r w:rsidR="001A5DF0">
        <w:rPr>
          <w:rFonts w:ascii="宋体" w:eastAsia="宋体" w:hAnsi="宋体" w:cs="宋体" w:hint="eastAsia"/>
          <w:kern w:val="0"/>
          <w:sz w:val="24"/>
          <w:szCs w:val="24"/>
        </w:rPr>
        <w:t>特有的</w:t>
      </w:r>
      <w:r w:rsidR="0030770D" w:rsidRPr="000F7FD7">
        <w:rPr>
          <w:rFonts w:ascii="宋体" w:eastAsia="宋体" w:hAnsi="宋体" w:cs="宋体" w:hint="eastAsia"/>
          <w:kern w:val="0"/>
          <w:sz w:val="24"/>
          <w:szCs w:val="24"/>
        </w:rPr>
        <w:t>机制将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一个活动</w:t>
      </w:r>
      <w:r w:rsidR="00B10E9A">
        <w:rPr>
          <w:rFonts w:ascii="宋体" w:eastAsia="宋体" w:hAnsi="宋体" w:cs="宋体" w:hint="eastAsia"/>
          <w:kern w:val="0"/>
          <w:sz w:val="24"/>
          <w:szCs w:val="24"/>
        </w:rPr>
        <w:t>所</w:t>
      </w:r>
      <w:r w:rsidR="00566B33">
        <w:rPr>
          <w:rFonts w:ascii="宋体" w:eastAsia="宋体" w:hAnsi="宋体" w:cs="宋体"/>
          <w:kern w:val="0"/>
          <w:sz w:val="24"/>
          <w:szCs w:val="24"/>
        </w:rPr>
        <w:t>涉及的</w:t>
      </w:r>
      <w:r w:rsidR="00566B33">
        <w:rPr>
          <w:rFonts w:ascii="宋体" w:eastAsia="宋体" w:hAnsi="宋体" w:cs="宋体" w:hint="eastAsia"/>
          <w:kern w:val="0"/>
          <w:sz w:val="24"/>
          <w:szCs w:val="24"/>
        </w:rPr>
        <w:t>全部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操作</w:t>
      </w:r>
      <w:r w:rsidR="003D54F9" w:rsidRPr="000F7FD7">
        <w:rPr>
          <w:rFonts w:ascii="宋体" w:eastAsia="宋体" w:hAnsi="宋体" w:cs="宋体" w:hint="eastAsia"/>
          <w:kern w:val="0"/>
          <w:sz w:val="24"/>
          <w:szCs w:val="24"/>
        </w:rPr>
        <w:t>当做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一个不可分割的</w:t>
      </w:r>
      <w:r w:rsidR="001643B8">
        <w:rPr>
          <w:rFonts w:ascii="宋体" w:eastAsia="宋体" w:hAnsi="宋体" w:cs="宋体"/>
          <w:kern w:val="0"/>
          <w:sz w:val="24"/>
          <w:szCs w:val="24"/>
        </w:rPr>
        <w:t>执行单元，</w:t>
      </w:r>
      <w:r w:rsidR="00E22049">
        <w:rPr>
          <w:rFonts w:ascii="宋体" w:eastAsia="宋体" w:hAnsi="宋体" w:cs="宋体"/>
          <w:kern w:val="0"/>
          <w:sz w:val="24"/>
          <w:szCs w:val="24"/>
        </w:rPr>
        <w:t>只有</w:t>
      </w:r>
      <w:r w:rsidR="00E22049">
        <w:rPr>
          <w:rFonts w:ascii="宋体" w:eastAsia="宋体" w:hAnsi="宋体" w:cs="宋体" w:hint="eastAsia"/>
          <w:kern w:val="0"/>
          <w:sz w:val="24"/>
          <w:szCs w:val="24"/>
        </w:rPr>
        <w:t>这个执行单元的</w:t>
      </w:r>
      <w:r w:rsidR="001643B8">
        <w:rPr>
          <w:rFonts w:ascii="宋体" w:eastAsia="宋体" w:hAnsi="宋体" w:cs="宋体"/>
          <w:kern w:val="0"/>
          <w:sz w:val="24"/>
          <w:szCs w:val="24"/>
        </w:rPr>
        <w:t>所有操作均能正常执行的情况下</w:t>
      </w:r>
      <w:r w:rsidR="001643B8">
        <w:rPr>
          <w:rFonts w:ascii="宋体" w:eastAsia="宋体" w:hAnsi="宋体" w:cs="宋体" w:hint="eastAsia"/>
          <w:kern w:val="0"/>
          <w:sz w:val="24"/>
          <w:szCs w:val="24"/>
        </w:rPr>
        <w:t>才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能提交，</w:t>
      </w:r>
      <w:r w:rsidR="00883CB8">
        <w:rPr>
          <w:rFonts w:ascii="宋体" w:eastAsia="宋体" w:hAnsi="宋体" w:cs="宋体" w:hint="eastAsia"/>
          <w:kern w:val="0"/>
          <w:sz w:val="24"/>
          <w:szCs w:val="24"/>
        </w:rPr>
        <w:t>否则，</w:t>
      </w:r>
      <w:r w:rsidR="00D34A96">
        <w:rPr>
          <w:rFonts w:ascii="宋体" w:eastAsia="宋体" w:hAnsi="宋体" w:cs="宋体"/>
          <w:kern w:val="0"/>
          <w:sz w:val="24"/>
          <w:szCs w:val="24"/>
        </w:rPr>
        <w:t>只要其中任一</w:t>
      </w:r>
      <w:r w:rsidR="00C407D8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="00D34A96">
        <w:rPr>
          <w:rFonts w:ascii="宋体" w:eastAsia="宋体" w:hAnsi="宋体" w:cs="宋体"/>
          <w:kern w:val="0"/>
          <w:sz w:val="24"/>
          <w:szCs w:val="24"/>
        </w:rPr>
        <w:t>操作执行失败，都将导致整个</w:t>
      </w:r>
      <w:r w:rsidR="00752535">
        <w:rPr>
          <w:rFonts w:ascii="宋体" w:eastAsia="宋体" w:hAnsi="宋体" w:cs="宋体" w:hint="eastAsia"/>
          <w:kern w:val="0"/>
          <w:sz w:val="24"/>
          <w:szCs w:val="24"/>
        </w:rPr>
        <w:t>执行单元回滚</w:t>
      </w:r>
      <w:r w:rsidR="000E4485" w:rsidRPr="000F7FD7">
        <w:rPr>
          <w:rFonts w:ascii="宋体" w:eastAsia="宋体" w:hAnsi="宋体" w:cs="宋体"/>
          <w:kern w:val="0"/>
          <w:sz w:val="24"/>
          <w:szCs w:val="24"/>
        </w:rPr>
        <w:t>。</w:t>
      </w:r>
      <w:r w:rsidR="002E3A63">
        <w:rPr>
          <w:rFonts w:ascii="宋体" w:eastAsia="宋体" w:hAnsi="宋体" w:cs="宋体" w:hint="eastAsia"/>
          <w:kern w:val="0"/>
          <w:sz w:val="24"/>
          <w:szCs w:val="24"/>
        </w:rPr>
        <w:t>现在的关系型数据库、部分消息中间件都具备这样的事务处理能力</w:t>
      </w:r>
      <w:r w:rsidR="00C94AF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943BC" w:rsidRDefault="00977F4E" w:rsidP="00A943BC">
      <w:pPr>
        <w:widowControl/>
        <w:spacing w:line="360" w:lineRule="auto"/>
        <w:jc w:val="left"/>
        <w:rPr>
          <w:sz w:val="32"/>
          <w:szCs w:val="32"/>
        </w:rPr>
      </w:pPr>
      <w:r w:rsidRPr="00977F4E">
        <w:rPr>
          <w:rFonts w:hint="eastAsia"/>
          <w:sz w:val="32"/>
          <w:szCs w:val="32"/>
        </w:rPr>
        <w:t>ACID</w:t>
      </w:r>
      <w:r w:rsidRPr="00977F4E">
        <w:rPr>
          <w:rFonts w:hint="eastAsia"/>
          <w:sz w:val="32"/>
          <w:szCs w:val="32"/>
        </w:rPr>
        <w:t>特性</w:t>
      </w:r>
    </w:p>
    <w:p w:rsidR="00B546F0" w:rsidRPr="00B546F0" w:rsidRDefault="00A943BC" w:rsidP="00A943BC">
      <w:pPr>
        <w:widowControl/>
        <w:spacing w:line="360" w:lineRule="auto"/>
        <w:jc w:val="left"/>
        <w:rPr>
          <w:sz w:val="32"/>
          <w:szCs w:val="32"/>
        </w:rPr>
      </w:pPr>
      <w:r w:rsidRPr="00A943BC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8E0954" w:rsidRPr="00A943BC">
        <w:rPr>
          <w:rFonts w:ascii="宋体" w:eastAsia="宋体" w:hAnsi="宋体" w:cs="宋体"/>
          <w:kern w:val="0"/>
          <w:sz w:val="24"/>
          <w:szCs w:val="24"/>
        </w:rPr>
        <w:t>Atomicity</w:t>
      </w:r>
      <w:r w:rsidR="008E095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C555A1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B546F0" w:rsidRPr="00A943BC">
        <w:rPr>
          <w:rFonts w:ascii="宋体" w:eastAsia="宋体" w:hAnsi="宋体" w:cs="宋体"/>
          <w:kern w:val="0"/>
          <w:sz w:val="24"/>
          <w:szCs w:val="24"/>
        </w:rPr>
        <w:t>原子性，</w:t>
      </w:r>
      <w:r w:rsidR="00474BF1">
        <w:rPr>
          <w:rFonts w:ascii="宋体" w:eastAsia="宋体" w:hAnsi="宋体" w:cs="宋体" w:hint="eastAsia"/>
          <w:kern w:val="0"/>
          <w:sz w:val="24"/>
          <w:szCs w:val="24"/>
        </w:rPr>
        <w:t>是说事务</w:t>
      </w:r>
      <w:r w:rsidR="00B546F0" w:rsidRPr="00A943BC">
        <w:rPr>
          <w:rFonts w:ascii="宋体" w:eastAsia="宋体" w:hAnsi="宋体" w:cs="宋体"/>
          <w:kern w:val="0"/>
          <w:sz w:val="24"/>
          <w:szCs w:val="24"/>
        </w:rPr>
        <w:t>中的所有操作，要么全部</w:t>
      </w:r>
      <w:r w:rsidR="0012466E"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 w:rsidR="003F0C4D">
        <w:rPr>
          <w:rFonts w:ascii="宋体" w:eastAsia="宋体" w:hAnsi="宋体" w:cs="宋体"/>
          <w:kern w:val="0"/>
          <w:sz w:val="24"/>
          <w:szCs w:val="24"/>
        </w:rPr>
        <w:t>，要么全部</w:t>
      </w:r>
      <w:r w:rsidR="003F0C4D">
        <w:rPr>
          <w:rFonts w:ascii="宋体" w:eastAsia="宋体" w:hAnsi="宋体" w:cs="宋体" w:hint="eastAsia"/>
          <w:kern w:val="0"/>
          <w:sz w:val="24"/>
          <w:szCs w:val="24"/>
        </w:rPr>
        <w:t>失败</w:t>
      </w:r>
      <w:r w:rsidR="00B546F0" w:rsidRPr="00A943BC">
        <w:rPr>
          <w:rFonts w:ascii="宋体" w:eastAsia="宋体" w:hAnsi="宋体" w:cs="宋体"/>
          <w:kern w:val="0"/>
          <w:sz w:val="24"/>
          <w:szCs w:val="24"/>
        </w:rPr>
        <w:t>，</w:t>
      </w:r>
      <w:r w:rsidR="00F903D2">
        <w:rPr>
          <w:rFonts w:ascii="宋体" w:eastAsia="宋体" w:hAnsi="宋体" w:cs="宋体" w:hint="eastAsia"/>
          <w:kern w:val="0"/>
          <w:sz w:val="24"/>
          <w:szCs w:val="24"/>
        </w:rPr>
        <w:t>不会存在中间状态结果</w:t>
      </w:r>
      <w:r w:rsidR="00B546F0" w:rsidRPr="00A943BC">
        <w:rPr>
          <w:rFonts w:ascii="宋体" w:eastAsia="宋体" w:hAnsi="宋体" w:cs="宋体"/>
          <w:kern w:val="0"/>
          <w:sz w:val="24"/>
          <w:szCs w:val="24"/>
        </w:rPr>
        <w:t>。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事务在执行过程中</w:t>
      </w:r>
      <w:r w:rsidR="00314275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发生</w:t>
      </w:r>
      <w:r w:rsidR="0031427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错误，</w:t>
      </w:r>
      <w:r w:rsidR="00314275">
        <w:rPr>
          <w:rFonts w:ascii="宋体" w:eastAsia="宋体" w:hAnsi="宋体" w:cs="宋体" w:hint="eastAsia"/>
          <w:kern w:val="0"/>
          <w:sz w:val="24"/>
          <w:szCs w:val="24"/>
        </w:rPr>
        <w:t>那么事务会</w:t>
      </w:r>
      <w:r w:rsidR="00454B31">
        <w:rPr>
          <w:rFonts w:ascii="宋体" w:eastAsia="宋体" w:hAnsi="宋体" w:cs="宋体" w:hint="eastAsia"/>
          <w:kern w:val="0"/>
          <w:sz w:val="24"/>
          <w:szCs w:val="24"/>
        </w:rPr>
        <w:t>恢复</w:t>
      </w:r>
      <w:r w:rsidR="00314275">
        <w:rPr>
          <w:rFonts w:ascii="宋体" w:eastAsia="宋体" w:hAnsi="宋体" w:cs="宋体"/>
          <w:kern w:val="0"/>
          <w:sz w:val="24"/>
          <w:szCs w:val="24"/>
        </w:rPr>
        <w:t>到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开始前的状态，就像这个事务从来没有</w:t>
      </w:r>
      <w:r w:rsidR="00641547">
        <w:rPr>
          <w:rFonts w:ascii="宋体" w:eastAsia="宋体" w:hAnsi="宋体" w:cs="宋体" w:hint="eastAsia"/>
          <w:kern w:val="0"/>
          <w:sz w:val="24"/>
          <w:szCs w:val="24"/>
        </w:rPr>
        <w:t>发生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过一样。</w:t>
      </w:r>
    </w:p>
    <w:p w:rsidR="00B546F0" w:rsidRPr="00B546F0" w:rsidRDefault="00C555A1" w:rsidP="00B757F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55A1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4E2F4E" w:rsidRPr="00B546F0">
        <w:rPr>
          <w:rFonts w:ascii="宋体" w:eastAsia="宋体" w:hAnsi="宋体" w:cs="宋体"/>
          <w:kern w:val="0"/>
          <w:sz w:val="24"/>
          <w:szCs w:val="24"/>
        </w:rPr>
        <w:t>Consistency</w:t>
      </w:r>
      <w:r w:rsidR="004E2F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="004E2F4E">
        <w:rPr>
          <w:rFonts w:ascii="宋体" w:eastAsia="宋体" w:hAnsi="宋体" w:cs="宋体"/>
          <w:kern w:val="0"/>
          <w:sz w:val="24"/>
          <w:szCs w:val="24"/>
        </w:rPr>
        <w:t>一致</w:t>
      </w:r>
      <w:r w:rsidR="004E2F4E">
        <w:rPr>
          <w:rFonts w:ascii="宋体" w:eastAsia="宋体" w:hAnsi="宋体" w:cs="宋体" w:hint="eastAsia"/>
          <w:kern w:val="0"/>
          <w:sz w:val="24"/>
          <w:szCs w:val="24"/>
        </w:rPr>
        <w:t>性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，</w:t>
      </w:r>
      <w:r w:rsidR="00215F66">
        <w:rPr>
          <w:rFonts w:ascii="宋体" w:eastAsia="宋体" w:hAnsi="宋体" w:cs="宋体" w:hint="eastAsia"/>
          <w:kern w:val="0"/>
          <w:sz w:val="24"/>
          <w:szCs w:val="24"/>
        </w:rPr>
        <w:t>是指</w:t>
      </w:r>
      <w:r w:rsidR="00215F66">
        <w:rPr>
          <w:rFonts w:ascii="宋体" w:eastAsia="宋体" w:hAnsi="宋体" w:cs="宋体"/>
          <w:kern w:val="0"/>
          <w:sz w:val="24"/>
          <w:szCs w:val="24"/>
        </w:rPr>
        <w:t>在一个事务执行</w:t>
      </w:r>
      <w:r w:rsidR="00C0080F">
        <w:rPr>
          <w:rFonts w:ascii="宋体" w:eastAsia="宋体" w:hAnsi="宋体" w:cs="宋体" w:hint="eastAsia"/>
          <w:kern w:val="0"/>
          <w:sz w:val="24"/>
          <w:szCs w:val="24"/>
        </w:rPr>
        <w:t>前</w:t>
      </w:r>
      <w:r w:rsidR="00215F66">
        <w:rPr>
          <w:rFonts w:ascii="宋体" w:eastAsia="宋体" w:hAnsi="宋体" w:cs="宋体"/>
          <w:kern w:val="0"/>
          <w:sz w:val="24"/>
          <w:szCs w:val="24"/>
        </w:rPr>
        <w:t>后数据都必须处于一致</w:t>
      </w:r>
      <w:r w:rsidR="00215F6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状态。如果事务成功</w:t>
      </w:r>
      <w:r w:rsidR="004E66AB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，那么系统中所有变化将正确地应用，系统处于有效状态。如果在事务中</w:t>
      </w:r>
      <w:r w:rsidR="004E66AB">
        <w:rPr>
          <w:rFonts w:ascii="宋体" w:eastAsia="宋体" w:hAnsi="宋体" w:cs="宋体" w:hint="eastAsia"/>
          <w:kern w:val="0"/>
          <w:sz w:val="24"/>
          <w:szCs w:val="24"/>
        </w:rPr>
        <w:t>执行出错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，那么系统中的所有变化将自动地回滚，系统</w:t>
      </w:r>
      <w:r w:rsidR="00DC2EF1">
        <w:rPr>
          <w:rFonts w:ascii="宋体" w:eastAsia="宋体" w:hAnsi="宋体" w:cs="宋体" w:hint="eastAsia"/>
          <w:kern w:val="0"/>
          <w:sz w:val="24"/>
          <w:szCs w:val="24"/>
        </w:rPr>
        <w:t>恢复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到原始状态。</w:t>
      </w:r>
    </w:p>
    <w:p w:rsidR="00B546F0" w:rsidRPr="00B546F0" w:rsidRDefault="00BB5E3B" w:rsidP="00376C5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B546F0">
        <w:rPr>
          <w:rFonts w:ascii="宋体" w:eastAsia="宋体" w:hAnsi="宋体" w:cs="宋体"/>
          <w:kern w:val="0"/>
          <w:sz w:val="24"/>
          <w:szCs w:val="24"/>
        </w:rPr>
        <w:t>Isolation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隔离性，</w:t>
      </w:r>
      <w:r w:rsidR="00A7683E">
        <w:rPr>
          <w:rFonts w:ascii="宋体" w:eastAsia="宋体" w:hAnsi="宋体" w:cs="宋体" w:hint="eastAsia"/>
          <w:kern w:val="0"/>
          <w:sz w:val="24"/>
          <w:szCs w:val="24"/>
        </w:rPr>
        <w:t>是指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在</w:t>
      </w:r>
      <w:r w:rsidR="00C2196F">
        <w:rPr>
          <w:rFonts w:ascii="宋体" w:eastAsia="宋体" w:hAnsi="宋体" w:cs="宋体" w:hint="eastAsia"/>
          <w:kern w:val="0"/>
          <w:sz w:val="24"/>
          <w:szCs w:val="24"/>
        </w:rPr>
        <w:t>多个请求并发操作</w:t>
      </w:r>
      <w:r w:rsidR="002E6414">
        <w:rPr>
          <w:rFonts w:ascii="宋体" w:eastAsia="宋体" w:hAnsi="宋体" w:cs="宋体" w:hint="eastAsia"/>
          <w:kern w:val="0"/>
          <w:sz w:val="24"/>
          <w:szCs w:val="24"/>
        </w:rPr>
        <w:t>相同的数据时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，每个事务都有各自的完整数据空间。由并发事务所做的修改必须与任何其他并发事务所做的修改隔离。事务查看数据更新时，数据所处的状态要么是另一事务修改它之前的状态，要么是另一事务修改它之后的状态，事务不会查看到中间状态的数据。</w:t>
      </w:r>
    </w:p>
    <w:p w:rsidR="00811CD3" w:rsidRDefault="00376C5B" w:rsidP="004E3E0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B546F0">
        <w:rPr>
          <w:rFonts w:ascii="宋体" w:eastAsia="宋体" w:hAnsi="宋体" w:cs="宋体"/>
          <w:kern w:val="0"/>
          <w:sz w:val="24"/>
          <w:szCs w:val="24"/>
        </w:rPr>
        <w:t>Durability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持久性，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是指当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事务成功结束，它对数据库所做的更新就必须永久</w:t>
      </w:r>
      <w:r>
        <w:rPr>
          <w:rFonts w:ascii="宋体" w:eastAsia="宋体" w:hAnsi="宋体" w:cs="宋体" w:hint="eastAsia"/>
          <w:kern w:val="0"/>
          <w:sz w:val="24"/>
          <w:szCs w:val="24"/>
        </w:rPr>
        <w:t>保留</w:t>
      </w:r>
      <w:r w:rsidR="00B546F0" w:rsidRPr="00B546F0">
        <w:rPr>
          <w:rFonts w:ascii="宋体" w:eastAsia="宋体" w:hAnsi="宋体" w:cs="宋体"/>
          <w:kern w:val="0"/>
          <w:sz w:val="24"/>
          <w:szCs w:val="24"/>
        </w:rPr>
        <w:t>。即使发生系统崩溃，重新启动数据库系统后，数据库还能恢复到事务成功结束时的状态。</w:t>
      </w:r>
    </w:p>
    <w:p w:rsidR="00AE7FAD" w:rsidRDefault="00AE7FAD" w:rsidP="004E3E0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3E21D4">
        <w:rPr>
          <w:rFonts w:ascii="宋体" w:eastAsia="宋体" w:hAnsi="宋体" w:cs="宋体" w:hint="eastAsia"/>
          <w:kern w:val="0"/>
          <w:sz w:val="24"/>
          <w:szCs w:val="24"/>
        </w:rPr>
        <w:t>ACID特性是事务所具备基本特性， 目前关系型数据库大多实现了事务功能。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传统单体应用中，对数据库的访问控制在一个数据库内，</w:t>
      </w:r>
      <w:r w:rsidR="009E46D3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="00297F7D"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 w:rsidR="009E46D3">
        <w:rPr>
          <w:rFonts w:ascii="宋体" w:eastAsia="宋体" w:hAnsi="宋体" w:cs="宋体" w:hint="eastAsia"/>
          <w:kern w:val="0"/>
          <w:sz w:val="24"/>
          <w:szCs w:val="24"/>
        </w:rPr>
        <w:t>事务操作</w:t>
      </w:r>
      <w:r w:rsidR="002017F3">
        <w:rPr>
          <w:rFonts w:ascii="宋体" w:eastAsia="宋体" w:hAnsi="宋体" w:cs="宋体" w:hint="eastAsia"/>
          <w:kern w:val="0"/>
          <w:sz w:val="24"/>
          <w:szCs w:val="24"/>
        </w:rPr>
        <w:t>不存在跨数据库访问，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通过数据库本身提供的事务能力，很好的解决了一致性问题</w:t>
      </w:r>
    </w:p>
    <w:p w:rsidR="007A768D" w:rsidRPr="00376C5B" w:rsidRDefault="007A768D" w:rsidP="004E3E0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3E5B" w:rsidRPr="00A82D6C" w:rsidRDefault="00BC46FB" w:rsidP="0049346B">
      <w:pPr>
        <w:widowControl/>
        <w:spacing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分布式事务</w:t>
      </w:r>
      <w:r w:rsidR="00124C88">
        <w:rPr>
          <w:rFonts w:hint="eastAsia"/>
          <w:sz w:val="32"/>
          <w:szCs w:val="32"/>
        </w:rPr>
        <w:t>及一致性问题的产生</w:t>
      </w:r>
    </w:p>
    <w:p w:rsidR="00A03534" w:rsidRPr="00443B0C" w:rsidRDefault="003B0B24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7A768D">
        <w:rPr>
          <w:rFonts w:ascii="宋体" w:eastAsia="宋体" w:hAnsi="宋体" w:cs="宋体" w:hint="eastAsia"/>
          <w:kern w:val="0"/>
          <w:sz w:val="24"/>
          <w:szCs w:val="24"/>
        </w:rPr>
        <w:t>本地事务可以很好的解决一致性问题，然而事情却有了些变化。随着</w:t>
      </w:r>
      <w:r w:rsidR="007C4C00">
        <w:rPr>
          <w:rFonts w:ascii="宋体" w:eastAsia="宋体" w:hAnsi="宋体" w:cs="宋体" w:hint="eastAsia"/>
          <w:kern w:val="0"/>
          <w:sz w:val="24"/>
          <w:szCs w:val="24"/>
        </w:rPr>
        <w:t>分布式及微服务架构越来越盛行的今天，</w:t>
      </w:r>
      <w:r w:rsidR="00613A5E">
        <w:rPr>
          <w:rFonts w:ascii="宋体" w:eastAsia="宋体" w:hAnsi="宋体" w:cs="宋体" w:hint="eastAsia"/>
          <w:kern w:val="0"/>
          <w:sz w:val="24"/>
          <w:szCs w:val="24"/>
        </w:rPr>
        <w:t>越来越多的企业都在</w:t>
      </w:r>
      <w:r w:rsidR="00233E20">
        <w:rPr>
          <w:rFonts w:ascii="宋体" w:eastAsia="宋体" w:hAnsi="宋体" w:cs="宋体" w:hint="eastAsia"/>
          <w:kern w:val="0"/>
          <w:sz w:val="24"/>
          <w:szCs w:val="24"/>
        </w:rPr>
        <w:t>进行微服务改造，希望将自身的大而杂的几个</w:t>
      </w:r>
      <w:r w:rsidR="00613A5E">
        <w:rPr>
          <w:rFonts w:ascii="宋体" w:eastAsia="宋体" w:hAnsi="宋体" w:cs="宋体" w:hint="eastAsia"/>
          <w:kern w:val="0"/>
          <w:sz w:val="24"/>
          <w:szCs w:val="24"/>
        </w:rPr>
        <w:t>大应用分离细化</w:t>
      </w:r>
      <w:r w:rsidR="008C1F29">
        <w:rPr>
          <w:rFonts w:ascii="宋体" w:eastAsia="宋体" w:hAnsi="宋体" w:cs="宋体" w:hint="eastAsia"/>
          <w:kern w:val="0"/>
          <w:sz w:val="24"/>
          <w:szCs w:val="24"/>
        </w:rPr>
        <w:t>成数量众多的</w:t>
      </w:r>
      <w:r w:rsidR="004F7C3D">
        <w:rPr>
          <w:rFonts w:ascii="宋体" w:eastAsia="宋体" w:hAnsi="宋体" w:cs="宋体" w:hint="eastAsia"/>
          <w:kern w:val="0"/>
          <w:sz w:val="24"/>
          <w:szCs w:val="24"/>
        </w:rPr>
        <w:t>微小</w:t>
      </w:r>
      <w:r w:rsidR="009341A1">
        <w:rPr>
          <w:rFonts w:ascii="宋体" w:eastAsia="宋体" w:hAnsi="宋体" w:cs="宋体" w:hint="eastAsia"/>
          <w:kern w:val="0"/>
          <w:sz w:val="24"/>
          <w:szCs w:val="24"/>
        </w:rPr>
        <w:t>服务，尽量让</w:t>
      </w:r>
      <w:r w:rsidR="00613A5E">
        <w:rPr>
          <w:rFonts w:ascii="宋体" w:eastAsia="宋体" w:hAnsi="宋体" w:cs="宋体" w:hint="eastAsia"/>
          <w:kern w:val="0"/>
          <w:sz w:val="24"/>
          <w:szCs w:val="24"/>
        </w:rPr>
        <w:t>每个</w:t>
      </w:r>
      <w:r w:rsidR="009341A1">
        <w:rPr>
          <w:rFonts w:ascii="宋体" w:eastAsia="宋体" w:hAnsi="宋体" w:cs="宋体" w:hint="eastAsia"/>
          <w:kern w:val="0"/>
          <w:sz w:val="24"/>
          <w:szCs w:val="24"/>
        </w:rPr>
        <w:t>微</w:t>
      </w:r>
      <w:r w:rsidR="00613A5E">
        <w:rPr>
          <w:rFonts w:ascii="宋体" w:eastAsia="宋体" w:hAnsi="宋体" w:cs="宋体" w:hint="eastAsia"/>
          <w:kern w:val="0"/>
          <w:sz w:val="24"/>
          <w:szCs w:val="24"/>
        </w:rPr>
        <w:t>服务只</w:t>
      </w:r>
      <w:r w:rsidR="009F599F">
        <w:rPr>
          <w:rFonts w:ascii="宋体" w:eastAsia="宋体" w:hAnsi="宋体" w:cs="宋体" w:hint="eastAsia"/>
          <w:kern w:val="0"/>
          <w:sz w:val="24"/>
          <w:szCs w:val="24"/>
        </w:rPr>
        <w:t>做自己相关的业务，只操作</w:t>
      </w:r>
      <w:r w:rsidR="00613A5E">
        <w:rPr>
          <w:rFonts w:ascii="宋体" w:eastAsia="宋体" w:hAnsi="宋体" w:cs="宋体" w:hint="eastAsia"/>
          <w:kern w:val="0"/>
          <w:sz w:val="24"/>
          <w:szCs w:val="24"/>
        </w:rPr>
        <w:t>跟自己相关的资源</w:t>
      </w:r>
      <w:r w:rsidR="00A3702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A03534">
        <w:rPr>
          <w:rFonts w:ascii="宋体" w:eastAsia="宋体" w:hAnsi="宋体" w:cs="宋体" w:hint="eastAsia"/>
          <w:kern w:val="0"/>
          <w:sz w:val="24"/>
          <w:szCs w:val="24"/>
        </w:rPr>
        <w:t>如图所示，</w:t>
      </w:r>
      <w:r w:rsidR="00443B0C">
        <w:rPr>
          <w:rFonts w:ascii="宋体" w:eastAsia="宋体" w:hAnsi="宋体" w:cs="宋体" w:hint="eastAsia"/>
          <w:kern w:val="0"/>
          <w:sz w:val="24"/>
          <w:szCs w:val="24"/>
        </w:rPr>
        <w:t>一个完整的业务，</w:t>
      </w:r>
    </w:p>
    <w:p w:rsidR="00A03534" w:rsidRDefault="00A03534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11403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34" w:rsidRPr="004A682A" w:rsidRDefault="001830E3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</w:t>
      </w:r>
      <w:r w:rsidR="00A03534" w:rsidRPr="004A682A">
        <w:rPr>
          <w:rFonts w:ascii="宋体" w:eastAsia="宋体" w:hAnsi="宋体" w:cs="宋体" w:hint="eastAsia"/>
          <w:kern w:val="0"/>
          <w:sz w:val="24"/>
          <w:szCs w:val="24"/>
        </w:rPr>
        <w:t>分布式服务</w:t>
      </w:r>
    </w:p>
    <w:p w:rsidR="00FB2220" w:rsidRPr="009E69F4" w:rsidRDefault="00443B0C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被拆分成了</w:t>
      </w:r>
      <w:r w:rsidR="0016252D">
        <w:rPr>
          <w:rFonts w:ascii="宋体" w:eastAsia="宋体" w:hAnsi="宋体" w:cs="宋体" w:hint="eastAsia"/>
          <w:kern w:val="0"/>
          <w:sz w:val="24"/>
          <w:szCs w:val="24"/>
        </w:rPr>
        <w:t>ABCDE</w:t>
      </w:r>
      <w:r w:rsidR="00507E0B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60706F">
        <w:rPr>
          <w:rFonts w:ascii="宋体" w:eastAsia="宋体" w:hAnsi="宋体" w:cs="宋体" w:hint="eastAsia"/>
          <w:kern w:val="0"/>
          <w:sz w:val="24"/>
          <w:szCs w:val="24"/>
        </w:rPr>
        <w:t>六</w:t>
      </w:r>
      <w:r w:rsidR="00507E0B">
        <w:rPr>
          <w:rFonts w:ascii="宋体" w:eastAsia="宋体" w:hAnsi="宋体" w:cs="宋体" w:hint="eastAsia"/>
          <w:kern w:val="0"/>
          <w:sz w:val="24"/>
          <w:szCs w:val="24"/>
        </w:rPr>
        <w:t>个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服务，</w:t>
      </w:r>
      <w:r w:rsidR="00B40D27">
        <w:rPr>
          <w:rFonts w:ascii="宋体" w:eastAsia="宋体" w:hAnsi="宋体" w:cs="宋体" w:hint="eastAsia"/>
          <w:kern w:val="0"/>
          <w:sz w:val="24"/>
          <w:szCs w:val="24"/>
        </w:rPr>
        <w:t>每个服务有独立的进程空间</w:t>
      </w:r>
      <w:r w:rsidR="002D0F0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DE686C">
        <w:rPr>
          <w:rFonts w:ascii="宋体" w:eastAsia="宋体" w:hAnsi="宋体" w:cs="宋体" w:hint="eastAsia"/>
          <w:kern w:val="0"/>
          <w:sz w:val="24"/>
          <w:szCs w:val="24"/>
        </w:rPr>
        <w:t>独立的数据库</w:t>
      </w:r>
      <w:r w:rsidR="002D0F0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B40D27">
        <w:rPr>
          <w:rFonts w:ascii="宋体" w:eastAsia="宋体" w:hAnsi="宋体" w:cs="宋体" w:hint="eastAsia"/>
          <w:kern w:val="0"/>
          <w:sz w:val="24"/>
          <w:szCs w:val="24"/>
        </w:rPr>
        <w:t>单独开发部署，服务之间基于RPC调用，</w:t>
      </w:r>
      <w:r w:rsidR="003D5C20">
        <w:rPr>
          <w:rFonts w:ascii="宋体" w:eastAsia="宋体" w:hAnsi="宋体" w:cs="宋体" w:hint="eastAsia"/>
          <w:kern w:val="0"/>
          <w:sz w:val="24"/>
          <w:szCs w:val="24"/>
        </w:rPr>
        <w:t>每个服务依赖数据库的本地事务能力，控制业务本身的数据一致性，但是在这个调用过程中</w:t>
      </w:r>
      <w:r w:rsidR="009E69F4">
        <w:rPr>
          <w:rFonts w:ascii="宋体" w:eastAsia="宋体" w:hAnsi="宋体" w:cs="宋体" w:hint="eastAsia"/>
          <w:kern w:val="0"/>
          <w:sz w:val="24"/>
          <w:szCs w:val="24"/>
        </w:rPr>
        <w:t>，如服务C调用F异常，导致服务ABC的业务数据回滚(因调用异常导致本地事务回滚)，F的业务数据可能已提交或者未执行，</w:t>
      </w:r>
      <w:r w:rsidR="00770E2F">
        <w:rPr>
          <w:rFonts w:ascii="宋体" w:eastAsia="宋体" w:hAnsi="宋体" w:cs="宋体" w:hint="eastAsia"/>
          <w:kern w:val="0"/>
          <w:sz w:val="24"/>
          <w:szCs w:val="24"/>
        </w:rPr>
        <w:t>服务E本地事务已提交，而服务D还未调用</w:t>
      </w:r>
      <w:r w:rsidR="00F30C9D">
        <w:rPr>
          <w:rFonts w:ascii="宋体" w:eastAsia="宋体" w:hAnsi="宋体" w:cs="宋体" w:hint="eastAsia"/>
          <w:kern w:val="0"/>
          <w:sz w:val="24"/>
          <w:szCs w:val="24"/>
        </w:rPr>
        <w:t>，这几个服务的数据状态存在不一致的情况，部分成功部分失败。但从全局来看，使用者肯定不希望这样的</w:t>
      </w:r>
      <w:r w:rsidR="00D72666">
        <w:rPr>
          <w:rFonts w:ascii="宋体" w:eastAsia="宋体" w:hAnsi="宋体" w:cs="宋体" w:hint="eastAsia"/>
          <w:kern w:val="0"/>
          <w:sz w:val="24"/>
          <w:szCs w:val="24"/>
        </w:rPr>
        <w:t>发生，使用者希望的是</w:t>
      </w:r>
      <w:r w:rsidR="00F30C9D">
        <w:rPr>
          <w:rFonts w:ascii="宋体" w:eastAsia="宋体" w:hAnsi="宋体" w:cs="宋体" w:hint="eastAsia"/>
          <w:kern w:val="0"/>
          <w:sz w:val="24"/>
          <w:szCs w:val="24"/>
        </w:rPr>
        <w:t>如果成功那大家的数据都提交，但是如果</w:t>
      </w:r>
      <w:r w:rsidR="00C87319">
        <w:rPr>
          <w:rFonts w:ascii="宋体" w:eastAsia="宋体" w:hAnsi="宋体" w:cs="宋体" w:hint="eastAsia"/>
          <w:kern w:val="0"/>
          <w:sz w:val="24"/>
          <w:szCs w:val="24"/>
        </w:rPr>
        <w:t>某个服务</w:t>
      </w:r>
      <w:r w:rsidR="00F30C9D">
        <w:rPr>
          <w:rFonts w:ascii="宋体" w:eastAsia="宋体" w:hAnsi="宋体" w:cs="宋体" w:hint="eastAsia"/>
          <w:kern w:val="0"/>
          <w:sz w:val="24"/>
          <w:szCs w:val="24"/>
        </w:rPr>
        <w:t>失败，那已经提交的数据</w:t>
      </w:r>
      <w:r w:rsidR="00201C78">
        <w:rPr>
          <w:rFonts w:ascii="宋体" w:eastAsia="宋体" w:hAnsi="宋体" w:cs="宋体" w:hint="eastAsia"/>
          <w:kern w:val="0"/>
          <w:sz w:val="24"/>
          <w:szCs w:val="24"/>
        </w:rPr>
        <w:t>也必须回滚。</w:t>
      </w:r>
    </w:p>
    <w:p w:rsidR="00DC14CF" w:rsidRDefault="00DC14CF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3F89" w:rsidRPr="007760E2" w:rsidRDefault="00036108" w:rsidP="00661891">
      <w:pPr>
        <w:widowControl/>
        <w:spacing w:line="360" w:lineRule="auto"/>
        <w:jc w:val="left"/>
        <w:rPr>
          <w:sz w:val="32"/>
          <w:szCs w:val="32"/>
        </w:rPr>
      </w:pPr>
      <w:r w:rsidRPr="007760E2">
        <w:rPr>
          <w:rFonts w:hint="eastAsia"/>
          <w:sz w:val="32"/>
          <w:szCs w:val="32"/>
        </w:rPr>
        <w:t>分布式</w:t>
      </w:r>
      <w:r w:rsidR="00A57325" w:rsidRPr="007760E2">
        <w:rPr>
          <w:rFonts w:hint="eastAsia"/>
          <w:sz w:val="32"/>
          <w:szCs w:val="32"/>
        </w:rPr>
        <w:t>事务</w:t>
      </w:r>
      <w:r w:rsidR="00DC3F89" w:rsidRPr="007760E2">
        <w:rPr>
          <w:rFonts w:hint="eastAsia"/>
          <w:sz w:val="32"/>
          <w:szCs w:val="32"/>
        </w:rPr>
        <w:t>一致性解决方案</w:t>
      </w:r>
    </w:p>
    <w:p w:rsidR="00FC26E6" w:rsidRDefault="00D50DE6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4D4C03">
        <w:rPr>
          <w:rFonts w:ascii="宋体" w:eastAsia="宋体" w:hAnsi="宋体" w:cs="宋体" w:hint="eastAsia"/>
          <w:kern w:val="0"/>
          <w:sz w:val="24"/>
          <w:szCs w:val="24"/>
        </w:rPr>
        <w:t>目前分布式事务解决方案也有多种，</w:t>
      </w:r>
      <w:r w:rsidR="003B0B24" w:rsidRPr="003B0B24">
        <w:rPr>
          <w:rFonts w:ascii="宋体" w:eastAsia="宋体" w:hAnsi="宋体" w:cs="宋体"/>
          <w:kern w:val="0"/>
          <w:sz w:val="24"/>
          <w:szCs w:val="24"/>
        </w:rPr>
        <w:t>基于两阶段提交的XA</w:t>
      </w:r>
      <w:r w:rsidR="005769F8">
        <w:rPr>
          <w:rFonts w:ascii="宋体" w:eastAsia="宋体" w:hAnsi="宋体" w:cs="宋体"/>
          <w:kern w:val="0"/>
          <w:sz w:val="24"/>
          <w:szCs w:val="24"/>
        </w:rPr>
        <w:t>分布式事务</w:t>
      </w:r>
      <w:r w:rsidR="005769F8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5277DF">
        <w:rPr>
          <w:rFonts w:ascii="宋体" w:eastAsia="宋体" w:hAnsi="宋体" w:cs="宋体" w:hint="eastAsia"/>
          <w:kern w:val="0"/>
          <w:sz w:val="24"/>
          <w:szCs w:val="24"/>
        </w:rPr>
        <w:t>满足Base特性的最终一致性方案</w:t>
      </w:r>
      <w:r w:rsidR="0066189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A6937" w:rsidRDefault="009A693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729D" w:rsidRPr="00F12374" w:rsidRDefault="0076729D" w:rsidP="00661891">
      <w:pPr>
        <w:widowControl/>
        <w:spacing w:line="360" w:lineRule="auto"/>
        <w:jc w:val="left"/>
        <w:rPr>
          <w:sz w:val="32"/>
          <w:szCs w:val="32"/>
        </w:rPr>
      </w:pPr>
      <w:r w:rsidRPr="00F12374">
        <w:rPr>
          <w:rFonts w:hint="eastAsia"/>
          <w:sz w:val="32"/>
          <w:szCs w:val="32"/>
        </w:rPr>
        <w:t>两阶段提交</w:t>
      </w:r>
      <w:r w:rsidR="007760E2" w:rsidRPr="00F12374">
        <w:rPr>
          <w:rFonts w:hint="eastAsia"/>
          <w:sz w:val="32"/>
          <w:szCs w:val="32"/>
        </w:rPr>
        <w:t>协议</w:t>
      </w:r>
      <w:r w:rsidR="00227870" w:rsidRPr="00F12374">
        <w:rPr>
          <w:rFonts w:hint="eastAsia"/>
          <w:sz w:val="32"/>
          <w:szCs w:val="32"/>
        </w:rPr>
        <w:t>与</w:t>
      </w:r>
      <w:r w:rsidR="00227870" w:rsidRPr="00F12374">
        <w:rPr>
          <w:rFonts w:hint="eastAsia"/>
          <w:sz w:val="32"/>
          <w:szCs w:val="32"/>
        </w:rPr>
        <w:t>XA</w:t>
      </w:r>
      <w:r w:rsidR="00227870" w:rsidRPr="00F12374">
        <w:rPr>
          <w:rFonts w:hint="eastAsia"/>
          <w:sz w:val="32"/>
          <w:szCs w:val="32"/>
        </w:rPr>
        <w:t>事务</w:t>
      </w:r>
    </w:p>
    <w:p w:rsidR="0076729D" w:rsidRDefault="00227870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374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7760E2" w:rsidRPr="00F12374">
        <w:rPr>
          <w:rFonts w:ascii="宋体" w:eastAsia="宋体" w:hAnsi="宋体" w:cs="宋体" w:hint="eastAsia"/>
          <w:kern w:val="0"/>
          <w:sz w:val="24"/>
          <w:szCs w:val="24"/>
        </w:rPr>
        <w:t>两阶段提交协议（2PC）可以保证数据的强一致性。它是协调所有分布式原子事务参与者，并决定提交或取消的分布式算法</w:t>
      </w:r>
      <w:r w:rsidR="000E036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60E2" w:rsidRPr="00F12374">
        <w:rPr>
          <w:rFonts w:ascii="宋体" w:eastAsia="宋体" w:hAnsi="宋体" w:cs="宋体" w:hint="eastAsia"/>
          <w:kern w:val="0"/>
          <w:sz w:val="24"/>
          <w:szCs w:val="24"/>
        </w:rPr>
        <w:t>同时也是解决一致性问题的一致性算法。</w:t>
      </w:r>
      <w:r w:rsidR="00E91AF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E91AF6" w:rsidRPr="008C02AA" w:rsidRDefault="00E91AF6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XA</w:t>
      </w:r>
      <w:r w:rsidR="004730A2">
        <w:rPr>
          <w:rFonts w:ascii="宋体" w:eastAsia="宋体" w:hAnsi="宋体" w:cs="宋体" w:hint="eastAsia"/>
          <w:kern w:val="0"/>
          <w:sz w:val="24"/>
          <w:szCs w:val="24"/>
        </w:rPr>
        <w:t>事务是基于两阶段提交协议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的一个分布式事务实现</w:t>
      </w:r>
      <w:r w:rsidR="007C27E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C27EB" w:rsidRPr="008C02AA">
        <w:rPr>
          <w:rFonts w:ascii="宋体" w:eastAsia="宋体" w:hAnsi="宋体" w:cs="宋体"/>
          <w:kern w:val="0"/>
          <w:sz w:val="24"/>
          <w:szCs w:val="24"/>
        </w:rPr>
        <w:t>XA</w:t>
      </w:r>
      <w:r w:rsidR="004730A2" w:rsidRPr="008C02AA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7C27EB" w:rsidRPr="008C02AA">
        <w:rPr>
          <w:rFonts w:ascii="宋体" w:eastAsia="宋体" w:hAnsi="宋体" w:cs="宋体"/>
          <w:kern w:val="0"/>
          <w:sz w:val="24"/>
          <w:szCs w:val="24"/>
        </w:rPr>
        <w:t>主要定义了事务管理器和资源管理器之间的接口</w:t>
      </w:r>
      <w:r w:rsidR="007C27EB" w:rsidRPr="008C02A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C27EB" w:rsidRPr="008C02AA">
        <w:rPr>
          <w:rFonts w:ascii="宋体" w:eastAsia="宋体" w:hAnsi="宋体" w:cs="宋体"/>
          <w:kern w:val="0"/>
          <w:sz w:val="24"/>
          <w:szCs w:val="24"/>
        </w:rPr>
        <w:t>XA接口是双向的系统接口，在事务管理器以及一个或多个资源管理器之间形成通信桥梁</w:t>
      </w:r>
      <w:r w:rsidR="00DD77E7" w:rsidRPr="008C02A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C02AA" w:rsidRDefault="008C02AA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94978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8F" w:rsidRDefault="00CC1F8F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="00BF6A56">
        <w:rPr>
          <w:rFonts w:ascii="宋体" w:eastAsia="宋体" w:hAnsi="宋体" w:cs="宋体" w:hint="eastAsia"/>
          <w:kern w:val="0"/>
          <w:sz w:val="24"/>
          <w:szCs w:val="24"/>
        </w:rPr>
        <w:t>基于两阶段提交的XA事务</w:t>
      </w:r>
    </w:p>
    <w:p w:rsidR="00F87780" w:rsidRDefault="003D6306" w:rsidP="00E8745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F87780" w:rsidRPr="00E8745A">
        <w:rPr>
          <w:rFonts w:ascii="宋体" w:eastAsia="宋体" w:hAnsi="宋体" w:cs="宋体" w:hint="eastAsia"/>
          <w:kern w:val="0"/>
          <w:sz w:val="24"/>
          <w:szCs w:val="24"/>
        </w:rPr>
        <w:t>在XA</w:t>
      </w:r>
      <w:r w:rsidR="00341394" w:rsidRPr="00E8745A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BE1A88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3314C8" w:rsidRPr="00E8745A">
        <w:rPr>
          <w:rFonts w:ascii="宋体" w:eastAsia="宋体" w:hAnsi="宋体" w:cs="宋体" w:hint="eastAsia"/>
          <w:kern w:val="0"/>
          <w:sz w:val="24"/>
          <w:szCs w:val="24"/>
        </w:rPr>
        <w:t>，由事务管理器协调多个资源管理器</w:t>
      </w:r>
      <w:r w:rsidR="004E1095" w:rsidRPr="00E874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2524B" w:rsidRPr="00E8745A">
        <w:rPr>
          <w:rFonts w:ascii="宋体" w:eastAsia="宋体" w:hAnsi="宋体" w:cs="宋体" w:hint="eastAsia"/>
          <w:kern w:val="0"/>
          <w:sz w:val="24"/>
          <w:szCs w:val="24"/>
        </w:rPr>
        <w:t>在第一阶段</w:t>
      </w:r>
      <w:r w:rsidR="003D24F6" w:rsidRPr="00E8745A">
        <w:rPr>
          <w:rFonts w:ascii="宋体" w:eastAsia="宋体" w:hAnsi="宋体" w:cs="宋体"/>
          <w:kern w:val="0"/>
          <w:sz w:val="24"/>
          <w:szCs w:val="24"/>
        </w:rPr>
        <w:t>：事务管理器给每个参与者(资源管理器)发送Prepare消息，每个参与者要么直接返回失败，要么在本地执行事务，写本地的redo和undo日志，但不提交，到达一种“万事俱备，只欠东风”的状态。</w:t>
      </w:r>
      <w:r w:rsidR="0032524B" w:rsidRPr="00E8745A"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 w:rsidR="003D24F6" w:rsidRPr="00E8745A">
        <w:rPr>
          <w:rFonts w:ascii="宋体" w:eastAsia="宋体" w:hAnsi="宋体" w:cs="宋体"/>
          <w:kern w:val="0"/>
          <w:sz w:val="24"/>
          <w:szCs w:val="24"/>
        </w:rPr>
        <w:t>阶段：如果</w:t>
      </w:r>
      <w:r w:rsidR="00E8745A" w:rsidRPr="00E8745A">
        <w:rPr>
          <w:rFonts w:ascii="宋体" w:eastAsia="宋体" w:hAnsi="宋体" w:cs="宋体"/>
          <w:kern w:val="0"/>
          <w:sz w:val="24"/>
          <w:szCs w:val="24"/>
        </w:rPr>
        <w:t>事务管理器</w:t>
      </w:r>
      <w:r w:rsidR="003D24F6" w:rsidRPr="00E8745A">
        <w:rPr>
          <w:rFonts w:ascii="宋体" w:eastAsia="宋体" w:hAnsi="宋体" w:cs="宋体"/>
          <w:kern w:val="0"/>
          <w:sz w:val="24"/>
          <w:szCs w:val="24"/>
        </w:rPr>
        <w:t>收到了参与者的失败消息或者超时，直接给每个参与者发送回滚(Rollback)消息；否则，发送提交(Commit)消息；参与者根据</w:t>
      </w:r>
      <w:r w:rsidR="0017625C">
        <w:rPr>
          <w:rFonts w:ascii="宋体" w:eastAsia="宋体" w:hAnsi="宋体" w:cs="宋体" w:hint="eastAsia"/>
          <w:kern w:val="0"/>
          <w:sz w:val="24"/>
          <w:szCs w:val="24"/>
        </w:rPr>
        <w:t>事务管理器</w:t>
      </w:r>
      <w:r w:rsidR="003D24F6" w:rsidRPr="00E8745A">
        <w:rPr>
          <w:rFonts w:ascii="宋体" w:eastAsia="宋体" w:hAnsi="宋体" w:cs="宋体"/>
          <w:kern w:val="0"/>
          <w:sz w:val="24"/>
          <w:szCs w:val="24"/>
        </w:rPr>
        <w:t>的指令执行提交或者回滚操作，释放所有事务处理过程中使用的锁资源。</w:t>
      </w:r>
    </w:p>
    <w:p w:rsidR="00EF3454" w:rsidRPr="00E8745A" w:rsidRDefault="00EF3454" w:rsidP="00E8745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0CD3" w:rsidRDefault="008B0CD3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XA事务</w:t>
      </w:r>
      <w:r w:rsidR="00DD62EF">
        <w:rPr>
          <w:rFonts w:ascii="宋体" w:eastAsia="宋体" w:hAnsi="宋体" w:cs="宋体" w:hint="eastAsia"/>
          <w:kern w:val="0"/>
          <w:sz w:val="24"/>
          <w:szCs w:val="24"/>
        </w:rPr>
        <w:t>优</w:t>
      </w:r>
      <w:r w:rsidR="001D2770">
        <w:rPr>
          <w:rFonts w:ascii="宋体" w:eastAsia="宋体" w:hAnsi="宋体" w:cs="宋体" w:hint="eastAsia"/>
          <w:kern w:val="0"/>
          <w:sz w:val="24"/>
          <w:szCs w:val="24"/>
        </w:rPr>
        <w:t>点</w:t>
      </w:r>
    </w:p>
    <w:p w:rsidR="00DD62EF" w:rsidRPr="00DD62EF" w:rsidRDefault="00B80ED9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1) 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实现了事务的隔离，确保了强一致性，即本地事务未提交的数据对其它事务不可见，事务要么都提交成功要么都失败</w:t>
      </w:r>
    </w:p>
    <w:p w:rsidR="00DD62EF" w:rsidRPr="00DD62EF" w:rsidRDefault="00B80ED9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2) 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业务编程简单，由于事务管理是由事务</w:t>
      </w:r>
      <w:r w:rsidR="00AF5BA5">
        <w:rPr>
          <w:rFonts w:ascii="宋体" w:eastAsia="宋体" w:hAnsi="宋体" w:cs="宋体" w:hint="eastAsia"/>
          <w:kern w:val="0"/>
          <w:sz w:val="24"/>
          <w:szCs w:val="24"/>
        </w:rPr>
        <w:t>管理器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及本地事务资源管理器实现，开发者必须要介入太多事务相关的工作</w:t>
      </w:r>
    </w:p>
    <w:p w:rsidR="00B80ED9" w:rsidRDefault="00B80ED9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75D8" w:rsidRDefault="00DD62EF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XA事务</w:t>
      </w:r>
      <w:r w:rsidRPr="00DD62EF">
        <w:rPr>
          <w:rFonts w:ascii="宋体" w:eastAsia="宋体" w:hAnsi="宋体" w:cs="宋体" w:hint="eastAsia"/>
          <w:kern w:val="0"/>
          <w:sz w:val="24"/>
          <w:szCs w:val="24"/>
        </w:rPr>
        <w:t>缺点</w:t>
      </w:r>
    </w:p>
    <w:p w:rsidR="00DD62EF" w:rsidRPr="00DD62EF" w:rsidRDefault="00D875D8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同步阻塞调用，在事务执行过程中，所有参与者同步锁定资源以实现隔离，被锁定的资源</w:t>
      </w:r>
      <w:r w:rsidR="001F1FBD">
        <w:rPr>
          <w:rFonts w:ascii="宋体" w:eastAsia="宋体" w:hAnsi="宋体" w:cs="宋体" w:hint="eastAsia"/>
          <w:kern w:val="0"/>
          <w:sz w:val="24"/>
          <w:szCs w:val="24"/>
        </w:rPr>
        <w:t>长时间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不能被其他事务访问</w:t>
      </w:r>
    </w:p>
    <w:p w:rsidR="00D875D8" w:rsidRDefault="00D875D8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2) </w:t>
      </w:r>
      <w:r w:rsidR="00DD62EF" w:rsidRPr="00D875D8">
        <w:rPr>
          <w:rFonts w:ascii="宋体" w:eastAsia="宋体" w:hAnsi="宋体" w:cs="宋体" w:hint="eastAsia"/>
          <w:kern w:val="0"/>
          <w:sz w:val="24"/>
          <w:szCs w:val="24"/>
        </w:rPr>
        <w:t>需要本地事务支持，即本地数据库需要支持</w:t>
      </w:r>
      <w:r w:rsidR="00C024C7">
        <w:rPr>
          <w:rFonts w:ascii="宋体" w:eastAsia="宋体" w:hAnsi="宋体" w:cs="宋体" w:hint="eastAsia"/>
          <w:kern w:val="0"/>
          <w:sz w:val="24"/>
          <w:szCs w:val="24"/>
        </w:rPr>
        <w:t>XA</w:t>
      </w:r>
      <w:r w:rsidR="00DD62EF" w:rsidRPr="00D875D8">
        <w:rPr>
          <w:rFonts w:ascii="宋体" w:eastAsia="宋体" w:hAnsi="宋体" w:cs="宋体" w:hint="eastAsia"/>
          <w:kern w:val="0"/>
          <w:sz w:val="24"/>
          <w:szCs w:val="24"/>
        </w:rPr>
        <w:t>协议</w:t>
      </w:r>
    </w:p>
    <w:p w:rsidR="00D875D8" w:rsidRDefault="00D875D8" w:rsidP="00394C9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3) 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="00935199">
        <w:rPr>
          <w:rFonts w:ascii="宋体" w:eastAsia="宋体" w:hAnsi="宋体" w:cs="宋体" w:hint="eastAsia"/>
          <w:kern w:val="0"/>
          <w:sz w:val="24"/>
          <w:szCs w:val="24"/>
        </w:rPr>
        <w:t>有事务管理器统一协调资源管理器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35199">
        <w:rPr>
          <w:rFonts w:ascii="宋体" w:eastAsia="宋体" w:hAnsi="宋体" w:cs="宋体" w:hint="eastAsia"/>
          <w:kern w:val="0"/>
          <w:sz w:val="24"/>
          <w:szCs w:val="24"/>
        </w:rPr>
        <w:t>事务管理器</w:t>
      </w:r>
      <w:r w:rsidR="009725B5">
        <w:rPr>
          <w:rFonts w:ascii="宋体" w:eastAsia="宋体" w:hAnsi="宋体" w:cs="宋体" w:hint="eastAsia"/>
          <w:kern w:val="0"/>
          <w:sz w:val="24"/>
          <w:szCs w:val="24"/>
        </w:rPr>
        <w:t>本身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存在单点问题</w:t>
      </w:r>
    </w:p>
    <w:p w:rsidR="00473945" w:rsidRPr="00E06C53" w:rsidRDefault="00D875D8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4)</w:t>
      </w:r>
      <w:r w:rsidR="00EF345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事务会出现无法确认的状态。当</w:t>
      </w:r>
      <w:r w:rsidR="003A377D">
        <w:rPr>
          <w:rFonts w:ascii="宋体" w:eastAsia="宋体" w:hAnsi="宋体" w:cs="宋体" w:hint="eastAsia"/>
          <w:kern w:val="0"/>
          <w:sz w:val="24"/>
          <w:szCs w:val="24"/>
        </w:rPr>
        <w:t>事务管理器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发出commit请求后，然后</w:t>
      </w:r>
      <w:r w:rsidR="003A377D">
        <w:rPr>
          <w:rFonts w:ascii="宋体" w:eastAsia="宋体" w:hAnsi="宋体" w:cs="宋体" w:hint="eastAsia"/>
          <w:kern w:val="0"/>
          <w:sz w:val="24"/>
          <w:szCs w:val="24"/>
        </w:rPr>
        <w:t>事务管理器</w:t>
      </w:r>
      <w:r w:rsidR="00DD62EF" w:rsidRPr="00DD62EF">
        <w:rPr>
          <w:rFonts w:ascii="宋体" w:eastAsia="宋体" w:hAnsi="宋体" w:cs="宋体" w:hint="eastAsia"/>
          <w:kern w:val="0"/>
          <w:sz w:val="24"/>
          <w:szCs w:val="24"/>
        </w:rPr>
        <w:t>宕机，而参与者可能只有一个已提交，其它参与者尚未提交，此时如果唯一的参与者也宕机，整个事务状态将无法确认</w:t>
      </w:r>
    </w:p>
    <w:p w:rsidR="0076729D" w:rsidRPr="007760E2" w:rsidRDefault="0076729D" w:rsidP="00661891">
      <w:pPr>
        <w:widowControl/>
        <w:spacing w:line="360" w:lineRule="auto"/>
        <w:jc w:val="left"/>
        <w:rPr>
          <w:sz w:val="32"/>
          <w:szCs w:val="32"/>
        </w:rPr>
      </w:pPr>
      <w:r w:rsidRPr="007760E2">
        <w:rPr>
          <w:rFonts w:hint="eastAsia"/>
          <w:sz w:val="32"/>
          <w:szCs w:val="32"/>
        </w:rPr>
        <w:t>TCC</w:t>
      </w:r>
      <w:r w:rsidR="00B35ED9">
        <w:rPr>
          <w:rFonts w:hint="eastAsia"/>
          <w:sz w:val="32"/>
          <w:szCs w:val="32"/>
        </w:rPr>
        <w:t>事务</w:t>
      </w:r>
    </w:p>
    <w:p w:rsidR="00FE2BE8" w:rsidRDefault="00DD62EF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="00FE2BE8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CC事务即Try-Confirm-cancel三个</w:t>
      </w:r>
      <w:r w:rsidR="0085680E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，是柔性事务的一种，实现的是最终一致性，适合于同步调用过程。TCC是应用层的两阶段提交，不需要事务本地数据库对XA协议的支持</w:t>
      </w:r>
      <w:r w:rsidR="00C301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TCC</w:t>
      </w:r>
      <w:r w:rsidR="00E375DD">
        <w:rPr>
          <w:rFonts w:ascii="宋体" w:eastAsia="宋体" w:hAnsi="宋体" w:cs="宋体" w:hint="eastAsia"/>
          <w:kern w:val="0"/>
          <w:sz w:val="24"/>
          <w:szCs w:val="24"/>
        </w:rPr>
        <w:t>事务模型由事务管理器TM（Transaction</w:t>
      </w:r>
      <w:r w:rsidR="00A448BA">
        <w:rPr>
          <w:rFonts w:ascii="宋体" w:eastAsia="宋体" w:hAnsi="宋体" w:cs="宋体" w:hint="eastAsia"/>
          <w:kern w:val="0"/>
          <w:sz w:val="24"/>
          <w:szCs w:val="24"/>
        </w:rPr>
        <w:t>Manager</w:t>
      </w:r>
      <w:r w:rsidR="00E375DD">
        <w:rPr>
          <w:rFonts w:ascii="宋体" w:eastAsia="宋体" w:hAnsi="宋体" w:cs="宋体" w:hint="eastAsia"/>
          <w:kern w:val="0"/>
          <w:sz w:val="24"/>
          <w:szCs w:val="24"/>
        </w:rPr>
        <w:t>）和资源管理器RM（ResourceManger）</w:t>
      </w:r>
      <w:r w:rsidR="0047424D">
        <w:rPr>
          <w:rFonts w:ascii="宋体" w:eastAsia="宋体" w:hAnsi="宋体" w:cs="宋体" w:hint="eastAsia"/>
          <w:kern w:val="0"/>
          <w:sz w:val="24"/>
          <w:szCs w:val="24"/>
        </w:rPr>
        <w:t>即参与者</w:t>
      </w:r>
      <w:r w:rsidR="00E8348A">
        <w:rPr>
          <w:rFonts w:ascii="宋体" w:eastAsia="宋体" w:hAnsi="宋体" w:cs="宋体" w:hint="eastAsia"/>
          <w:kern w:val="0"/>
          <w:sz w:val="24"/>
          <w:szCs w:val="24"/>
        </w:rPr>
        <w:t>组成</w:t>
      </w:r>
      <w:r w:rsidR="0001261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824D1" w:rsidRDefault="00E40C6A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957423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D1" w:rsidRPr="00FE2BE8" w:rsidRDefault="00372B8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             </w:t>
      </w:r>
      <w:r w:rsidR="00F921D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815F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TCC事务</w:t>
      </w:r>
    </w:p>
    <w:p w:rsidR="00752245" w:rsidRDefault="00C67260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事务管理器</w:t>
      </w:r>
      <w:r w:rsidR="00752245">
        <w:rPr>
          <w:rFonts w:ascii="宋体" w:eastAsia="宋体" w:hAnsi="宋体" w:cs="宋体" w:hint="eastAsia"/>
          <w:kern w:val="0"/>
          <w:sz w:val="24"/>
          <w:szCs w:val="24"/>
        </w:rPr>
        <w:t>TM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E2BE8" w:rsidRDefault="00752245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E13B0D">
        <w:rPr>
          <w:rFonts w:ascii="宋体" w:eastAsia="宋体" w:hAnsi="宋体" w:cs="宋体" w:hint="eastAsia"/>
          <w:kern w:val="0"/>
          <w:sz w:val="24"/>
          <w:szCs w:val="24"/>
        </w:rPr>
        <w:t>负责</w:t>
      </w:r>
      <w:r w:rsidR="002272FA">
        <w:rPr>
          <w:rFonts w:ascii="宋体" w:eastAsia="宋体" w:hAnsi="宋体" w:cs="宋体" w:hint="eastAsia"/>
          <w:kern w:val="0"/>
          <w:sz w:val="24"/>
          <w:szCs w:val="24"/>
        </w:rPr>
        <w:t>TCC</w:t>
      </w:r>
      <w:r w:rsidR="001A7D81">
        <w:rPr>
          <w:rFonts w:ascii="宋体" w:eastAsia="宋体" w:hAnsi="宋体" w:cs="宋体" w:hint="eastAsia"/>
          <w:kern w:val="0"/>
          <w:sz w:val="24"/>
          <w:szCs w:val="24"/>
        </w:rPr>
        <w:t>全局</w:t>
      </w:r>
      <w:r w:rsidR="002272FA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E13B0D">
        <w:rPr>
          <w:rFonts w:ascii="宋体" w:eastAsia="宋体" w:hAnsi="宋体" w:cs="宋体" w:hint="eastAsia"/>
          <w:kern w:val="0"/>
          <w:sz w:val="24"/>
          <w:szCs w:val="24"/>
        </w:rPr>
        <w:t>发起、边界管理、事务提交或回滚等</w:t>
      </w:r>
      <w:r w:rsidR="004F5103" w:rsidRPr="00FE2BE8">
        <w:rPr>
          <w:rFonts w:ascii="宋体" w:eastAsia="宋体" w:hAnsi="宋体" w:cs="宋体" w:hint="eastAsia"/>
          <w:kern w:val="0"/>
          <w:sz w:val="24"/>
          <w:szCs w:val="24"/>
        </w:rPr>
        <w:t>，包括记录维护TCC全局事务的事务状态和每个</w:t>
      </w:r>
      <w:r w:rsidR="00003E49">
        <w:rPr>
          <w:rFonts w:ascii="宋体" w:eastAsia="宋体" w:hAnsi="宋体" w:cs="宋体" w:hint="eastAsia"/>
          <w:kern w:val="0"/>
          <w:sz w:val="24"/>
          <w:szCs w:val="24"/>
        </w:rPr>
        <w:t>参与者</w:t>
      </w:r>
      <w:r w:rsidR="00247728">
        <w:rPr>
          <w:rFonts w:ascii="宋体" w:eastAsia="宋体" w:hAnsi="宋体" w:cs="宋体" w:hint="eastAsia"/>
          <w:kern w:val="0"/>
          <w:sz w:val="24"/>
          <w:szCs w:val="24"/>
        </w:rPr>
        <w:t>的子事务状态</w:t>
      </w:r>
      <w:r w:rsidR="00D52E9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345E0">
        <w:rPr>
          <w:rFonts w:ascii="宋体" w:eastAsia="宋体" w:hAnsi="宋体" w:cs="宋体" w:hint="eastAsia"/>
          <w:kern w:val="0"/>
          <w:sz w:val="24"/>
          <w:szCs w:val="24"/>
        </w:rPr>
        <w:t>事务管理器可以单独是一个服务或者以模块的方式内置于参与者中</w:t>
      </w:r>
      <w:r w:rsidR="00D52E9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24058">
        <w:rPr>
          <w:rFonts w:ascii="宋体" w:eastAsia="宋体" w:hAnsi="宋体" w:cs="宋体" w:hint="eastAsia"/>
          <w:kern w:val="0"/>
          <w:sz w:val="24"/>
          <w:szCs w:val="24"/>
        </w:rPr>
        <w:t>整个分布式事务由多个参与者组成，参与者之间通过RPC调用参与者的业务方法Try，</w:t>
      </w:r>
      <w:r w:rsidR="00F329BA">
        <w:rPr>
          <w:rFonts w:ascii="宋体" w:eastAsia="宋体" w:hAnsi="宋体" w:cs="宋体" w:hint="eastAsia"/>
          <w:kern w:val="0"/>
          <w:sz w:val="24"/>
          <w:szCs w:val="24"/>
        </w:rPr>
        <w:t>第一个参与者负责担当</w:t>
      </w:r>
      <w:r w:rsidR="00EC117B">
        <w:rPr>
          <w:rFonts w:ascii="宋体" w:eastAsia="宋体" w:hAnsi="宋体" w:cs="宋体" w:hint="eastAsia"/>
          <w:kern w:val="0"/>
          <w:sz w:val="24"/>
          <w:szCs w:val="24"/>
        </w:rPr>
        <w:t>起TM的角色，当参与者之间Try方法都成功后，TM对其余参与者执行Confirm调用，如果Try方法调用不成功，则对其余参与者执行Cancel调用。</w:t>
      </w:r>
    </w:p>
    <w:p w:rsidR="00AC71F8" w:rsidRPr="00FE2BE8" w:rsidRDefault="00AC71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6C53" w:rsidRDefault="007838E1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参与者</w:t>
      </w:r>
      <w:r w:rsidR="00B16C41">
        <w:rPr>
          <w:rFonts w:ascii="宋体" w:eastAsia="宋体" w:hAnsi="宋体" w:cs="宋体" w:hint="eastAsia"/>
          <w:kern w:val="0"/>
          <w:sz w:val="24"/>
          <w:szCs w:val="24"/>
        </w:rPr>
        <w:t>RM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E2BE8" w:rsidRPr="00FE2BE8" w:rsidRDefault="00E06C53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AC71F8">
        <w:rPr>
          <w:rFonts w:ascii="宋体" w:eastAsia="宋体" w:hAnsi="宋体" w:cs="宋体" w:hint="eastAsia"/>
          <w:kern w:val="0"/>
          <w:sz w:val="24"/>
          <w:szCs w:val="24"/>
        </w:rPr>
        <w:t>参与者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负责提供TCC业务操作，是整个</w:t>
      </w:r>
      <w:r w:rsidR="00BC602E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的操作方。</w:t>
      </w:r>
      <w:r w:rsidR="007D4970">
        <w:rPr>
          <w:rFonts w:ascii="宋体" w:eastAsia="宋体" w:hAnsi="宋体" w:cs="宋体" w:hint="eastAsia"/>
          <w:kern w:val="0"/>
          <w:sz w:val="24"/>
          <w:szCs w:val="24"/>
        </w:rPr>
        <w:t>参与者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必须实现Try、Confirm和Cancel</w:t>
      </w:r>
      <w:r w:rsidR="00180818">
        <w:rPr>
          <w:rFonts w:ascii="宋体" w:eastAsia="宋体" w:hAnsi="宋体" w:cs="宋体" w:hint="eastAsia"/>
          <w:kern w:val="0"/>
          <w:sz w:val="24"/>
          <w:szCs w:val="24"/>
        </w:rPr>
        <w:t>三个方法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，供</w:t>
      </w:r>
      <w:r w:rsidR="00A57A81">
        <w:rPr>
          <w:rFonts w:ascii="宋体" w:eastAsia="宋体" w:hAnsi="宋体" w:cs="宋体" w:hint="eastAsia"/>
          <w:kern w:val="0"/>
          <w:sz w:val="24"/>
          <w:szCs w:val="24"/>
        </w:rPr>
        <w:t>其他参与者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A57A81">
        <w:rPr>
          <w:rFonts w:ascii="宋体" w:eastAsia="宋体" w:hAnsi="宋体" w:cs="宋体" w:hint="eastAsia"/>
          <w:kern w:val="0"/>
          <w:sz w:val="24"/>
          <w:szCs w:val="24"/>
        </w:rPr>
        <w:t>Try业务方法，并由事务管理器调用器Confirm或Cancel方法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。由于Confirm和Cancel操作可能被重复调用，故要求Confirm和Cancel两个接口必须是幂等的。</w:t>
      </w:r>
    </w:p>
    <w:p w:rsidR="009B6D7F" w:rsidRDefault="009B6D7F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BE8" w:rsidRPr="00FE2BE8" w:rsidRDefault="00FE2BE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Try：尝试执行业务</w:t>
      </w:r>
    </w:p>
    <w:p w:rsidR="00FE2BE8" w:rsidRPr="00FE2BE8" w:rsidRDefault="009B6D7F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完成所有业务检查(一致性)</w:t>
      </w:r>
    </w:p>
    <w:p w:rsidR="00FE2BE8" w:rsidRDefault="009B6D7F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2)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预留必须业务资源(准隔离性)</w:t>
      </w:r>
    </w:p>
    <w:p w:rsidR="00DD77DB" w:rsidRPr="00FE2BE8" w:rsidRDefault="00DD77DB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3) 基于中间状态执行资源处理</w:t>
      </w:r>
    </w:p>
    <w:p w:rsidR="00FE2BE8" w:rsidRPr="00320D02" w:rsidRDefault="00FE2BE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Confirm：确认执行业务</w:t>
      </w:r>
      <w:r w:rsidR="00F3760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37603" w:rsidRPr="00FE2BE8">
        <w:rPr>
          <w:rFonts w:ascii="宋体" w:eastAsia="宋体" w:hAnsi="宋体" w:cs="宋体" w:hint="eastAsia"/>
          <w:kern w:val="0"/>
          <w:sz w:val="24"/>
          <w:szCs w:val="24"/>
        </w:rPr>
        <w:t>只使用Try阶段预留的业务资源</w:t>
      </w:r>
    </w:p>
    <w:p w:rsidR="00FE2BE8" w:rsidRDefault="00DD7825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真正执行业务</w:t>
      </w:r>
    </w:p>
    <w:p w:rsidR="00AB38AB" w:rsidRPr="00FE2BE8" w:rsidRDefault="00AB38AB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2) 将中间状态的资源置为最终状态</w:t>
      </w:r>
    </w:p>
    <w:p w:rsidR="00FE2BE8" w:rsidRPr="00FE2BE8" w:rsidRDefault="00FE2BE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Cancel：取消执行业务</w:t>
      </w:r>
    </w:p>
    <w:p w:rsidR="00FE2BE8" w:rsidRDefault="00DD7825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1)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释放Try阶段预留的业务资源</w:t>
      </w:r>
      <w:r w:rsidR="00000D72">
        <w:rPr>
          <w:rFonts w:ascii="宋体" w:eastAsia="宋体" w:hAnsi="宋体" w:cs="宋体"/>
          <w:kern w:val="0"/>
          <w:sz w:val="24"/>
          <w:szCs w:val="24"/>
        </w:rPr>
        <w:tab/>
      </w:r>
    </w:p>
    <w:p w:rsidR="00000D72" w:rsidRDefault="00000D72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2) 将中间状态的资源恢复</w:t>
      </w:r>
    </w:p>
    <w:p w:rsidR="002D0753" w:rsidRDefault="002D0753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20ED" w:rsidRDefault="00BD20ED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TCC事务异常处理</w:t>
      </w:r>
      <w:r w:rsidR="002D0753">
        <w:rPr>
          <w:rFonts w:ascii="宋体" w:eastAsia="宋体" w:hAnsi="宋体" w:cs="宋体" w:hint="eastAsia"/>
          <w:kern w:val="0"/>
          <w:sz w:val="24"/>
          <w:szCs w:val="24"/>
        </w:rPr>
        <w:t>与人工处理</w:t>
      </w:r>
    </w:p>
    <w:p w:rsidR="002D0753" w:rsidRDefault="002D0753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Try异常：事务管理器发起Cancel，各参与者执行撤销操作</w:t>
      </w:r>
    </w:p>
    <w:p w:rsidR="00282E71" w:rsidRPr="00282E71" w:rsidRDefault="00282E71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Confirm</w:t>
      </w:r>
      <w:r w:rsidR="00F92B9F">
        <w:rPr>
          <w:rFonts w:ascii="宋体" w:eastAsia="宋体" w:hAnsi="宋体" w:cs="宋体" w:hint="eastAsia"/>
          <w:kern w:val="0"/>
          <w:sz w:val="24"/>
          <w:szCs w:val="24"/>
        </w:rPr>
        <w:t>&amp;Cancel</w:t>
      </w:r>
      <w:r>
        <w:rPr>
          <w:rFonts w:ascii="宋体" w:eastAsia="宋体" w:hAnsi="宋体" w:cs="宋体" w:hint="eastAsia"/>
          <w:kern w:val="0"/>
          <w:sz w:val="24"/>
          <w:szCs w:val="24"/>
        </w:rPr>
        <w:t>异常：导致该参与者</w:t>
      </w:r>
      <w:r w:rsidR="003467B5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无法确认，</w:t>
      </w:r>
      <w:r w:rsidR="00F92B9F">
        <w:rPr>
          <w:rFonts w:ascii="宋体" w:eastAsia="宋体" w:hAnsi="宋体" w:cs="宋体" w:hint="eastAsia"/>
          <w:kern w:val="0"/>
          <w:sz w:val="24"/>
          <w:szCs w:val="24"/>
        </w:rPr>
        <w:t>其数据在短时间内处于不一致状态</w:t>
      </w:r>
      <w:r w:rsidR="00B4680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936CD">
        <w:rPr>
          <w:rFonts w:ascii="宋体" w:eastAsia="宋体" w:hAnsi="宋体" w:cs="宋体" w:hint="eastAsia"/>
          <w:kern w:val="0"/>
          <w:sz w:val="24"/>
          <w:szCs w:val="24"/>
        </w:rPr>
        <w:t>因此，需要人工介入</w:t>
      </w:r>
      <w:r w:rsidR="004026A4">
        <w:rPr>
          <w:rFonts w:ascii="宋体" w:eastAsia="宋体" w:hAnsi="宋体" w:cs="宋体" w:hint="eastAsia"/>
          <w:kern w:val="0"/>
          <w:sz w:val="24"/>
          <w:szCs w:val="24"/>
        </w:rPr>
        <w:t>，通过全局事务人工控制台，对不一致的全局事务可进行重试操作，让其最终保证一致性</w:t>
      </w:r>
      <w:r w:rsidR="009726A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345A" w:rsidRDefault="009E345A" w:rsidP="00000D72">
      <w:pPr>
        <w:widowControl/>
        <w:tabs>
          <w:tab w:val="left" w:pos="483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BE8" w:rsidRPr="00FE2BE8" w:rsidRDefault="00FE2BE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TCC</w:t>
      </w:r>
      <w:r w:rsidR="00D44E9F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优点</w:t>
      </w:r>
    </w:p>
    <w:p w:rsidR="00FE2BE8" w:rsidRPr="00FE2BE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解决了跨应用的事务问题</w:t>
      </w:r>
    </w:p>
    <w:p w:rsidR="00FE2BE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把数据库层面的两阶段提交提到应用层来实现，不需要数据库层面来支持XA协议，规避了数据库的XA支持的缺陷</w:t>
      </w:r>
    </w:p>
    <w:p w:rsidR="00D758F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2) 由于参与者业务完成后立即执行了本地事务提交，不存在长时间锁定资源问题，性能也相对提高</w:t>
      </w:r>
    </w:p>
    <w:p w:rsidR="00D758F8" w:rsidRPr="00D758F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BE8" w:rsidRPr="00FE2BE8" w:rsidRDefault="00FE2BE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E8">
        <w:rPr>
          <w:rFonts w:ascii="宋体" w:eastAsia="宋体" w:hAnsi="宋体" w:cs="宋体" w:hint="eastAsia"/>
          <w:kern w:val="0"/>
          <w:sz w:val="24"/>
          <w:szCs w:val="24"/>
        </w:rPr>
        <w:t>TCC模式缺点</w:t>
      </w:r>
    </w:p>
    <w:p w:rsidR="00FE2BE8" w:rsidRPr="00FE2BE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需要从业务的角度来设计业务接口，确保业务可分解成Try、Confirm、Cancel三个阶段，增加了业务编程的复杂性</w:t>
      </w:r>
    </w:p>
    <w:p w:rsidR="00D758F8" w:rsidRPr="00FE2BE8" w:rsidRDefault="00D758F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由于每个应用的网络不一定可靠，可能会多次调用业务接口，需要业务层面考虑幂等性操作</w:t>
      </w:r>
    </w:p>
    <w:p w:rsidR="00FE2BE8" w:rsidRDefault="00A93F38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3) </w:t>
      </w:r>
      <w:r w:rsidR="00FE2BE8" w:rsidRPr="00FE2BE8">
        <w:rPr>
          <w:rFonts w:ascii="宋体" w:eastAsia="宋体" w:hAnsi="宋体" w:cs="宋体" w:hint="eastAsia"/>
          <w:kern w:val="0"/>
          <w:sz w:val="24"/>
          <w:szCs w:val="24"/>
        </w:rPr>
        <w:t>由于三个阶段都是同步调用过程，因此随着参与者增多，对主业务响应速度有影响</w:t>
      </w:r>
    </w:p>
    <w:p w:rsidR="00152057" w:rsidRPr="00FE2BE8" w:rsidRDefault="00152057" w:rsidP="00FE2BE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2057" w:rsidRDefault="0015205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用友TCC</w:t>
      </w:r>
      <w:r w:rsidR="006E4347">
        <w:rPr>
          <w:rFonts w:ascii="宋体" w:eastAsia="宋体" w:hAnsi="宋体" w:cs="宋体" w:hint="eastAsia"/>
          <w:kern w:val="0"/>
          <w:sz w:val="24"/>
          <w:szCs w:val="24"/>
        </w:rPr>
        <w:t>分布式事务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方案</w:t>
      </w:r>
    </w:p>
    <w:p w:rsidR="00252C8B" w:rsidRDefault="00252C8B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用友微服务治理平台分布式事务TCC</w:t>
      </w:r>
      <w:r w:rsidR="00AB600A">
        <w:rPr>
          <w:rFonts w:ascii="宋体" w:eastAsia="宋体" w:hAnsi="宋体" w:cs="宋体" w:hint="eastAsia"/>
          <w:kern w:val="0"/>
          <w:sz w:val="24"/>
          <w:szCs w:val="24"/>
        </w:rPr>
        <w:t>方案</w:t>
      </w:r>
      <w:r w:rsidR="004F4A73">
        <w:rPr>
          <w:rFonts w:ascii="宋体" w:eastAsia="宋体" w:hAnsi="宋体" w:cs="宋体" w:hint="eastAsia"/>
          <w:kern w:val="0"/>
          <w:sz w:val="24"/>
          <w:szCs w:val="24"/>
        </w:rPr>
        <w:t>基于用友</w:t>
      </w:r>
      <w:r>
        <w:rPr>
          <w:rFonts w:ascii="宋体" w:eastAsia="宋体" w:hAnsi="宋体" w:cs="宋体" w:hint="eastAsia"/>
          <w:kern w:val="0"/>
          <w:sz w:val="24"/>
          <w:szCs w:val="24"/>
        </w:rPr>
        <w:t>RPC</w:t>
      </w:r>
      <w:r w:rsidR="00C61BAE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 w:rsidR="00AB600A">
        <w:rPr>
          <w:rFonts w:ascii="宋体" w:eastAsia="宋体" w:hAnsi="宋体" w:cs="宋体" w:hint="eastAsia"/>
          <w:kern w:val="0"/>
          <w:sz w:val="24"/>
          <w:szCs w:val="24"/>
        </w:rPr>
        <w:t>，通过在项目中引入tcc框架后自动创建本地事务管理器依赖的事务表，在服务接口上简单使用一个TccTransactional注解即可注入TCC</w:t>
      </w:r>
      <w:r w:rsidR="005A1BC7">
        <w:rPr>
          <w:rFonts w:ascii="宋体" w:eastAsia="宋体" w:hAnsi="宋体" w:cs="宋体" w:hint="eastAsia"/>
          <w:kern w:val="0"/>
          <w:sz w:val="24"/>
          <w:szCs w:val="24"/>
        </w:rPr>
        <w:t>事务功能</w:t>
      </w:r>
    </w:p>
    <w:p w:rsidR="00893EBA" w:rsidRDefault="00893EBA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1BC7" w:rsidRDefault="005A1BC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用友TCC分布式事务方案特点</w:t>
      </w:r>
    </w:p>
    <w:p w:rsidR="005A1BC7" w:rsidRDefault="005A1BC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 完全基于用友RPC框架插件机制，对代码无侵入</w:t>
      </w:r>
    </w:p>
    <w:p w:rsidR="005A1BC7" w:rsidRDefault="005A1BC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2) </w:t>
      </w:r>
      <w:r w:rsidR="00D56874">
        <w:rPr>
          <w:rFonts w:ascii="宋体" w:eastAsia="宋体" w:hAnsi="宋体" w:cs="宋体" w:hint="eastAsia"/>
          <w:kern w:val="0"/>
          <w:sz w:val="24"/>
          <w:szCs w:val="24"/>
        </w:rPr>
        <w:t>无事务中心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，将事务管理器的功能以模块方式织入到参与者，减少事务参与者与事务管理器的网络通信</w:t>
      </w:r>
      <w:r w:rsidR="00FB0523">
        <w:rPr>
          <w:rFonts w:ascii="宋体" w:eastAsia="宋体" w:hAnsi="宋体" w:cs="宋体" w:hint="eastAsia"/>
          <w:kern w:val="0"/>
          <w:sz w:val="24"/>
          <w:szCs w:val="24"/>
        </w:rPr>
        <w:t>，由某个参与者充当事务管理器角色</w:t>
      </w:r>
    </w:p>
    <w:p w:rsidR="005A1BC7" w:rsidRPr="005A1BC7" w:rsidRDefault="005A1BC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3) 事务信息与业务同库</w:t>
      </w:r>
    </w:p>
    <w:p w:rsidR="00152057" w:rsidRDefault="00D63995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4) </w:t>
      </w:r>
      <w:r w:rsidR="00584545">
        <w:rPr>
          <w:rFonts w:ascii="宋体" w:eastAsia="宋体" w:hAnsi="宋体" w:cs="宋体" w:hint="eastAsia"/>
          <w:kern w:val="0"/>
          <w:sz w:val="24"/>
          <w:szCs w:val="24"/>
        </w:rPr>
        <w:t>针对确认或取消异常的统一人工控制台</w:t>
      </w:r>
      <w:r w:rsidR="006072E8">
        <w:rPr>
          <w:rFonts w:ascii="宋体" w:eastAsia="宋体" w:hAnsi="宋体" w:cs="宋体" w:hint="eastAsia"/>
          <w:kern w:val="0"/>
          <w:sz w:val="24"/>
          <w:szCs w:val="24"/>
        </w:rPr>
        <w:t>与重试机制</w:t>
      </w:r>
    </w:p>
    <w:p w:rsidR="00AD14E9" w:rsidRDefault="00AD14E9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5) 支持mysql、oracle及sqlserver等数据库</w:t>
      </w:r>
    </w:p>
    <w:p w:rsidR="006072E8" w:rsidRDefault="006072E8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6072E8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743872"/>
            <wp:effectExtent l="19050" t="0" r="2540" b="0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E8" w:rsidRPr="006072E8" w:rsidRDefault="006072E8" w:rsidP="002711AD">
      <w:pPr>
        <w:widowControl/>
        <w:tabs>
          <w:tab w:val="left" w:pos="4836"/>
        </w:tabs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全局事务人工控制台</w:t>
      </w:r>
    </w:p>
    <w:p w:rsidR="006072E8" w:rsidRPr="006072E8" w:rsidRDefault="006072E8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2E8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149850" cy="4037330"/>
            <wp:effectExtent l="19050" t="0" r="0" b="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E8" w:rsidRPr="00FE2BE8" w:rsidRDefault="006072E8" w:rsidP="006072E8">
      <w:pPr>
        <w:widowControl/>
        <w:tabs>
          <w:tab w:val="left" w:pos="4836"/>
        </w:tabs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事务重试</w:t>
      </w:r>
    </w:p>
    <w:p w:rsidR="00152057" w:rsidRPr="00152057" w:rsidRDefault="0015205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192F" w:rsidRPr="00727FDC" w:rsidRDefault="000954FC" w:rsidP="00661891">
      <w:pPr>
        <w:widowControl/>
        <w:spacing w:line="360" w:lineRule="auto"/>
        <w:jc w:val="left"/>
        <w:rPr>
          <w:sz w:val="32"/>
          <w:szCs w:val="32"/>
        </w:rPr>
      </w:pPr>
      <w:r w:rsidRPr="007760E2">
        <w:rPr>
          <w:rFonts w:hint="eastAsia"/>
          <w:sz w:val="32"/>
          <w:szCs w:val="32"/>
        </w:rPr>
        <w:lastRenderedPageBreak/>
        <w:t>基于</w:t>
      </w:r>
      <w:r w:rsidR="00E75368">
        <w:rPr>
          <w:rFonts w:hint="eastAsia"/>
          <w:sz w:val="32"/>
          <w:szCs w:val="32"/>
        </w:rPr>
        <w:t>可靠</w:t>
      </w:r>
      <w:r w:rsidRPr="007760E2">
        <w:rPr>
          <w:rFonts w:hint="eastAsia"/>
          <w:sz w:val="32"/>
          <w:szCs w:val="32"/>
        </w:rPr>
        <w:t>消息的最终一致性</w:t>
      </w:r>
    </w:p>
    <w:p w:rsidR="003555DE" w:rsidRPr="003555DE" w:rsidRDefault="00AE6C99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DA4C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C3C9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F5B81">
        <w:rPr>
          <w:rFonts w:ascii="宋体" w:eastAsia="宋体" w:hAnsi="宋体" w:cs="宋体" w:hint="eastAsia"/>
          <w:kern w:val="0"/>
          <w:sz w:val="24"/>
          <w:szCs w:val="24"/>
        </w:rPr>
        <w:t>可靠消息事务最终一致性</w:t>
      </w:r>
      <w:r w:rsidR="00B2506A">
        <w:rPr>
          <w:rFonts w:ascii="宋体" w:eastAsia="宋体" w:hAnsi="宋体" w:cs="宋体" w:hint="eastAsia"/>
          <w:kern w:val="0"/>
          <w:sz w:val="24"/>
          <w:szCs w:val="24"/>
        </w:rPr>
        <w:t>方案</w:t>
      </w:r>
      <w:r w:rsidR="006C4FAE">
        <w:rPr>
          <w:rFonts w:ascii="宋体" w:eastAsia="宋体" w:hAnsi="宋体" w:cs="宋体" w:hint="eastAsia"/>
          <w:kern w:val="0"/>
          <w:sz w:val="24"/>
          <w:szCs w:val="24"/>
        </w:rPr>
        <w:t>核心思想</w:t>
      </w:r>
      <w:r w:rsidR="00A73E46">
        <w:rPr>
          <w:rFonts w:ascii="宋体" w:eastAsia="宋体" w:hAnsi="宋体" w:cs="宋体" w:hint="eastAsia"/>
          <w:kern w:val="0"/>
          <w:sz w:val="24"/>
          <w:szCs w:val="24"/>
        </w:rPr>
        <w:t>是用MQ作为服务之间的消息代理，</w:t>
      </w:r>
      <w:r w:rsidR="006F415F">
        <w:rPr>
          <w:rFonts w:ascii="宋体" w:eastAsia="宋体" w:hAnsi="宋体" w:cs="宋体" w:hint="eastAsia"/>
          <w:kern w:val="0"/>
          <w:sz w:val="24"/>
          <w:szCs w:val="24"/>
        </w:rPr>
        <w:t>使服务之间解耦，</w:t>
      </w:r>
      <w:r w:rsidR="00303D9C">
        <w:rPr>
          <w:rFonts w:ascii="宋体" w:eastAsia="宋体" w:hAnsi="宋体" w:cs="宋体" w:hint="eastAsia"/>
          <w:kern w:val="0"/>
          <w:sz w:val="24"/>
          <w:szCs w:val="24"/>
        </w:rPr>
        <w:t>当服务A需要与服务B协作时，服务A执行完其自身业务逻辑后向服务B发送消息通知</w:t>
      </w:r>
      <w:r w:rsidR="004D7439">
        <w:rPr>
          <w:rFonts w:ascii="宋体" w:eastAsia="宋体" w:hAnsi="宋体" w:cs="宋体" w:hint="eastAsia"/>
          <w:kern w:val="0"/>
          <w:sz w:val="24"/>
          <w:szCs w:val="24"/>
        </w:rPr>
        <w:t>，服务A</w:t>
      </w:r>
      <w:r w:rsidR="008032E9">
        <w:rPr>
          <w:rFonts w:ascii="宋体" w:eastAsia="宋体" w:hAnsi="宋体" w:cs="宋体" w:hint="eastAsia"/>
          <w:kern w:val="0"/>
          <w:sz w:val="24"/>
          <w:szCs w:val="24"/>
        </w:rPr>
        <w:t>发送消息到队列之前，先将消息记录</w:t>
      </w:r>
      <w:r w:rsidR="004D7439">
        <w:rPr>
          <w:rFonts w:ascii="宋体" w:eastAsia="宋体" w:hAnsi="宋体" w:cs="宋体" w:hint="eastAsia"/>
          <w:kern w:val="0"/>
          <w:sz w:val="24"/>
          <w:szCs w:val="24"/>
        </w:rPr>
        <w:t>到本地发送表，此操作与服务A的业务处于同一个本地事务中</w:t>
      </w:r>
      <w:r w:rsidR="00303D9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45653">
        <w:rPr>
          <w:rFonts w:ascii="宋体" w:eastAsia="宋体" w:hAnsi="宋体" w:cs="宋体" w:hint="eastAsia"/>
          <w:kern w:val="0"/>
          <w:sz w:val="24"/>
          <w:szCs w:val="24"/>
        </w:rPr>
        <w:t>本地事务提交后，服务A返回本次操作，然后由定时器将待发送的消息记录发送到MQ，</w:t>
      </w:r>
      <w:r w:rsidR="006D0665">
        <w:rPr>
          <w:rFonts w:ascii="宋体" w:eastAsia="宋体" w:hAnsi="宋体" w:cs="宋体" w:hint="eastAsia"/>
          <w:kern w:val="0"/>
          <w:sz w:val="24"/>
          <w:szCs w:val="24"/>
        </w:rPr>
        <w:t>服务B接收到消息后执行其业务逻辑</w:t>
      </w:r>
      <w:r w:rsidR="0014565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3F2FED">
        <w:rPr>
          <w:rFonts w:ascii="宋体" w:eastAsia="宋体" w:hAnsi="宋体" w:cs="宋体" w:hint="eastAsia"/>
          <w:kern w:val="0"/>
          <w:sz w:val="24"/>
          <w:szCs w:val="24"/>
        </w:rPr>
        <w:t>在同一本地事务中</w:t>
      </w:r>
      <w:r w:rsidR="00145653">
        <w:rPr>
          <w:rFonts w:ascii="宋体" w:eastAsia="宋体" w:hAnsi="宋体" w:cs="宋体" w:hint="eastAsia"/>
          <w:kern w:val="0"/>
          <w:sz w:val="24"/>
          <w:szCs w:val="24"/>
        </w:rPr>
        <w:t>操作业务数据并</w:t>
      </w:r>
      <w:r w:rsidR="00655C5C">
        <w:rPr>
          <w:rFonts w:ascii="宋体" w:eastAsia="宋体" w:hAnsi="宋体" w:cs="宋体" w:hint="eastAsia"/>
          <w:kern w:val="0"/>
          <w:sz w:val="24"/>
          <w:szCs w:val="24"/>
        </w:rPr>
        <w:t>插入事务接收记录，最终完成整个流程。</w:t>
      </w:r>
      <w:r w:rsidR="006C4FAE">
        <w:rPr>
          <w:rFonts w:ascii="宋体" w:eastAsia="宋体" w:hAnsi="宋体" w:cs="宋体" w:hint="eastAsia"/>
          <w:kern w:val="0"/>
          <w:sz w:val="24"/>
          <w:szCs w:val="24"/>
        </w:rPr>
        <w:t>基于可靠消息的分布式事务</w:t>
      </w:r>
      <w:r w:rsidR="009641BF">
        <w:rPr>
          <w:rFonts w:ascii="宋体" w:eastAsia="宋体" w:hAnsi="宋体" w:cs="宋体" w:hint="eastAsia"/>
          <w:kern w:val="0"/>
          <w:sz w:val="24"/>
          <w:szCs w:val="24"/>
        </w:rPr>
        <w:t>最终一致性</w:t>
      </w:r>
      <w:r w:rsidR="00B2506A">
        <w:rPr>
          <w:rFonts w:ascii="宋体" w:eastAsia="宋体" w:hAnsi="宋体" w:cs="宋体" w:hint="eastAsia"/>
          <w:kern w:val="0"/>
          <w:sz w:val="24"/>
          <w:szCs w:val="24"/>
        </w:rPr>
        <w:t>涉及</w:t>
      </w:r>
      <w:r w:rsidR="006D3EA1">
        <w:rPr>
          <w:rFonts w:ascii="宋体" w:eastAsia="宋体" w:hAnsi="宋体" w:cs="宋体" w:hint="eastAsia"/>
          <w:kern w:val="0"/>
          <w:sz w:val="24"/>
          <w:szCs w:val="24"/>
        </w:rPr>
        <w:t>到以下几个组件，</w:t>
      </w:r>
      <w:r w:rsidR="003555DE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D859C8" w:rsidRPr="00FB5E53">
        <w:rPr>
          <w:rFonts w:ascii="宋体" w:eastAsia="宋体" w:hAnsi="宋体" w:cs="宋体"/>
          <w:kern w:val="0"/>
          <w:sz w:val="24"/>
          <w:szCs w:val="24"/>
        </w:rPr>
        <w:object w:dxaOrig="7216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3pt;height:269.65pt" o:ole="">
            <v:imagedata r:id="rId12" o:title=""/>
          </v:shape>
          <o:OLEObject Type="Embed" ProgID="PowerPoint.Slide.12" ShapeID="_x0000_i1025" DrawAspect="Content" ObjectID="_1622996991" r:id="rId13"/>
        </w:object>
      </w:r>
    </w:p>
    <w:p w:rsidR="00CB3A3A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</w:t>
      </w:r>
      <w:r w:rsidR="00C33AED">
        <w:rPr>
          <w:rFonts w:ascii="宋体" w:eastAsia="宋体" w:hAnsi="宋体" w:cs="宋体" w:hint="eastAsia"/>
          <w:kern w:val="0"/>
          <w:sz w:val="24"/>
          <w:szCs w:val="24"/>
        </w:rPr>
        <w:t>本地事务管理器</w:t>
      </w:r>
    </w:p>
    <w:p w:rsidR="00030873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991BA7">
        <w:rPr>
          <w:rFonts w:ascii="宋体" w:eastAsia="宋体" w:hAnsi="宋体" w:cs="宋体" w:hint="eastAsia"/>
          <w:kern w:val="0"/>
          <w:sz w:val="24"/>
          <w:szCs w:val="24"/>
        </w:rPr>
        <w:t>业务本地数据库，确保同一个事务内的多个数据操作的</w:t>
      </w:r>
      <w:r w:rsidR="00A24798">
        <w:rPr>
          <w:rFonts w:ascii="宋体" w:eastAsia="宋体" w:hAnsi="宋体" w:cs="宋体" w:hint="eastAsia"/>
          <w:kern w:val="0"/>
          <w:sz w:val="24"/>
          <w:szCs w:val="24"/>
        </w:rPr>
        <w:t>ACID</w:t>
      </w:r>
      <w:r w:rsidR="0006534C">
        <w:rPr>
          <w:rFonts w:ascii="宋体" w:eastAsia="宋体" w:hAnsi="宋体" w:cs="宋体" w:hint="eastAsia"/>
          <w:kern w:val="0"/>
          <w:sz w:val="24"/>
          <w:szCs w:val="24"/>
        </w:rPr>
        <w:t>特性。</w:t>
      </w:r>
    </w:p>
    <w:p w:rsidR="00CB3A3A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2)</w:t>
      </w:r>
      <w:r w:rsidR="00C33AED">
        <w:rPr>
          <w:rFonts w:ascii="宋体" w:eastAsia="宋体" w:hAnsi="宋体" w:cs="宋体" w:hint="eastAsia"/>
          <w:kern w:val="0"/>
          <w:sz w:val="24"/>
          <w:szCs w:val="24"/>
        </w:rPr>
        <w:t>本地消息表</w:t>
      </w:r>
    </w:p>
    <w:p w:rsidR="00991BA7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A06DAB">
        <w:rPr>
          <w:rFonts w:ascii="宋体" w:eastAsia="宋体" w:hAnsi="宋体" w:cs="宋体" w:hint="eastAsia"/>
          <w:kern w:val="0"/>
          <w:sz w:val="24"/>
          <w:szCs w:val="24"/>
        </w:rPr>
        <w:t>记录消息发送</w:t>
      </w:r>
      <w:r w:rsidR="00655F80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CA01FC">
        <w:rPr>
          <w:rFonts w:ascii="宋体" w:eastAsia="宋体" w:hAnsi="宋体" w:cs="宋体" w:hint="eastAsia"/>
          <w:kern w:val="0"/>
          <w:sz w:val="24"/>
          <w:szCs w:val="24"/>
        </w:rPr>
        <w:t>接收</w:t>
      </w:r>
      <w:r w:rsidR="009A3415">
        <w:rPr>
          <w:rFonts w:ascii="宋体" w:eastAsia="宋体" w:hAnsi="宋体" w:cs="宋体" w:hint="eastAsia"/>
          <w:kern w:val="0"/>
          <w:sz w:val="24"/>
          <w:szCs w:val="24"/>
        </w:rPr>
        <w:t>及错误信息</w:t>
      </w:r>
      <w:r w:rsidR="00A06DA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55F80">
        <w:rPr>
          <w:rFonts w:ascii="宋体" w:eastAsia="宋体" w:hAnsi="宋体" w:cs="宋体" w:hint="eastAsia"/>
          <w:kern w:val="0"/>
          <w:sz w:val="24"/>
          <w:szCs w:val="24"/>
        </w:rPr>
        <w:t>每个消息有一个全局唯一的消息ID</w:t>
      </w:r>
      <w:r w:rsidR="0006534C">
        <w:rPr>
          <w:rFonts w:ascii="宋体" w:eastAsia="宋体" w:hAnsi="宋体" w:cs="宋体" w:hint="eastAsia"/>
          <w:kern w:val="0"/>
          <w:sz w:val="24"/>
          <w:szCs w:val="24"/>
        </w:rPr>
        <w:t>，消息发送表和消息接收表以此为唯一索引。</w:t>
      </w:r>
    </w:p>
    <w:p w:rsidR="00CB3A3A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3) </w:t>
      </w:r>
      <w:r w:rsidR="00C33AED">
        <w:rPr>
          <w:rFonts w:ascii="宋体" w:eastAsia="宋体" w:hAnsi="宋体" w:cs="宋体" w:hint="eastAsia"/>
          <w:kern w:val="0"/>
          <w:sz w:val="24"/>
          <w:szCs w:val="24"/>
        </w:rPr>
        <w:t>消息中间件</w:t>
      </w:r>
      <w:r w:rsidR="00DC630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991BA7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DC630E">
        <w:rPr>
          <w:rFonts w:ascii="宋体" w:eastAsia="宋体" w:hAnsi="宋体" w:cs="宋体" w:hint="eastAsia"/>
          <w:kern w:val="0"/>
          <w:sz w:val="24"/>
          <w:szCs w:val="24"/>
        </w:rPr>
        <w:t>负责消息转发，通过其ACK特性确保消息一定发送或接收成功</w:t>
      </w:r>
      <w:r w:rsidR="000E0D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B3A3A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4) </w:t>
      </w:r>
      <w:r w:rsidR="00C33AED">
        <w:rPr>
          <w:rFonts w:ascii="宋体" w:eastAsia="宋体" w:hAnsi="宋体" w:cs="宋体" w:hint="eastAsia"/>
          <w:kern w:val="0"/>
          <w:sz w:val="24"/>
          <w:szCs w:val="24"/>
        </w:rPr>
        <w:t>定时器</w:t>
      </w:r>
    </w:p>
    <w:p w:rsidR="00C33AED" w:rsidRDefault="00CB3A3A" w:rsidP="00C33AE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7F4623">
        <w:rPr>
          <w:rFonts w:ascii="宋体" w:eastAsia="宋体" w:hAnsi="宋体" w:cs="宋体" w:hint="eastAsia"/>
          <w:kern w:val="0"/>
          <w:sz w:val="24"/>
          <w:szCs w:val="24"/>
        </w:rPr>
        <w:t>定时将待发送的消息记录发送到消息队列</w:t>
      </w:r>
      <w:r w:rsidR="00C1650D">
        <w:rPr>
          <w:rFonts w:ascii="宋体" w:eastAsia="宋体" w:hAnsi="宋体" w:cs="宋体" w:hint="eastAsia"/>
          <w:kern w:val="0"/>
          <w:sz w:val="24"/>
          <w:szCs w:val="24"/>
        </w:rPr>
        <w:t>，直到发送成功为止</w:t>
      </w:r>
      <w:r w:rsidR="00F06F6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B3A3A" w:rsidRDefault="00CB3A3A" w:rsidP="00FB5E5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5) </w:t>
      </w:r>
      <w:r w:rsidR="00FB5E53">
        <w:rPr>
          <w:rFonts w:ascii="宋体" w:eastAsia="宋体" w:hAnsi="宋体" w:cs="宋体" w:hint="eastAsia"/>
          <w:kern w:val="0"/>
          <w:sz w:val="24"/>
          <w:szCs w:val="24"/>
        </w:rPr>
        <w:t>监听器</w:t>
      </w:r>
    </w:p>
    <w:p w:rsidR="007E6FB8" w:rsidRDefault="00CB3A3A" w:rsidP="00FB5E5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EC0320">
        <w:rPr>
          <w:rFonts w:ascii="宋体" w:eastAsia="宋体" w:hAnsi="宋体" w:cs="宋体" w:hint="eastAsia"/>
          <w:kern w:val="0"/>
          <w:sz w:val="24"/>
          <w:szCs w:val="24"/>
        </w:rPr>
        <w:t>实时监听消息队列消息，当接收到消息后处理业务，并将接收到的消息记录到</w:t>
      </w:r>
      <w:r w:rsidR="00913E4E">
        <w:rPr>
          <w:rFonts w:ascii="宋体" w:eastAsia="宋体" w:hAnsi="宋体" w:cs="宋体" w:hint="eastAsia"/>
          <w:kern w:val="0"/>
          <w:sz w:val="24"/>
          <w:szCs w:val="24"/>
        </w:rPr>
        <w:t>本地消息接收表。</w:t>
      </w:r>
    </w:p>
    <w:p w:rsidR="00163FE7" w:rsidRPr="00163FE7" w:rsidRDefault="00163FE7" w:rsidP="00FB5E5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基于本地消息</w:t>
      </w:r>
      <w:r w:rsidR="00D619C7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D619C7">
        <w:rPr>
          <w:rFonts w:ascii="宋体" w:eastAsia="宋体" w:hAnsi="宋体" w:cs="宋体" w:hint="eastAsia"/>
          <w:kern w:val="0"/>
          <w:sz w:val="24"/>
          <w:szCs w:val="24"/>
        </w:rPr>
        <w:t>消息队列的可靠消息分布式事务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最终一致性</w:t>
      </w:r>
      <w:r w:rsidR="006407A0">
        <w:rPr>
          <w:rFonts w:ascii="宋体" w:eastAsia="宋体" w:hAnsi="宋体" w:cs="宋体" w:hint="eastAsia"/>
          <w:kern w:val="0"/>
          <w:sz w:val="24"/>
          <w:szCs w:val="24"/>
        </w:rPr>
        <w:t>方案有效</w:t>
      </w:r>
      <w:r w:rsidR="00D619C7">
        <w:rPr>
          <w:rFonts w:ascii="宋体" w:eastAsia="宋体" w:hAnsi="宋体" w:cs="宋体" w:hint="eastAsia"/>
          <w:kern w:val="0"/>
          <w:sz w:val="24"/>
          <w:szCs w:val="24"/>
        </w:rPr>
        <w:t>解决了以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下几个问题</w:t>
      </w:r>
    </w:p>
    <w:p w:rsidR="00163FE7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DB428A">
        <w:rPr>
          <w:rFonts w:ascii="宋体" w:eastAsia="宋体" w:hAnsi="宋体" w:cs="宋体" w:hint="eastAsia"/>
          <w:kern w:val="0"/>
          <w:sz w:val="24"/>
          <w:szCs w:val="24"/>
        </w:rPr>
        <w:t xml:space="preserve">) </w:t>
      </w:r>
      <w:r w:rsidR="004D512E">
        <w:rPr>
          <w:rFonts w:ascii="宋体" w:eastAsia="宋体" w:hAnsi="宋体" w:cs="宋体" w:hint="eastAsia"/>
          <w:kern w:val="0"/>
          <w:sz w:val="24"/>
          <w:szCs w:val="24"/>
        </w:rPr>
        <w:t>如何保证消息服务A业务执行成功，消息发送失败的情况？</w:t>
      </w:r>
    </w:p>
    <w:p w:rsidR="004D512E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4D512E">
        <w:rPr>
          <w:rFonts w:ascii="宋体" w:eastAsia="宋体" w:hAnsi="宋体" w:cs="宋体" w:hint="eastAsia"/>
          <w:kern w:val="0"/>
          <w:sz w:val="24"/>
          <w:szCs w:val="24"/>
        </w:rPr>
        <w:t>由于是本地消息记录，充分利用了本地事务的ACID特性，服务A将业务数据操作与消息发送记录控制在同一个本地事务中，服务A的业务</w:t>
      </w:r>
      <w:r w:rsidR="00FA691F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 w:rsidR="004D512E">
        <w:rPr>
          <w:rFonts w:ascii="宋体" w:eastAsia="宋体" w:hAnsi="宋体" w:cs="宋体" w:hint="eastAsia"/>
          <w:kern w:val="0"/>
          <w:sz w:val="24"/>
          <w:szCs w:val="24"/>
        </w:rPr>
        <w:t>操作和插入发送消息记录会同时成功或失败，不存在只有一个成功的情况</w:t>
      </w:r>
    </w:p>
    <w:p w:rsidR="00163FE7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DB428A">
        <w:rPr>
          <w:rFonts w:ascii="宋体" w:eastAsia="宋体" w:hAnsi="宋体" w:cs="宋体" w:hint="eastAsia"/>
          <w:kern w:val="0"/>
          <w:sz w:val="24"/>
          <w:szCs w:val="24"/>
        </w:rPr>
        <w:t xml:space="preserve">) </w:t>
      </w:r>
      <w:r w:rsidR="00D1748F">
        <w:rPr>
          <w:rFonts w:ascii="宋体" w:eastAsia="宋体" w:hAnsi="宋体" w:cs="宋体" w:hint="eastAsia"/>
          <w:kern w:val="0"/>
          <w:sz w:val="24"/>
          <w:szCs w:val="24"/>
        </w:rPr>
        <w:t>如何保证消息一定会发送？</w:t>
      </w:r>
    </w:p>
    <w:p w:rsidR="00D1748F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210E06">
        <w:rPr>
          <w:rFonts w:ascii="宋体" w:eastAsia="宋体" w:hAnsi="宋体" w:cs="宋体" w:hint="eastAsia"/>
          <w:kern w:val="0"/>
          <w:sz w:val="24"/>
          <w:szCs w:val="24"/>
        </w:rPr>
        <w:t>利用MQ的消息发送确认机制，确保消息一定会至少发送一次。</w:t>
      </w:r>
      <w:r w:rsidR="00D1748F">
        <w:rPr>
          <w:rFonts w:ascii="宋体" w:eastAsia="宋体" w:hAnsi="宋体" w:cs="宋体" w:hint="eastAsia"/>
          <w:kern w:val="0"/>
          <w:sz w:val="24"/>
          <w:szCs w:val="24"/>
        </w:rPr>
        <w:t>消息发送记录插入发送表时状态是待发送，定时器将待发送的记录定期发送至MQ，MQ将消息落盘后向发送端ACK</w:t>
      </w:r>
      <w:r w:rsidR="009F42AC">
        <w:rPr>
          <w:rFonts w:ascii="宋体" w:eastAsia="宋体" w:hAnsi="宋体" w:cs="宋体" w:hint="eastAsia"/>
          <w:kern w:val="0"/>
          <w:sz w:val="24"/>
          <w:szCs w:val="24"/>
        </w:rPr>
        <w:t>，发送端将消息记录标记为已发送，这个过程中可能会重复发送消息。</w:t>
      </w:r>
    </w:p>
    <w:p w:rsidR="00163FE7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DB428A">
        <w:rPr>
          <w:rFonts w:ascii="宋体" w:eastAsia="宋体" w:hAnsi="宋体" w:cs="宋体" w:hint="eastAsia"/>
          <w:kern w:val="0"/>
          <w:sz w:val="24"/>
          <w:szCs w:val="24"/>
        </w:rPr>
        <w:t xml:space="preserve">) </w:t>
      </w:r>
      <w:r w:rsidR="00D630F2">
        <w:rPr>
          <w:rFonts w:ascii="宋体" w:eastAsia="宋体" w:hAnsi="宋体" w:cs="宋体" w:hint="eastAsia"/>
          <w:kern w:val="0"/>
          <w:sz w:val="24"/>
          <w:szCs w:val="24"/>
        </w:rPr>
        <w:t>既然消息可能重复发送，那如何保证消息的幂等性呢？</w:t>
      </w:r>
    </w:p>
    <w:p w:rsidR="00A73E46" w:rsidRDefault="00163FE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DB6058">
        <w:rPr>
          <w:rFonts w:ascii="宋体" w:eastAsia="宋体" w:hAnsi="宋体" w:cs="宋体" w:hint="eastAsia"/>
          <w:kern w:val="0"/>
          <w:sz w:val="24"/>
          <w:szCs w:val="24"/>
        </w:rPr>
        <w:t>每条消息有一个全局唯一的MSGID，且消息接收方的消息接收表以此为唯一索引，</w:t>
      </w:r>
      <w:r w:rsidR="00B57B25">
        <w:rPr>
          <w:rFonts w:ascii="宋体" w:eastAsia="宋体" w:hAnsi="宋体" w:cs="宋体" w:hint="eastAsia"/>
          <w:kern w:val="0"/>
          <w:sz w:val="24"/>
          <w:szCs w:val="24"/>
        </w:rPr>
        <w:t>消息接收方接收到消息时，处理业务数据并插入接收到的消息，利用数据库的唯一性约束规则，确保只有一次能成功插入消息接收记录</w:t>
      </w:r>
      <w:r w:rsidR="00D67BF2">
        <w:rPr>
          <w:rFonts w:ascii="宋体" w:eastAsia="宋体" w:hAnsi="宋体" w:cs="宋体" w:hint="eastAsia"/>
          <w:kern w:val="0"/>
          <w:sz w:val="24"/>
          <w:szCs w:val="24"/>
        </w:rPr>
        <w:t>，确保业务数据操作也只有一次操作成功。</w:t>
      </w:r>
    </w:p>
    <w:p w:rsidR="00F25FB6" w:rsidRDefault="00F25FB6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4)</w:t>
      </w:r>
      <w:r w:rsidR="00DB428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23048">
        <w:rPr>
          <w:rFonts w:ascii="宋体" w:eastAsia="宋体" w:hAnsi="宋体" w:cs="宋体" w:hint="eastAsia"/>
          <w:kern w:val="0"/>
          <w:sz w:val="24"/>
          <w:szCs w:val="24"/>
        </w:rPr>
        <w:t>消息无法发送到消息队列怎么办？</w:t>
      </w:r>
    </w:p>
    <w:p w:rsidR="00323048" w:rsidRDefault="00F25FB6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811DD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23048">
        <w:rPr>
          <w:rFonts w:ascii="宋体" w:eastAsia="宋体" w:hAnsi="宋体" w:cs="宋体" w:hint="eastAsia"/>
          <w:kern w:val="0"/>
          <w:sz w:val="24"/>
          <w:szCs w:val="24"/>
        </w:rPr>
        <w:t>消息发送定时器向MQ发送消息异常时将异常信息登记，超过一定次数则将消息标记为失败，并上报到人工控制台</w:t>
      </w:r>
      <w:r w:rsidR="004265ED">
        <w:rPr>
          <w:rFonts w:ascii="宋体" w:eastAsia="宋体" w:hAnsi="宋体" w:cs="宋体" w:hint="eastAsia"/>
          <w:kern w:val="0"/>
          <w:sz w:val="24"/>
          <w:szCs w:val="24"/>
        </w:rPr>
        <w:t>，通过人工控制台可以对消息忽略或重试，消息接收失败时也如此处理，确保最后一定能执行成功</w:t>
      </w:r>
      <w:r w:rsidR="00C9371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B0913" w:rsidRDefault="001B0913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3048" w:rsidRDefault="002850AB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用友</w:t>
      </w:r>
      <w:r w:rsidR="007663CE">
        <w:rPr>
          <w:rFonts w:ascii="宋体" w:eastAsia="宋体" w:hAnsi="宋体" w:cs="宋体" w:hint="eastAsia"/>
          <w:kern w:val="0"/>
          <w:sz w:val="24"/>
          <w:szCs w:val="24"/>
        </w:rPr>
        <w:t>可靠消息</w:t>
      </w:r>
      <w:r w:rsidR="00947AC4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7663CE">
        <w:rPr>
          <w:rFonts w:ascii="宋体" w:eastAsia="宋体" w:hAnsi="宋体" w:cs="宋体" w:hint="eastAsia"/>
          <w:kern w:val="0"/>
          <w:sz w:val="24"/>
          <w:szCs w:val="24"/>
        </w:rPr>
        <w:t>一致性框架</w:t>
      </w:r>
    </w:p>
    <w:p w:rsidR="00A57B55" w:rsidRDefault="00FB7311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8C21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81BCE">
        <w:rPr>
          <w:rFonts w:ascii="宋体" w:eastAsia="宋体" w:hAnsi="宋体" w:cs="宋体" w:hint="eastAsia"/>
          <w:kern w:val="0"/>
          <w:sz w:val="24"/>
          <w:szCs w:val="24"/>
        </w:rPr>
        <w:t>基于本</w:t>
      </w:r>
      <w:r w:rsidR="00D8498E">
        <w:rPr>
          <w:rFonts w:ascii="宋体" w:eastAsia="宋体" w:hAnsi="宋体" w:cs="宋体" w:hint="eastAsia"/>
          <w:kern w:val="0"/>
          <w:sz w:val="24"/>
          <w:szCs w:val="24"/>
        </w:rPr>
        <w:t>地消息</w:t>
      </w:r>
      <w:r w:rsidR="00B81A8F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="00D8498E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B81A8F">
        <w:rPr>
          <w:rFonts w:ascii="宋体" w:eastAsia="宋体" w:hAnsi="宋体" w:cs="宋体" w:hint="eastAsia"/>
          <w:kern w:val="0"/>
          <w:sz w:val="24"/>
          <w:szCs w:val="24"/>
        </w:rPr>
        <w:t>消息</w:t>
      </w:r>
      <w:r w:rsidR="00D8498E">
        <w:rPr>
          <w:rFonts w:ascii="宋体" w:eastAsia="宋体" w:hAnsi="宋体" w:cs="宋体" w:hint="eastAsia"/>
          <w:kern w:val="0"/>
          <w:sz w:val="24"/>
          <w:szCs w:val="24"/>
        </w:rPr>
        <w:t>队列</w:t>
      </w:r>
      <w:r w:rsidR="00F81BC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81A8F">
        <w:rPr>
          <w:rFonts w:ascii="宋体" w:eastAsia="宋体" w:hAnsi="宋体" w:cs="宋体" w:hint="eastAsia"/>
          <w:kern w:val="0"/>
          <w:sz w:val="24"/>
          <w:szCs w:val="24"/>
        </w:rPr>
        <w:t>可靠消息事务</w:t>
      </w:r>
      <w:r w:rsidR="00F81BCE">
        <w:rPr>
          <w:rFonts w:ascii="宋体" w:eastAsia="宋体" w:hAnsi="宋体" w:cs="宋体" w:hint="eastAsia"/>
          <w:kern w:val="0"/>
          <w:sz w:val="24"/>
          <w:szCs w:val="24"/>
        </w:rPr>
        <w:t>最终一致性方案需要解决的是将</w:t>
      </w:r>
      <w:r w:rsidR="00D8498E">
        <w:rPr>
          <w:rFonts w:ascii="宋体" w:eastAsia="宋体" w:hAnsi="宋体" w:cs="宋体" w:hint="eastAsia"/>
          <w:kern w:val="0"/>
          <w:sz w:val="24"/>
          <w:szCs w:val="24"/>
        </w:rPr>
        <w:t>消息记录与业务操作</w:t>
      </w:r>
      <w:r w:rsidR="00C902D5">
        <w:rPr>
          <w:rFonts w:ascii="宋体" w:eastAsia="宋体" w:hAnsi="宋体" w:cs="宋体" w:hint="eastAsia"/>
          <w:kern w:val="0"/>
          <w:sz w:val="24"/>
          <w:szCs w:val="24"/>
        </w:rPr>
        <w:t>在同一个本地事务中，这就需要参与业务的服务自己建</w:t>
      </w:r>
      <w:r w:rsidR="000C4A1D">
        <w:rPr>
          <w:rFonts w:ascii="宋体" w:eastAsia="宋体" w:hAnsi="宋体" w:cs="宋体" w:hint="eastAsia"/>
          <w:kern w:val="0"/>
          <w:sz w:val="24"/>
          <w:szCs w:val="24"/>
        </w:rPr>
        <w:t>里</w:t>
      </w:r>
      <w:r w:rsidR="00C902D5">
        <w:rPr>
          <w:rFonts w:ascii="宋体" w:eastAsia="宋体" w:hAnsi="宋体" w:cs="宋体" w:hint="eastAsia"/>
          <w:kern w:val="0"/>
          <w:sz w:val="24"/>
          <w:szCs w:val="24"/>
        </w:rPr>
        <w:t>消息记录表，</w:t>
      </w:r>
      <w:r w:rsidR="001B0913">
        <w:rPr>
          <w:rFonts w:ascii="宋体" w:eastAsia="宋体" w:hAnsi="宋体" w:cs="宋体" w:hint="eastAsia"/>
          <w:kern w:val="0"/>
          <w:sz w:val="24"/>
          <w:szCs w:val="24"/>
        </w:rPr>
        <w:t>上游业务完成的同时需要将业务消息记录插入到本地消息记录表，</w:t>
      </w:r>
      <w:r w:rsidR="00337CE5">
        <w:rPr>
          <w:rFonts w:ascii="宋体" w:eastAsia="宋体" w:hAnsi="宋体" w:cs="宋体" w:hint="eastAsia"/>
          <w:kern w:val="0"/>
          <w:sz w:val="24"/>
          <w:szCs w:val="24"/>
        </w:rPr>
        <w:t>且需要控制两部分操作在同一个本地事务中，</w:t>
      </w:r>
      <w:r w:rsidR="00BC2E0F">
        <w:rPr>
          <w:rFonts w:ascii="宋体" w:eastAsia="宋体" w:hAnsi="宋体" w:cs="宋体" w:hint="eastAsia"/>
          <w:kern w:val="0"/>
          <w:sz w:val="24"/>
          <w:szCs w:val="24"/>
        </w:rPr>
        <w:t>还需要自行去扫描发</w:t>
      </w:r>
      <w:r w:rsidR="00F2386A">
        <w:rPr>
          <w:rFonts w:ascii="宋体" w:eastAsia="宋体" w:hAnsi="宋体" w:cs="宋体" w:hint="eastAsia"/>
          <w:kern w:val="0"/>
          <w:sz w:val="24"/>
          <w:szCs w:val="24"/>
        </w:rPr>
        <w:t>送消息记录</w:t>
      </w:r>
      <w:r w:rsidR="00C00309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BC2E0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C2E0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将待发送的消息记录发送到MQ</w:t>
      </w:r>
      <w:r w:rsidR="004A60F3">
        <w:rPr>
          <w:rFonts w:ascii="宋体" w:eastAsia="宋体" w:hAnsi="宋体" w:cs="宋体" w:hint="eastAsia"/>
          <w:kern w:val="0"/>
          <w:sz w:val="24"/>
          <w:szCs w:val="24"/>
        </w:rPr>
        <w:t>。而作为消息接受服务</w:t>
      </w:r>
      <w:r w:rsidR="00BC2E0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A60F3">
        <w:rPr>
          <w:rFonts w:ascii="宋体" w:eastAsia="宋体" w:hAnsi="宋体" w:cs="宋体" w:hint="eastAsia"/>
          <w:kern w:val="0"/>
          <w:sz w:val="24"/>
          <w:szCs w:val="24"/>
        </w:rPr>
        <w:t>需要监听消息自己的MQ队列</w:t>
      </w:r>
      <w:r w:rsidR="00530252">
        <w:rPr>
          <w:rFonts w:ascii="宋体" w:eastAsia="宋体" w:hAnsi="宋体" w:cs="宋体" w:hint="eastAsia"/>
          <w:kern w:val="0"/>
          <w:sz w:val="24"/>
          <w:szCs w:val="24"/>
        </w:rPr>
        <w:t>，接收到消息后处理业务需要确保消息幂等性，如果每个服务都要做一遍这些公共的工作自然是得不偿失，且低效冗余的，而</w:t>
      </w:r>
      <w:r w:rsidR="00AF4509">
        <w:rPr>
          <w:rFonts w:ascii="宋体" w:eastAsia="宋体" w:hAnsi="宋体" w:cs="宋体" w:hint="eastAsia"/>
          <w:kern w:val="0"/>
          <w:sz w:val="24"/>
          <w:szCs w:val="24"/>
        </w:rPr>
        <w:t>用友可靠消息分布式事务</w:t>
      </w:r>
      <w:r w:rsidR="00530252">
        <w:rPr>
          <w:rFonts w:ascii="宋体" w:eastAsia="宋体" w:hAnsi="宋体" w:cs="宋体" w:hint="eastAsia"/>
          <w:kern w:val="0"/>
          <w:sz w:val="24"/>
          <w:szCs w:val="24"/>
        </w:rPr>
        <w:t>框架则是专门为此而诞生的</w:t>
      </w:r>
      <w:r w:rsidR="00472799">
        <w:rPr>
          <w:rFonts w:ascii="宋体" w:eastAsia="宋体" w:hAnsi="宋体" w:cs="宋体" w:hint="eastAsia"/>
          <w:kern w:val="0"/>
          <w:sz w:val="24"/>
          <w:szCs w:val="24"/>
        </w:rPr>
        <w:t>一个灵活而高效的一致性框架，使用简单方便，通过简单配置和基于rpc</w:t>
      </w:r>
      <w:r w:rsidR="0009326D">
        <w:rPr>
          <w:rFonts w:ascii="宋体" w:eastAsia="宋体" w:hAnsi="宋体" w:cs="宋体" w:hint="eastAsia"/>
          <w:kern w:val="0"/>
          <w:sz w:val="24"/>
          <w:szCs w:val="24"/>
        </w:rPr>
        <w:t>的注解和</w:t>
      </w:r>
      <w:r w:rsidR="00472799">
        <w:rPr>
          <w:rFonts w:ascii="宋体" w:eastAsia="宋体" w:hAnsi="宋体" w:cs="宋体" w:hint="eastAsia"/>
          <w:kern w:val="0"/>
          <w:sz w:val="24"/>
          <w:szCs w:val="24"/>
        </w:rPr>
        <w:t>原生接口</w:t>
      </w:r>
      <w:r w:rsidR="00205D16">
        <w:rPr>
          <w:rFonts w:ascii="宋体" w:eastAsia="宋体" w:hAnsi="宋体" w:cs="宋体" w:hint="eastAsia"/>
          <w:kern w:val="0"/>
          <w:sz w:val="24"/>
          <w:szCs w:val="24"/>
        </w:rPr>
        <w:t>即可轻松</w:t>
      </w:r>
      <w:r w:rsidR="00822CD4">
        <w:rPr>
          <w:rFonts w:ascii="宋体" w:eastAsia="宋体" w:hAnsi="宋体" w:cs="宋体" w:hint="eastAsia"/>
          <w:kern w:val="0"/>
          <w:sz w:val="24"/>
          <w:szCs w:val="24"/>
        </w:rPr>
        <w:t>实现基于本地消息</w:t>
      </w:r>
      <w:r w:rsidR="003913F2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="00822CD4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3913F2">
        <w:rPr>
          <w:rFonts w:ascii="宋体" w:eastAsia="宋体" w:hAnsi="宋体" w:cs="宋体" w:hint="eastAsia"/>
          <w:kern w:val="0"/>
          <w:sz w:val="24"/>
          <w:szCs w:val="24"/>
        </w:rPr>
        <w:t>消息</w:t>
      </w:r>
      <w:r w:rsidR="00822CD4">
        <w:rPr>
          <w:rFonts w:ascii="宋体" w:eastAsia="宋体" w:hAnsi="宋体" w:cs="宋体" w:hint="eastAsia"/>
          <w:kern w:val="0"/>
          <w:sz w:val="24"/>
          <w:szCs w:val="24"/>
        </w:rPr>
        <w:t>队列的分布式一致性，解决了分布式中数据不一致这个难题。</w:t>
      </w:r>
      <w:r w:rsidR="00374CE2">
        <w:rPr>
          <w:rFonts w:ascii="宋体" w:eastAsia="宋体" w:hAnsi="宋体" w:cs="宋体" w:hint="eastAsia"/>
          <w:kern w:val="0"/>
          <w:sz w:val="24"/>
          <w:szCs w:val="24"/>
        </w:rPr>
        <w:t>可靠消息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t>事务一致性</w:t>
      </w:r>
      <w:r w:rsidR="00A57B55">
        <w:rPr>
          <w:rFonts w:ascii="宋体" w:eastAsia="宋体" w:hAnsi="宋体" w:cs="宋体" w:hint="eastAsia"/>
          <w:kern w:val="0"/>
          <w:sz w:val="24"/>
          <w:szCs w:val="24"/>
        </w:rPr>
        <w:t>框架具有如下特点：</w:t>
      </w:r>
    </w:p>
    <w:p w:rsidR="00A57B55" w:rsidRDefault="00A57B55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1) 引入框架配置好数据源后，自动在业务库中建立业务日志表</w:t>
      </w:r>
    </w:p>
    <w:p w:rsidR="004F6B0A" w:rsidRPr="004F6B0A" w:rsidRDefault="004F6B0A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2) 支持多种数据库，Mysql、Oracle、SQLServer及Postgresql</w:t>
      </w:r>
    </w:p>
    <w:p w:rsidR="00A57B55" w:rsidRDefault="00BA526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A57B55">
        <w:rPr>
          <w:rFonts w:ascii="宋体" w:eastAsia="宋体" w:hAnsi="宋体" w:cs="宋体" w:hint="eastAsia"/>
          <w:kern w:val="0"/>
          <w:sz w:val="24"/>
          <w:szCs w:val="24"/>
        </w:rPr>
        <w:t>) 一个注解</w:t>
      </w:r>
      <w:r w:rsidR="00F148B1">
        <w:rPr>
          <w:rFonts w:ascii="宋体" w:eastAsia="宋体" w:hAnsi="宋体" w:cs="宋体" w:hint="eastAsia"/>
          <w:kern w:val="0"/>
          <w:sz w:val="24"/>
          <w:szCs w:val="24"/>
        </w:rPr>
        <w:t>即可完成服务之间异步消息传递，且保证服务</w:t>
      </w:r>
      <w:r w:rsidR="00A57B55">
        <w:rPr>
          <w:rFonts w:ascii="宋体" w:eastAsia="宋体" w:hAnsi="宋体" w:cs="宋体" w:hint="eastAsia"/>
          <w:kern w:val="0"/>
          <w:sz w:val="24"/>
          <w:szCs w:val="24"/>
        </w:rPr>
        <w:t>收发消息与业务处理处于同一个本地事务中</w:t>
      </w:r>
    </w:p>
    <w:p w:rsidR="00C23CD9" w:rsidRDefault="00BA526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C23CD9">
        <w:rPr>
          <w:rFonts w:ascii="宋体" w:eastAsia="宋体" w:hAnsi="宋体" w:cs="宋体" w:hint="eastAsia"/>
          <w:kern w:val="0"/>
          <w:sz w:val="24"/>
          <w:szCs w:val="24"/>
        </w:rPr>
        <w:t>) 保证了消息传递的幂等性，确保一个消息有且只有一次能成功接收并处理</w:t>
      </w:r>
    </w:p>
    <w:p w:rsidR="003662E0" w:rsidRDefault="00BA526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3662E0">
        <w:rPr>
          <w:rFonts w:ascii="宋体" w:eastAsia="宋体" w:hAnsi="宋体" w:cs="宋体" w:hint="eastAsia"/>
          <w:kern w:val="0"/>
          <w:sz w:val="24"/>
          <w:szCs w:val="24"/>
        </w:rPr>
        <w:t>) 提供人工控制台，服务管理者可以对消息收发异常的消息进行重试操作，重试不成功继续重试，直到成功为止</w:t>
      </w:r>
    </w:p>
    <w:p w:rsidR="006E42EC" w:rsidRDefault="006E42EC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58827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EC" w:rsidRDefault="006E42EC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r w:rsidR="00F25CE2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F97452">
        <w:rPr>
          <w:rFonts w:ascii="宋体" w:eastAsia="宋体" w:hAnsi="宋体" w:cs="宋体" w:hint="eastAsia"/>
          <w:kern w:val="0"/>
          <w:sz w:val="24"/>
          <w:szCs w:val="24"/>
        </w:rPr>
        <w:t>可靠消息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控制台</w:t>
      </w:r>
    </w:p>
    <w:p w:rsidR="00A52BCC" w:rsidRDefault="00B3469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A52BCC">
        <w:rPr>
          <w:rFonts w:ascii="宋体" w:eastAsia="宋体" w:hAnsi="宋体" w:cs="宋体" w:hint="eastAsia"/>
          <w:kern w:val="0"/>
          <w:sz w:val="24"/>
          <w:szCs w:val="24"/>
        </w:rPr>
        <w:t>) 可针对每个服务提供者设置MQ，目前支持RabbitMQ</w:t>
      </w:r>
    </w:p>
    <w:p w:rsidR="005910B4" w:rsidRPr="005910B4" w:rsidRDefault="00133D5B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7) 实现了</w:t>
      </w:r>
      <w:r w:rsidR="008B2A6B">
        <w:rPr>
          <w:rFonts w:ascii="宋体" w:eastAsia="宋体" w:hAnsi="宋体" w:cs="宋体" w:hint="eastAsia"/>
          <w:kern w:val="0"/>
          <w:sz w:val="24"/>
          <w:szCs w:val="24"/>
        </w:rPr>
        <w:t>RPC</w:t>
      </w:r>
      <w:r w:rsidR="00DE26A7">
        <w:rPr>
          <w:rFonts w:ascii="宋体" w:eastAsia="宋体" w:hAnsi="宋体" w:cs="宋体" w:hint="eastAsia"/>
          <w:kern w:val="0"/>
          <w:sz w:val="24"/>
          <w:szCs w:val="24"/>
        </w:rPr>
        <w:t>框架</w:t>
      </w:r>
      <w:r>
        <w:rPr>
          <w:rFonts w:ascii="宋体" w:eastAsia="宋体" w:hAnsi="宋体" w:cs="宋体" w:hint="eastAsia"/>
          <w:kern w:val="0"/>
          <w:sz w:val="24"/>
          <w:szCs w:val="24"/>
        </w:rPr>
        <w:t>可靠的异步</w:t>
      </w:r>
      <w:r w:rsidR="005910B4">
        <w:rPr>
          <w:rFonts w:ascii="宋体" w:eastAsia="宋体" w:hAnsi="宋体" w:cs="宋体" w:hint="eastAsia"/>
          <w:kern w:val="0"/>
          <w:sz w:val="24"/>
          <w:szCs w:val="24"/>
        </w:rPr>
        <w:t>调用</w:t>
      </w:r>
    </w:p>
    <w:p w:rsidR="00447F37" w:rsidRDefault="00447F37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7F37" w:rsidRDefault="00E3265F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可靠消息分布式事务</w:t>
      </w:r>
      <w:r w:rsidR="00447F37">
        <w:rPr>
          <w:rFonts w:ascii="宋体" w:eastAsia="宋体" w:hAnsi="宋体" w:cs="宋体" w:hint="eastAsia"/>
          <w:kern w:val="0"/>
          <w:sz w:val="24"/>
          <w:szCs w:val="24"/>
        </w:rPr>
        <w:t>实践</w:t>
      </w:r>
    </w:p>
    <w:p w:rsidR="00F461E3" w:rsidRPr="00AE6C99" w:rsidRDefault="00122146" w:rsidP="0066189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</w:t>
      </w:r>
      <w:r w:rsidR="00DD033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47F37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0A1D01">
        <w:rPr>
          <w:rFonts w:ascii="宋体" w:eastAsia="宋体" w:hAnsi="宋体" w:cs="宋体" w:hint="eastAsia"/>
          <w:kern w:val="0"/>
          <w:sz w:val="24"/>
          <w:szCs w:val="24"/>
        </w:rPr>
        <w:t>可靠消息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框架实现分布式事务最终一致性的关键是将业务之间</w:t>
      </w:r>
      <w:r w:rsidR="00CB29DF">
        <w:rPr>
          <w:rFonts w:ascii="宋体" w:eastAsia="宋体" w:hAnsi="宋体" w:cs="宋体" w:hint="eastAsia"/>
          <w:kern w:val="0"/>
          <w:sz w:val="24"/>
          <w:szCs w:val="24"/>
        </w:rPr>
        <w:t>同步调用</w:t>
      </w:r>
      <w:r>
        <w:rPr>
          <w:rFonts w:ascii="宋体" w:eastAsia="宋体" w:hAnsi="宋体" w:cs="宋体" w:hint="eastAsia"/>
          <w:kern w:val="0"/>
          <w:sz w:val="24"/>
          <w:szCs w:val="24"/>
        </w:rPr>
        <w:t>解耦，服务之间不再实</w:t>
      </w:r>
      <w:r w:rsidR="009B5F25">
        <w:rPr>
          <w:rFonts w:ascii="宋体" w:eastAsia="宋体" w:hAnsi="宋体" w:cs="宋体" w:hint="eastAsia"/>
          <w:kern w:val="0"/>
          <w:sz w:val="24"/>
          <w:szCs w:val="24"/>
        </w:rPr>
        <w:t>时依赖互相调用的结果，而是设计成服务之间异步消息通知模型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12803">
        <w:rPr>
          <w:rFonts w:ascii="宋体" w:eastAsia="宋体" w:hAnsi="宋体" w:cs="宋体" w:hint="eastAsia"/>
          <w:kern w:val="0"/>
          <w:sz w:val="24"/>
          <w:szCs w:val="24"/>
        </w:rPr>
        <w:t>然后通过RPC框架提供的SDK实现服务之间的异步调用</w:t>
      </w:r>
      <w:r w:rsidR="00406677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="00C244CB">
        <w:rPr>
          <w:rFonts w:ascii="宋体" w:eastAsia="宋体" w:hAnsi="宋体" w:cs="宋体" w:hint="eastAsia"/>
          <w:kern w:val="0"/>
          <w:sz w:val="24"/>
          <w:szCs w:val="24"/>
        </w:rPr>
        <w:t>达到异步消息通知并执行业务逻辑</w:t>
      </w:r>
      <w:r w:rsidR="0004472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F461E3" w:rsidRPr="00AE6C99" w:rsidSect="00A0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BA4" w:rsidRDefault="00D83BA4" w:rsidP="00304148">
      <w:r>
        <w:separator/>
      </w:r>
    </w:p>
  </w:endnote>
  <w:endnote w:type="continuationSeparator" w:id="1">
    <w:p w:rsidR="00D83BA4" w:rsidRDefault="00D83BA4" w:rsidP="00304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BA4" w:rsidRDefault="00D83BA4" w:rsidP="00304148">
      <w:r>
        <w:separator/>
      </w:r>
    </w:p>
  </w:footnote>
  <w:footnote w:type="continuationSeparator" w:id="1">
    <w:p w:rsidR="00D83BA4" w:rsidRDefault="00D83BA4" w:rsidP="003041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F6661"/>
    <w:multiLevelType w:val="hybridMultilevel"/>
    <w:tmpl w:val="4D1452A4"/>
    <w:lvl w:ilvl="0" w:tplc="9266FE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B4FD3"/>
    <w:multiLevelType w:val="hybridMultilevel"/>
    <w:tmpl w:val="6ECE45CA"/>
    <w:lvl w:ilvl="0" w:tplc="64047C4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311806"/>
    <w:multiLevelType w:val="hybridMultilevel"/>
    <w:tmpl w:val="6456BB04"/>
    <w:lvl w:ilvl="0" w:tplc="F8EE7A5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06578"/>
    <w:multiLevelType w:val="hybridMultilevel"/>
    <w:tmpl w:val="07801442"/>
    <w:lvl w:ilvl="0" w:tplc="6A9674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B05EE"/>
    <w:multiLevelType w:val="multilevel"/>
    <w:tmpl w:val="1EB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00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97169"/>
    <w:multiLevelType w:val="hybridMultilevel"/>
    <w:tmpl w:val="2F9834AC"/>
    <w:lvl w:ilvl="0" w:tplc="58F64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148"/>
    <w:rsid w:val="00000D72"/>
    <w:rsid w:val="00003E49"/>
    <w:rsid w:val="00012613"/>
    <w:rsid w:val="00012803"/>
    <w:rsid w:val="00026540"/>
    <w:rsid w:val="00030873"/>
    <w:rsid w:val="0003091E"/>
    <w:rsid w:val="00032712"/>
    <w:rsid w:val="00036108"/>
    <w:rsid w:val="0004472F"/>
    <w:rsid w:val="00045503"/>
    <w:rsid w:val="0006534C"/>
    <w:rsid w:val="000667E1"/>
    <w:rsid w:val="00072244"/>
    <w:rsid w:val="00080BB6"/>
    <w:rsid w:val="00083AFD"/>
    <w:rsid w:val="0009326D"/>
    <w:rsid w:val="000954FC"/>
    <w:rsid w:val="000A1D01"/>
    <w:rsid w:val="000A293E"/>
    <w:rsid w:val="000B0A9F"/>
    <w:rsid w:val="000C0359"/>
    <w:rsid w:val="000C4A1D"/>
    <w:rsid w:val="000D34AE"/>
    <w:rsid w:val="000D589B"/>
    <w:rsid w:val="000E0368"/>
    <w:rsid w:val="000E0DF7"/>
    <w:rsid w:val="000E4485"/>
    <w:rsid w:val="000F7FD7"/>
    <w:rsid w:val="0012192F"/>
    <w:rsid w:val="00122146"/>
    <w:rsid w:val="0012466E"/>
    <w:rsid w:val="00124C88"/>
    <w:rsid w:val="00130E18"/>
    <w:rsid w:val="00133D5B"/>
    <w:rsid w:val="00141AAE"/>
    <w:rsid w:val="00145653"/>
    <w:rsid w:val="00152057"/>
    <w:rsid w:val="0016252D"/>
    <w:rsid w:val="00163FE7"/>
    <w:rsid w:val="001643B8"/>
    <w:rsid w:val="001663A3"/>
    <w:rsid w:val="00167E7F"/>
    <w:rsid w:val="00171AEE"/>
    <w:rsid w:val="0017625C"/>
    <w:rsid w:val="00180818"/>
    <w:rsid w:val="001830E3"/>
    <w:rsid w:val="001A5DF0"/>
    <w:rsid w:val="001A7D81"/>
    <w:rsid w:val="001B0913"/>
    <w:rsid w:val="001D2770"/>
    <w:rsid w:val="001D3EBF"/>
    <w:rsid w:val="001F1FBD"/>
    <w:rsid w:val="001F2711"/>
    <w:rsid w:val="001F3845"/>
    <w:rsid w:val="002017F3"/>
    <w:rsid w:val="00201C78"/>
    <w:rsid w:val="00205D16"/>
    <w:rsid w:val="00210E06"/>
    <w:rsid w:val="00215F66"/>
    <w:rsid w:val="00223EA0"/>
    <w:rsid w:val="00224B9D"/>
    <w:rsid w:val="002272FA"/>
    <w:rsid w:val="00227870"/>
    <w:rsid w:val="00233E20"/>
    <w:rsid w:val="002413C7"/>
    <w:rsid w:val="00241EE1"/>
    <w:rsid w:val="00247728"/>
    <w:rsid w:val="002527CF"/>
    <w:rsid w:val="00252C8B"/>
    <w:rsid w:val="0025648A"/>
    <w:rsid w:val="002711AD"/>
    <w:rsid w:val="00282E71"/>
    <w:rsid w:val="002850AB"/>
    <w:rsid w:val="00297F7D"/>
    <w:rsid w:val="002D0753"/>
    <w:rsid w:val="002D0F0E"/>
    <w:rsid w:val="002D4909"/>
    <w:rsid w:val="002E0D07"/>
    <w:rsid w:val="002E3A63"/>
    <w:rsid w:val="002E6414"/>
    <w:rsid w:val="00303D9C"/>
    <w:rsid w:val="00304148"/>
    <w:rsid w:val="003074D9"/>
    <w:rsid w:val="0030770D"/>
    <w:rsid w:val="00311F1D"/>
    <w:rsid w:val="00314275"/>
    <w:rsid w:val="00315B60"/>
    <w:rsid w:val="0031773D"/>
    <w:rsid w:val="00320D02"/>
    <w:rsid w:val="00323048"/>
    <w:rsid w:val="0032524B"/>
    <w:rsid w:val="003314C8"/>
    <w:rsid w:val="00333F10"/>
    <w:rsid w:val="00337CE5"/>
    <w:rsid w:val="00341394"/>
    <w:rsid w:val="003467B5"/>
    <w:rsid w:val="00350530"/>
    <w:rsid w:val="003514F9"/>
    <w:rsid w:val="003555DE"/>
    <w:rsid w:val="003662E0"/>
    <w:rsid w:val="00372B88"/>
    <w:rsid w:val="00374CE2"/>
    <w:rsid w:val="00376C5B"/>
    <w:rsid w:val="003913F2"/>
    <w:rsid w:val="00394C98"/>
    <w:rsid w:val="003A377D"/>
    <w:rsid w:val="003B0B24"/>
    <w:rsid w:val="003D24F6"/>
    <w:rsid w:val="003D3B7B"/>
    <w:rsid w:val="003D54F9"/>
    <w:rsid w:val="003D55BD"/>
    <w:rsid w:val="003D5C20"/>
    <w:rsid w:val="003D6306"/>
    <w:rsid w:val="003E21D4"/>
    <w:rsid w:val="003E5D76"/>
    <w:rsid w:val="003F0C4D"/>
    <w:rsid w:val="003F11FE"/>
    <w:rsid w:val="003F2FED"/>
    <w:rsid w:val="003F307F"/>
    <w:rsid w:val="004026A4"/>
    <w:rsid w:val="00406677"/>
    <w:rsid w:val="00411494"/>
    <w:rsid w:val="004265ED"/>
    <w:rsid w:val="00434F1F"/>
    <w:rsid w:val="004378C9"/>
    <w:rsid w:val="00443B0C"/>
    <w:rsid w:val="00447F37"/>
    <w:rsid w:val="00454B31"/>
    <w:rsid w:val="00467270"/>
    <w:rsid w:val="00472799"/>
    <w:rsid w:val="00472CCB"/>
    <w:rsid w:val="004730A2"/>
    <w:rsid w:val="00473945"/>
    <w:rsid w:val="0047424D"/>
    <w:rsid w:val="00474BF1"/>
    <w:rsid w:val="0049346B"/>
    <w:rsid w:val="004A60F3"/>
    <w:rsid w:val="004A682A"/>
    <w:rsid w:val="004B37F1"/>
    <w:rsid w:val="004C186F"/>
    <w:rsid w:val="004C4BED"/>
    <w:rsid w:val="004D4C03"/>
    <w:rsid w:val="004D512E"/>
    <w:rsid w:val="004D7439"/>
    <w:rsid w:val="004E1095"/>
    <w:rsid w:val="004E2F4E"/>
    <w:rsid w:val="004E3E0D"/>
    <w:rsid w:val="004E66AB"/>
    <w:rsid w:val="004F4A73"/>
    <w:rsid w:val="004F5103"/>
    <w:rsid w:val="004F6B0A"/>
    <w:rsid w:val="004F7C3D"/>
    <w:rsid w:val="0050140C"/>
    <w:rsid w:val="00507E0B"/>
    <w:rsid w:val="00511691"/>
    <w:rsid w:val="00525A72"/>
    <w:rsid w:val="005277DF"/>
    <w:rsid w:val="00530252"/>
    <w:rsid w:val="00531994"/>
    <w:rsid w:val="00536C18"/>
    <w:rsid w:val="00536DDF"/>
    <w:rsid w:val="00561459"/>
    <w:rsid w:val="00562E80"/>
    <w:rsid w:val="005630E5"/>
    <w:rsid w:val="00566B33"/>
    <w:rsid w:val="005769F8"/>
    <w:rsid w:val="00584545"/>
    <w:rsid w:val="00585B48"/>
    <w:rsid w:val="005910B4"/>
    <w:rsid w:val="005A1BC7"/>
    <w:rsid w:val="005D26A7"/>
    <w:rsid w:val="005D46C6"/>
    <w:rsid w:val="0060706F"/>
    <w:rsid w:val="006072E8"/>
    <w:rsid w:val="00613A5E"/>
    <w:rsid w:val="006150C4"/>
    <w:rsid w:val="00616AAC"/>
    <w:rsid w:val="00622AE8"/>
    <w:rsid w:val="00634E1F"/>
    <w:rsid w:val="006407A0"/>
    <w:rsid w:val="00641547"/>
    <w:rsid w:val="00642182"/>
    <w:rsid w:val="0065379E"/>
    <w:rsid w:val="00655483"/>
    <w:rsid w:val="00655C5C"/>
    <w:rsid w:val="00655F80"/>
    <w:rsid w:val="00661891"/>
    <w:rsid w:val="00670CD5"/>
    <w:rsid w:val="006772A4"/>
    <w:rsid w:val="006828C7"/>
    <w:rsid w:val="00687E18"/>
    <w:rsid w:val="00691DA7"/>
    <w:rsid w:val="006B3160"/>
    <w:rsid w:val="006C32AB"/>
    <w:rsid w:val="006C4FAE"/>
    <w:rsid w:val="006D0665"/>
    <w:rsid w:val="006D3EA1"/>
    <w:rsid w:val="006D4252"/>
    <w:rsid w:val="006E3690"/>
    <w:rsid w:val="006E42EC"/>
    <w:rsid w:val="006E4347"/>
    <w:rsid w:val="006F0578"/>
    <w:rsid w:val="006F415F"/>
    <w:rsid w:val="006F534C"/>
    <w:rsid w:val="006F5B81"/>
    <w:rsid w:val="006F6B74"/>
    <w:rsid w:val="007240DA"/>
    <w:rsid w:val="00725A93"/>
    <w:rsid w:val="00727FDC"/>
    <w:rsid w:val="00745325"/>
    <w:rsid w:val="00752245"/>
    <w:rsid w:val="00752535"/>
    <w:rsid w:val="00755E45"/>
    <w:rsid w:val="00762916"/>
    <w:rsid w:val="007663CE"/>
    <w:rsid w:val="0076729D"/>
    <w:rsid w:val="00770E2F"/>
    <w:rsid w:val="007760E2"/>
    <w:rsid w:val="0078171C"/>
    <w:rsid w:val="007838E1"/>
    <w:rsid w:val="007A768D"/>
    <w:rsid w:val="007C27EB"/>
    <w:rsid w:val="007C4981"/>
    <w:rsid w:val="007C4C00"/>
    <w:rsid w:val="007D4970"/>
    <w:rsid w:val="007D4B5A"/>
    <w:rsid w:val="007D605B"/>
    <w:rsid w:val="007D7AE1"/>
    <w:rsid w:val="007E052E"/>
    <w:rsid w:val="007E14EF"/>
    <w:rsid w:val="007E6FB8"/>
    <w:rsid w:val="007F0FCD"/>
    <w:rsid w:val="007F4623"/>
    <w:rsid w:val="008032E9"/>
    <w:rsid w:val="00811CD3"/>
    <w:rsid w:val="00811DDA"/>
    <w:rsid w:val="00822CD4"/>
    <w:rsid w:val="00824058"/>
    <w:rsid w:val="008241E1"/>
    <w:rsid w:val="00826CB7"/>
    <w:rsid w:val="0083253A"/>
    <w:rsid w:val="00854DA3"/>
    <w:rsid w:val="0085680E"/>
    <w:rsid w:val="008601C5"/>
    <w:rsid w:val="00867101"/>
    <w:rsid w:val="00882F7B"/>
    <w:rsid w:val="0088341D"/>
    <w:rsid w:val="00883CB8"/>
    <w:rsid w:val="0089111B"/>
    <w:rsid w:val="00891961"/>
    <w:rsid w:val="00891C55"/>
    <w:rsid w:val="00893280"/>
    <w:rsid w:val="00893EBA"/>
    <w:rsid w:val="00895A8D"/>
    <w:rsid w:val="008A0FB5"/>
    <w:rsid w:val="008A1B59"/>
    <w:rsid w:val="008A751B"/>
    <w:rsid w:val="008B0CD3"/>
    <w:rsid w:val="008B2A6B"/>
    <w:rsid w:val="008C02AA"/>
    <w:rsid w:val="008C1F29"/>
    <w:rsid w:val="008C21FB"/>
    <w:rsid w:val="008C3C97"/>
    <w:rsid w:val="008E0954"/>
    <w:rsid w:val="009023DB"/>
    <w:rsid w:val="00912DCC"/>
    <w:rsid w:val="00913E4E"/>
    <w:rsid w:val="00917016"/>
    <w:rsid w:val="009341A1"/>
    <w:rsid w:val="00935199"/>
    <w:rsid w:val="009353C2"/>
    <w:rsid w:val="00947AC4"/>
    <w:rsid w:val="009641BF"/>
    <w:rsid w:val="009725B5"/>
    <w:rsid w:val="009726A5"/>
    <w:rsid w:val="009768FF"/>
    <w:rsid w:val="00977F4E"/>
    <w:rsid w:val="009824D1"/>
    <w:rsid w:val="009871B9"/>
    <w:rsid w:val="00991BA7"/>
    <w:rsid w:val="009A3415"/>
    <w:rsid w:val="009A6937"/>
    <w:rsid w:val="009B5F25"/>
    <w:rsid w:val="009B6D7F"/>
    <w:rsid w:val="009E0BBA"/>
    <w:rsid w:val="009E345A"/>
    <w:rsid w:val="009E46D3"/>
    <w:rsid w:val="009E69F4"/>
    <w:rsid w:val="009F42AC"/>
    <w:rsid w:val="009F4822"/>
    <w:rsid w:val="009F599F"/>
    <w:rsid w:val="00A009BB"/>
    <w:rsid w:val="00A02599"/>
    <w:rsid w:val="00A03534"/>
    <w:rsid w:val="00A05C91"/>
    <w:rsid w:val="00A06DAB"/>
    <w:rsid w:val="00A14641"/>
    <w:rsid w:val="00A2168D"/>
    <w:rsid w:val="00A216B2"/>
    <w:rsid w:val="00A24798"/>
    <w:rsid w:val="00A3702A"/>
    <w:rsid w:val="00A37E69"/>
    <w:rsid w:val="00A448BA"/>
    <w:rsid w:val="00A52BCC"/>
    <w:rsid w:val="00A57325"/>
    <w:rsid w:val="00A57A81"/>
    <w:rsid w:val="00A57B55"/>
    <w:rsid w:val="00A73E46"/>
    <w:rsid w:val="00A7683E"/>
    <w:rsid w:val="00A82D6C"/>
    <w:rsid w:val="00A936D1"/>
    <w:rsid w:val="00A93F38"/>
    <w:rsid w:val="00A943BC"/>
    <w:rsid w:val="00A97259"/>
    <w:rsid w:val="00AA40C3"/>
    <w:rsid w:val="00AB23AA"/>
    <w:rsid w:val="00AB38AB"/>
    <w:rsid w:val="00AB600A"/>
    <w:rsid w:val="00AC08D8"/>
    <w:rsid w:val="00AC71F8"/>
    <w:rsid w:val="00AD0B5C"/>
    <w:rsid w:val="00AD14E9"/>
    <w:rsid w:val="00AE369B"/>
    <w:rsid w:val="00AE6C99"/>
    <w:rsid w:val="00AE7FAD"/>
    <w:rsid w:val="00AF4509"/>
    <w:rsid w:val="00AF5BA5"/>
    <w:rsid w:val="00B011FE"/>
    <w:rsid w:val="00B02466"/>
    <w:rsid w:val="00B03800"/>
    <w:rsid w:val="00B0770A"/>
    <w:rsid w:val="00B10E9A"/>
    <w:rsid w:val="00B11FED"/>
    <w:rsid w:val="00B12F34"/>
    <w:rsid w:val="00B16C41"/>
    <w:rsid w:val="00B2506A"/>
    <w:rsid w:val="00B31640"/>
    <w:rsid w:val="00B345E0"/>
    <w:rsid w:val="00B34697"/>
    <w:rsid w:val="00B35ED9"/>
    <w:rsid w:val="00B40A07"/>
    <w:rsid w:val="00B40D27"/>
    <w:rsid w:val="00B46800"/>
    <w:rsid w:val="00B546F0"/>
    <w:rsid w:val="00B557CF"/>
    <w:rsid w:val="00B57B25"/>
    <w:rsid w:val="00B60796"/>
    <w:rsid w:val="00B61C8E"/>
    <w:rsid w:val="00B72DA7"/>
    <w:rsid w:val="00B74D79"/>
    <w:rsid w:val="00B757FF"/>
    <w:rsid w:val="00B80ED9"/>
    <w:rsid w:val="00B81A8F"/>
    <w:rsid w:val="00BA5267"/>
    <w:rsid w:val="00BB1B4B"/>
    <w:rsid w:val="00BB5E3B"/>
    <w:rsid w:val="00BC2E0F"/>
    <w:rsid w:val="00BC46FB"/>
    <w:rsid w:val="00BC602E"/>
    <w:rsid w:val="00BD20ED"/>
    <w:rsid w:val="00BD32DB"/>
    <w:rsid w:val="00BE1A88"/>
    <w:rsid w:val="00BF6A56"/>
    <w:rsid w:val="00C00309"/>
    <w:rsid w:val="00C0080F"/>
    <w:rsid w:val="00C01A03"/>
    <w:rsid w:val="00C024C7"/>
    <w:rsid w:val="00C1200F"/>
    <w:rsid w:val="00C15CC9"/>
    <w:rsid w:val="00C1650D"/>
    <w:rsid w:val="00C2196F"/>
    <w:rsid w:val="00C23CD9"/>
    <w:rsid w:val="00C244CB"/>
    <w:rsid w:val="00C3018A"/>
    <w:rsid w:val="00C31F72"/>
    <w:rsid w:val="00C33AED"/>
    <w:rsid w:val="00C37B0A"/>
    <w:rsid w:val="00C407D8"/>
    <w:rsid w:val="00C41B8F"/>
    <w:rsid w:val="00C555A1"/>
    <w:rsid w:val="00C61BAE"/>
    <w:rsid w:val="00C67260"/>
    <w:rsid w:val="00C72F0E"/>
    <w:rsid w:val="00C87319"/>
    <w:rsid w:val="00C902D5"/>
    <w:rsid w:val="00C92C6F"/>
    <w:rsid w:val="00C936CD"/>
    <w:rsid w:val="00C93718"/>
    <w:rsid w:val="00C94AF9"/>
    <w:rsid w:val="00C962DB"/>
    <w:rsid w:val="00CA01FC"/>
    <w:rsid w:val="00CB29DF"/>
    <w:rsid w:val="00CB34B2"/>
    <w:rsid w:val="00CB3A3A"/>
    <w:rsid w:val="00CC1F8F"/>
    <w:rsid w:val="00CE2316"/>
    <w:rsid w:val="00CE4F96"/>
    <w:rsid w:val="00CF209A"/>
    <w:rsid w:val="00D12B0B"/>
    <w:rsid w:val="00D1748F"/>
    <w:rsid w:val="00D20DD6"/>
    <w:rsid w:val="00D251FE"/>
    <w:rsid w:val="00D25E57"/>
    <w:rsid w:val="00D34A96"/>
    <w:rsid w:val="00D44E9F"/>
    <w:rsid w:val="00D465D6"/>
    <w:rsid w:val="00D50C09"/>
    <w:rsid w:val="00D50DE6"/>
    <w:rsid w:val="00D52E92"/>
    <w:rsid w:val="00D56874"/>
    <w:rsid w:val="00D619C7"/>
    <w:rsid w:val="00D630F2"/>
    <w:rsid w:val="00D63940"/>
    <w:rsid w:val="00D63995"/>
    <w:rsid w:val="00D67BF2"/>
    <w:rsid w:val="00D72666"/>
    <w:rsid w:val="00D758F8"/>
    <w:rsid w:val="00D815FB"/>
    <w:rsid w:val="00D83658"/>
    <w:rsid w:val="00D83BA4"/>
    <w:rsid w:val="00D8498E"/>
    <w:rsid w:val="00D859C8"/>
    <w:rsid w:val="00D875D8"/>
    <w:rsid w:val="00DA04CB"/>
    <w:rsid w:val="00DA1BD7"/>
    <w:rsid w:val="00DA4C72"/>
    <w:rsid w:val="00DB1500"/>
    <w:rsid w:val="00DB428A"/>
    <w:rsid w:val="00DB6058"/>
    <w:rsid w:val="00DC14CF"/>
    <w:rsid w:val="00DC2EF1"/>
    <w:rsid w:val="00DC3F89"/>
    <w:rsid w:val="00DC630E"/>
    <w:rsid w:val="00DC6D98"/>
    <w:rsid w:val="00DD0339"/>
    <w:rsid w:val="00DD1034"/>
    <w:rsid w:val="00DD3E5B"/>
    <w:rsid w:val="00DD62EF"/>
    <w:rsid w:val="00DD77DB"/>
    <w:rsid w:val="00DD77E7"/>
    <w:rsid w:val="00DD7825"/>
    <w:rsid w:val="00DE26A7"/>
    <w:rsid w:val="00DE686C"/>
    <w:rsid w:val="00DF5E86"/>
    <w:rsid w:val="00E067AF"/>
    <w:rsid w:val="00E06C53"/>
    <w:rsid w:val="00E13B0D"/>
    <w:rsid w:val="00E20B21"/>
    <w:rsid w:val="00E22049"/>
    <w:rsid w:val="00E260B2"/>
    <w:rsid w:val="00E3265F"/>
    <w:rsid w:val="00E375DD"/>
    <w:rsid w:val="00E40161"/>
    <w:rsid w:val="00E40C6A"/>
    <w:rsid w:val="00E40FD4"/>
    <w:rsid w:val="00E55A2E"/>
    <w:rsid w:val="00E61CF4"/>
    <w:rsid w:val="00E75368"/>
    <w:rsid w:val="00E8348A"/>
    <w:rsid w:val="00E8745A"/>
    <w:rsid w:val="00E91AF6"/>
    <w:rsid w:val="00E959E4"/>
    <w:rsid w:val="00E95A8E"/>
    <w:rsid w:val="00EA3704"/>
    <w:rsid w:val="00EB3BCA"/>
    <w:rsid w:val="00EC0320"/>
    <w:rsid w:val="00EC117B"/>
    <w:rsid w:val="00EC300A"/>
    <w:rsid w:val="00EE1ED3"/>
    <w:rsid w:val="00EE7660"/>
    <w:rsid w:val="00EF1474"/>
    <w:rsid w:val="00EF3454"/>
    <w:rsid w:val="00F055C5"/>
    <w:rsid w:val="00F06F6B"/>
    <w:rsid w:val="00F12374"/>
    <w:rsid w:val="00F148B1"/>
    <w:rsid w:val="00F20C7E"/>
    <w:rsid w:val="00F2386A"/>
    <w:rsid w:val="00F25CE2"/>
    <w:rsid w:val="00F25FB6"/>
    <w:rsid w:val="00F30C9D"/>
    <w:rsid w:val="00F329BA"/>
    <w:rsid w:val="00F37603"/>
    <w:rsid w:val="00F4303A"/>
    <w:rsid w:val="00F461E3"/>
    <w:rsid w:val="00F764AC"/>
    <w:rsid w:val="00F81BCE"/>
    <w:rsid w:val="00F87780"/>
    <w:rsid w:val="00F87EFD"/>
    <w:rsid w:val="00F903D2"/>
    <w:rsid w:val="00F921D5"/>
    <w:rsid w:val="00F92B9F"/>
    <w:rsid w:val="00F93990"/>
    <w:rsid w:val="00F95FD9"/>
    <w:rsid w:val="00F97452"/>
    <w:rsid w:val="00FA691F"/>
    <w:rsid w:val="00FB0523"/>
    <w:rsid w:val="00FB2220"/>
    <w:rsid w:val="00FB5E53"/>
    <w:rsid w:val="00FB7311"/>
    <w:rsid w:val="00FC26E6"/>
    <w:rsid w:val="00FE2BE8"/>
    <w:rsid w:val="00FF26F2"/>
    <w:rsid w:val="00FF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14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0B2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B0B2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E42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42EC"/>
    <w:rPr>
      <w:sz w:val="18"/>
      <w:szCs w:val="18"/>
    </w:rPr>
  </w:style>
  <w:style w:type="paragraph" w:styleId="a7">
    <w:name w:val="Normal (Web)"/>
    <w:basedOn w:val="a"/>
    <w:uiPriority w:val="99"/>
    <w:unhideWhenUsed/>
    <w:rsid w:val="00B54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D62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Office_PowerPoint____1.sl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11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500</cp:revision>
  <dcterms:created xsi:type="dcterms:W3CDTF">2019-06-13T02:58:00Z</dcterms:created>
  <dcterms:modified xsi:type="dcterms:W3CDTF">2019-06-25T11:39:00Z</dcterms:modified>
</cp:coreProperties>
</file>