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0" w:afterAutospacing="1" w:line="520" w:lineRule="atLeast"/>
        <w:ind w:left="0" w:right="0" w:firstLine="0"/>
        <w:rPr>
          <w:rFonts w:ascii="Calibri" w:hAnsi="Calibri" w:cs="Calibri"/>
          <w:i w:val="0"/>
          <w:caps w:val="0"/>
          <w:color w:val="17365D"/>
          <w:spacing w:val="0"/>
          <w:sz w:val="52"/>
          <w:szCs w:val="52"/>
        </w:rPr>
      </w:pPr>
      <w:r>
        <w:rPr>
          <w:rFonts w:hint="eastAsia" w:ascii="Calibri" w:hAnsi="Calibri" w:cs="Calibri"/>
          <w:i w:val="0"/>
          <w:caps w:val="0"/>
          <w:color w:val="17365D"/>
          <w:spacing w:val="0"/>
          <w:sz w:val="52"/>
          <w:szCs w:val="52"/>
          <w:lang w:val="en-US" w:eastAsia="zh-CN"/>
        </w:rPr>
        <w:t>${userStat.className}</w:t>
      </w:r>
      <w:r>
        <w:rPr>
          <w:rFonts w:hint="default" w:ascii="Calibri" w:hAnsi="Calibri" w:cs="Calibri"/>
          <w:i w:val="0"/>
          <w:caps w:val="0"/>
          <w:color w:val="17365D"/>
          <w:spacing w:val="0"/>
          <w:sz w:val="52"/>
          <w:szCs w:val="52"/>
        </w:rPr>
        <w:t> 入门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这份文件的最新版本总是可以找到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docx4j svn in /docs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（在 Flat OPC XML 格式为Word 2007，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"http://dev.plutext.org/svn/docx4j/trunk/docx4j/docs/Docx4j_GettingStarted.html"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HTML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，和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"http://dev.plutext.org/svn/docx4j/trunk/docx4j/docs/Docx4j_GettingStarted.pdf"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P</w:t>
      </w:r>
      <w:bookmarkStart w:id="0" w:name="_GoBack"/>
      <w:bookmarkEnd w:id="0"/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DF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）。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eastAsia="zh-CN"/>
        </w:rPr>
        <w:t>这里输入名字：</w:t>
      </w:r>
      <w:r>
        <w:rPr>
          <w:rFonts w:hint="eastAsia"/>
          <w:lang w:val="en-US" w:eastAsia="zh-CN"/>
        </w:rPr>
        <w:t>${userStat.className}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这份文件是从英文翻译使用谷歌翻译。 如果你能提高翻译，请随时发送给你的改进版。 对于最近的报告，总是指英文版本。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14" w:lineRule="atLeast"/>
        <w:ind w:left="0" w:right="0" w:firstLine="0"/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</w:pPr>
      <w:r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  <w:t>什么是 </w:t>
      </w:r>
      <w:r>
        <w:rPr>
          <w:rFonts w:hint="eastAsia" w:ascii="Calibri" w:hAnsi="Calibri" w:cs="Calibri"/>
          <w:b/>
          <w:i w:val="0"/>
          <w:caps w:val="0"/>
          <w:color w:val="365F91"/>
          <w:spacing w:val="0"/>
          <w:sz w:val="36"/>
          <w:szCs w:val="36"/>
          <w:lang w:val="en-US" w:eastAsia="zh-CN"/>
        </w:rPr>
        <w:t>${userStat.className}</w:t>
      </w:r>
      <w:r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  <w:t>？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>name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是一个解压的docx一个“一揽子”库，并解析WordprocessingML XML创建一个内存中的代表性 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2"/>
          <w:szCs w:val="22"/>
        </w:rPr>
        <w:t>Java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 。 最新版本的 docx4j 也支援PowerPoint pptx文件。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它是在概念上类似于微软的OpenXML SDK，它是对的。NET。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docx4j 是开源的，可以按照Apache许可证（2版）。 作为一个开放源码项目，欢迎踊跃投稿。 请参阅 docx4j 论坛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"http://dev.plutext.org/forums/"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http://dev.plutext.org/forums/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了解详情。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docx4j 严重依赖 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2"/>
          <w:szCs w:val="22"/>
        </w:rPr>
        <w:t>JAXB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，XML绑定的Java JCP标准。 你能想到的 docx4j 作为一个JAXB的实施除其他（）：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ascii="Symbol" w:hAnsi="Symbol" w:cs="Symbol"/>
          <w:i w:val="0"/>
          <w:caps w:val="0"/>
          <w:color w:val="000000"/>
          <w:spacing w:val="0"/>
          <w:sz w:val="22"/>
          <w:szCs w:val="22"/>
        </w:rPr>
        <w:t>*</w:t>
      </w: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打开包装公约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*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WordprocessingML（docx）的，开放的XML部分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*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Presentation ML (pptx) part of OpenXML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该库是为了圆100％保真度之行docx文件，支持所有2007 WordML中。 为新的Word 2010功能的支持我们会尽快添加。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该 docx4j 项目是由 Plutext （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"http://www.plutext.com"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www.plutext.com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）。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eastAsia="宋体"/>
          <w:lang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4"/>
        <w:gridCol w:w="4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${userStat.userStats.0.title}</w:t>
            </w:r>
          </w:p>
        </w:tc>
        <w:tc>
          <w:tcPr>
            <w:tcW w:w="42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 w:firstLine="498" w:firstLineChars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${userStat.userStats.0.per}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${userStat.userStats.1.title}</w:t>
            </w:r>
          </w:p>
        </w:tc>
        <w:tc>
          <w:tcPr>
            <w:tcW w:w="42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${userStat.userStats.1.per}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${userStat.userStats.2.title}</w:t>
            </w:r>
          </w:p>
        </w:tc>
        <w:tc>
          <w:tcPr>
            <w:tcW w:w="42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${userStat.userStats.2.per}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ascii="Calibri" w:hAnsi="Calibri" w:cs="Calibri" w:eastAsiaTheme="minorEastAsia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095875" cy="38195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1BB863A"/>
    <w:rsid w:val="39FFF6E0"/>
    <w:rsid w:val="3E7F2F03"/>
    <w:rsid w:val="57FC937F"/>
    <w:rsid w:val="60D986CC"/>
    <w:rsid w:val="677F4F42"/>
    <w:rsid w:val="67BD5C66"/>
    <w:rsid w:val="6FFF96F1"/>
    <w:rsid w:val="751552F3"/>
    <w:rsid w:val="7EAF7241"/>
    <w:rsid w:val="7FDFFACC"/>
    <w:rsid w:val="B7EF4AD8"/>
    <w:rsid w:val="C7FD4090"/>
    <w:rsid w:val="CBDB110F"/>
    <w:rsid w:val="D5F3582A"/>
    <w:rsid w:val="DB9F773B"/>
    <w:rsid w:val="DD0B1C62"/>
    <w:rsid w:val="DFCF0CD7"/>
    <w:rsid w:val="EFFF9EA6"/>
    <w:rsid w:val="F7FE60F5"/>
    <w:rsid w:val="FB96A5ED"/>
    <w:rsid w:val="FEFF48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${userStat.title}</a:t>
            </a:r>
            <a:r>
              <a:rPr altLang="en-US"/>
              <a:t>是什么？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第一个月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人数</c:v>
                </c:pt>
                <c:pt idx="1">
                  <c:v>比例</c:v>
                </c:pt>
              </c:strCache>
            </c:strRef>
          </c:cat>
          <c:val>
            <c:numRef>
              <c:f>Sheet1!$B$2:$B$3</c:f>
              <c:numCache>
                <c:formatCode>0.00_ 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第二个月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人数</c:v>
                </c:pt>
                <c:pt idx="1">
                  <c:v>比例</c:v>
                </c:pt>
              </c:strCache>
            </c:strRef>
          </c:cat>
          <c:val>
            <c:numRef>
              <c:f>Sheet1!$C$2:$C$3</c:f>
              <c:numCache>
                <c:formatCode>0.00_ </c:formatCode>
                <c:ptCount val="2"/>
                <c:pt idx="0">
                  <c:v>1</c:v>
                </c:pt>
                <c:pt idx="1">
                  <c:v>11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第三个月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人数</c:v>
                </c:pt>
                <c:pt idx="1">
                  <c:v>比例</c:v>
                </c:pt>
              </c:strCache>
            </c:strRef>
          </c:cat>
          <c:val>
            <c:numRef>
              <c:f>Sheet1!$D$2:$D$3</c:f>
              <c:numCache>
                <c:formatCode>0.00_ </c:formatCode>
                <c:ptCount val="2"/>
                <c:pt idx="0">
                  <c:v>2</c:v>
                </c:pt>
                <c:pt idx="1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50974"/>
        <c:axId val="429503165"/>
      </c:barChart>
      <c:catAx>
        <c:axId val="2575097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9503165"/>
        <c:crosses val="autoZero"/>
        <c:auto val="1"/>
        <c:lblAlgn val="ctr"/>
        <c:lblOffset val="100"/>
        <c:noMultiLvlLbl val="0"/>
      </c:catAx>
      <c:valAx>
        <c:axId val="42950316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7509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2018-07-16T07:11:00Z</dcterms:created>
  <dc:creator>d</dc:creator>
  <cp:lastModifiedBy>yunzhong</cp:lastModifiedBy>
  <dcterms:modified xsi:type="dcterms:W3CDTF">2020-10-05T22:13:05Z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