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70" w:rsidRDefault="00F90270">
      <w:pPr>
        <w:pStyle w:val="a3"/>
        <w:spacing w:line="288" w:lineRule="auto"/>
        <w:jc w:val="center"/>
      </w:pPr>
      <w:r>
        <w:t>(Subject) 1과목 : 기후변화개론 (Subject)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기후시스템 중 에어로졸에 대한 설명 중 틀린 것은?</w:t>
      </w:r>
    </w:p>
    <w:p>
      <w:r>
        <w:t>[choice]</w:t>
      </w:r>
    </w:p>
    <w:p>
      <w:r>
        <w:t>① 에어로졸의 크기는 약 수백 나노미터부터 수십 마이크로미터에 이르기까지 그 범위가 넓다.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에어로졸은 불규칙한 친수성, 광학적 특성, 다른 종류의 에어로졸과 혼합 등의 복잡한 과정을 거치기 때문에 그 특성을 파악하기 어렵다.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에어로졸은 크게 인류기원 에어로졸과, 자연기원 에어로졸로 나눌 수 있다.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1주일 내외의 짧은 에어로졸의 잔류시간으로 인해 시공간적 분포는 오염배출원을 중심으로 좁다.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제2차 국가 기후변화 적응대책 수립 시 기후변화 리스크의 기반 선진화된 적응관리체계 마련을 위한 단계별 기후변화 리스크 평가절차가 순서대로 바르게 나열된 것은?</w:t>
      </w:r>
    </w:p>
    <w:p>
      <w:r>
        <w:t>[choice]</w:t>
      </w:r>
    </w:p>
    <w:p>
      <w:r>
        <w:t>① 분석→파악→평가→우선순위 설정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파악→분석→평가→우선순위 설정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분석→파악→우선순위 설정→평가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파악→분석→우선순위 설정→평가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온실가스 배출량 정량화 단계가 아닌 것은?</w:t>
      </w:r>
    </w:p>
    <w:p>
      <w:r>
        <w:t>[choice]</w:t>
      </w:r>
    </w:p>
    <w:p>
      <w:r>
        <w:t>① 배출량 계산</w:t>
      </w:r>
    </w:p>
    <w:p>
      <w:r>
        <w:t>② 활동데이터 선택 및 수집</w:t>
      </w:r>
    </w:p>
    <w:p>
      <w:r>
        <w:t>③ 배출계수 선택 또는 개발</w:t>
      </w:r>
    </w:p>
    <w:p>
      <w:r>
        <w:t>④ 프로젝트 개발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온실가스에너지 목표관리제의 협의 및 설정에 관한 설명으로 옳은 것은?</w:t>
      </w:r>
    </w:p>
    <w:p>
      <w:r>
        <w:t>[choice]</w:t>
      </w:r>
    </w:p>
    <w:p>
      <w:r>
        <w:t>① 목표관리 대상 기간은 2년 단위이다.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발전과 철도는 BAU 대비 총량제한으로 한정한다.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목표설정방식은 과거실적 기반 및 벤치마크기반 2단계로 구분한다.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기준년도 배출량의 시간기준은 관리업체로 최초 지정된 해의 직전 연도를 포함한 5년간 연평균 배출량으로 설정한다.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기후변화에 의한 잠재적인 영향과 잔여영향에 관한 설명으로 가장 적합한 것은?</w:t>
      </w:r>
    </w:p>
    <w:p>
      <w:r>
        <w:t>[choice]</w:t>
      </w:r>
    </w:p>
    <w:p>
      <w:r>
        <w:t>① 잠재적인 영향은 적응을 고려할 경우 나타나는 기후변화로 인한 영향을 의미하며, 잔여영향은 적응으로 회피될 수 있는 영향부분을 포함한 영향을 말한다.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잠재적인 영향은 적응을 고려할 경우 나타나는 기후변화로 인한 영향을 의미하며, 잔여영향은 적응으로 회피될 수 있는 영향부분을 제외한 영향을 말한다.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잠재적인 영향은 적응을 고려하지 않을 경우 나타나는 기후변화로 인한 영향을 의미하며, 잔여영향은 적응으로 회피될 수 있는 영향 부분을 포함한 영향을 말한다.</w:t>
      </w:r>
    </w:p>
    <w:p w:rsidR="00F90270" w:rsidRDefault="00F90270" w:rsidP="00F902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잠재적인 영향은 적응을 고려하지 않을 경우 나타나는 기후변화로 인한 영향을 의미하며, 잔여영향은 적응으로 회피될 수 있는 영향 부분을 제외한 영향을 말한다.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화석 연료의 연소로 인해 야기된 전 지구적 기후 변화를 보여주는 심벌로 인식되고 있는 아래 그림은 마치 톱니처럼 주기적으로 위 아래로 진동하면서 오른쪽 위를 향해 뻗어간다. 이 그림의 명칭과 그 원인은?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304925"/>
            <wp:effectExtent l="0" t="0" r="9525" b="9525"/>
            <wp:docPr id="15" name="그림 15" descr="EMB00003d78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09904" descr="EMB00003d786c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Keeling curve, 식물의 광합성에 따른 계절적인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Keeling curve, 기온증가로 인한 빙하의 감소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James curve, 폭우와 폭설에 따른 강수의 차이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James curve, 태양복사에 의한 알베도의 차이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우리나라의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 배출량 중에서 가장 비중이 높은 분야는?</w:t>
      </w:r>
    </w:p>
    <w:p>
      <w:r>
        <w:t>[choice]</w:t>
      </w:r>
    </w:p>
    <w:p>
      <w:r>
        <w:t>① 에너지 분야</w:t>
      </w:r>
    </w:p>
    <w:p>
      <w:r>
        <w:t>② 폐기물 분야</w:t>
      </w:r>
    </w:p>
    <w:p>
      <w:r>
        <w:t>③ 산업공정 분야</w:t>
      </w:r>
    </w:p>
    <w:p>
      <w:r>
        <w:t>④ 농업 분야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극한기후지수에 대한 설명 중 옳지 않은 것은?</w:t>
      </w:r>
    </w:p>
    <w:p>
      <w:r>
        <w:t>[choice]</w:t>
      </w:r>
    </w:p>
    <w:p>
      <w:r>
        <w:t>① 서리일수 : 일최고기온이 0℃ 미만인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열대야일수 : 일최저기온이 25℃ 이상인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폭염일수 : 일최고기온이 33℃ 이상인 날의 연중 일수</w:t>
      </w:r>
    </w:p>
    <w:p w:rsidR="00F90270" w:rsidRDefault="00F90270" w:rsidP="00F902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호우일수 : 일강수량이 80mm 이상인 날의 연중 일수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IPCC 5차 평가보고서에 따른 지구복사강제력(RF)이 높은 순서에서부터 낮은 순서대로 가장 적합하게 나열된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14" name="그림 14" descr="EMB00003d78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15232" descr="EMB00003d786c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㉢→㉠→㉣→㉤→㉡</w:t>
      </w:r>
    </w:p>
    <w:p>
      <w:r>
        <w:t>② ㉣→㉡→㉢→㉠→㉤</w:t>
      </w:r>
    </w:p>
    <w:p>
      <w:r>
        <w:t>③ ㉢→㉡→㉤→㉠→㉣</w:t>
      </w:r>
    </w:p>
    <w:p>
      <w:r>
        <w:t>④ ㉣→㉠→㉢→㉡→㉤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1992년 체결된 기후변화에 관한 유엔기본협약의 이론적 틀을 마련하고, 기후변화와 관련된 과학적 연구결과를 종합적으로 검토하는 국제기구는?</w:t>
      </w:r>
    </w:p>
    <w:p>
      <w:r>
        <w:t>[choice]</w:t>
      </w:r>
    </w:p>
    <w:p>
      <w:r>
        <w:t>① 기후변화에 관한 정부간 패널(IPCC)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세계기상기구(WMO)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유엔환경계획(UNEP)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유엔개발계획(UNDP)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다음의 탄소시장에 관한 내용 중 틀린 것은?</w:t>
      </w:r>
    </w:p>
    <w:p>
      <w:r>
        <w:t>[choice]</w:t>
      </w:r>
    </w:p>
    <w:p>
      <w:r>
        <w:t>① 배출권을 배분하는 과정을 배출권할당 이라고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경제주체에 대해 배출권을 할당하는 방식 중 무상배분 방식은 배출권을 과거 배출량을 기준으로 비용 없이 발행하여 배분하는 방식이다.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탄소배출권을 리스크에 따라 분류할 경우 2차 시장은 등록된 CDM사업으로부터 예상되는 배출권을 거래하는 시장이다.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배출권거래제를 통하여 발행되는 배출권으로는 AAU, EAU 등이 대표적 배출권이다.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 국가배출량 통계에 대한 설명 중 옳지 않은 것은?</w:t>
      </w:r>
    </w:p>
    <w:p>
      <w:r>
        <w:t>[choice]</w:t>
      </w:r>
    </w:p>
    <w:p>
      <w:r>
        <w:t>① 국가 온실가스 관리위원회 심의·의결 후 확정된다.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IPCC 제3차 보고서에서 제시한 지구온난화지수를 활용하여 산정된다.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활동자료 개선이나 산정방법론이 변경됨에 따라 매년 재계산 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관장기관에서 산정 후, 환경부 온실가스 종합정보센터는 이를 수정·보완한다.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UNFCCC에서 규제하고 있는 온실가스가 아닌 것은?</w:t>
      </w:r>
    </w:p>
    <w:p>
      <w:r>
        <w:t>[choice]</w:t>
      </w:r>
    </w:p>
    <w:p>
      <w:r>
        <w:t>① 수소불화탄소</w:t>
      </w:r>
    </w:p>
    <w:p>
      <w:r>
        <w:t>② 이산화질소</w:t>
      </w:r>
    </w:p>
    <w:p>
      <w:r>
        <w:t>③ 육불화황</w:t>
      </w:r>
    </w:p>
    <w:p>
      <w:r>
        <w:t>④ 과불화탄소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우리나라 기후변화 영향 중 식생변화로 가장 거리가 먼 것은?</w:t>
      </w:r>
    </w:p>
    <w:p>
      <w:r>
        <w:t>[choice]</w:t>
      </w:r>
    </w:p>
    <w:p>
      <w:r>
        <w:t>① 개엽시기가 빨라진다.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개화시기가 지연된다.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고립된 고산대 식물이 멸종되기 쉽다.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고도가 낮은 곳의 온대성 식물이 산 위로 확장한다.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2006 IPCC 가이드라인의 폐기물 부문에 포함되지 않은 것은?</w:t>
      </w:r>
    </w:p>
    <w:p>
      <w:r>
        <w:t>[choice]</w:t>
      </w:r>
    </w:p>
    <w:p>
      <w:r>
        <w:t>① 고형 폐기물 매립에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고형폐기물의 소각 및 노천 소각에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 처리에 의한 배출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 처리 및 배출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IPCC 가이드라인에 대한 다음 설명 중 틀린 것은?</w:t>
      </w:r>
    </w:p>
    <w:p>
      <w:r>
        <w:t>[choice]</w:t>
      </w:r>
    </w:p>
    <w:p>
      <w:r>
        <w:t>① UNFCCC에서 국제표준으로 인정한 지침서이다.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국가온실가스 배출량 산정을 위한 지침서이다.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상향식 배출량 산정방식을 이용한다.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국제적 표준이 되는 온실가스 종류와 지구온난화 지수 등을 포함하고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기후시스템에서 구름의 영향에 관한 설명으로 가장 적합한 것은?</w:t>
      </w:r>
    </w:p>
    <w:p>
      <w:r>
        <w:t>[choice]</w:t>
      </w:r>
    </w:p>
    <w:p>
      <w:r>
        <w:t>① 구름과 온난화는 관련이 없다.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낮은 구름이 증가하면 온난화 효과가 크다.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구름보다 높은 구름이 증가하면 지구복사에너지를 더 많이 흡수한다.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현재까지는 온난화로 높은 구름이 감소할 가능성이 지배적인 것으로 알려져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아산화질소 0.1톤, 메탄 1톤, 이산화탄소 20톤을 이산화탄소 상당량톤(tCO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-eq)으로 환산한 값은? (단, 아산화질소(N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O)와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)의 GWP는 각각 310, 21이다.)</w:t>
      </w:r>
    </w:p>
    <w:p>
      <w:r>
        <w:t>[choice]</w:t>
      </w:r>
    </w:p>
    <w:p>
      <w:r>
        <w:t>① 52</w:t>
      </w:r>
    </w:p>
    <w:p>
      <w:r>
        <w:t>② 53</w:t>
      </w:r>
    </w:p>
    <w:p>
      <w:r>
        <w:t>③ 62</w:t>
      </w:r>
    </w:p>
    <w:p>
      <w:r>
        <w:t>④ 72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기후변화에 대한 국제기구의 논의과정에 대한 설명으로 옳지 않은 것은?</w:t>
      </w:r>
    </w:p>
    <w:p>
      <w:r>
        <w:t>[choice]</w:t>
      </w:r>
    </w:p>
    <w:p>
      <w:r>
        <w:t>① 국제사회가 기후변화문제를 환경문제로 처음 논의하기 시작한 것은 1972년 스톡홀롬에서 개최된 인간환경회의(UN Conference on the Human Environment)로 볼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WMO(세계기상기구)와 UEP는 1988년 공동으로 IPCC(기후변화 정부간 패널)을 설립하고 지구온난화 문제에 각국 정부의 연구 및 대응역량을 결집하였다.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IPCC는 1990년 제2차 세계기후회의에서 제1차 기후변화보고서를 발표하고 여기에서 기후변화문제를 다루기 위한 국제협약이나 규범의 제정을 권고하였다.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IPCC는 1990년 제2차 세계기후회의에서 국제협약이나 규범의 권고에 따라 1999년 브라질 리우에서 개최된 유엔환경개발회의(UNCED)에서 기후변화협약(UNFCCC)을 체결하고 선진국의 온실가스 감축목표를 명확히 합의하였다.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ISO(국제표준(ISO 14064) 지침 원칙에서 배출량 산정보고서와 관련하여 충족해야 하는 4가지 조건과 거리가 먼 것은?</w:t>
      </w:r>
    </w:p>
    <w:p>
      <w:r>
        <w:t>[choice]</w:t>
      </w:r>
    </w:p>
    <w:p>
      <w:r>
        <w:t>① 완전성</w:t>
      </w:r>
    </w:p>
    <w:p>
      <w:r>
        <w:t>② 추가성</w:t>
      </w:r>
    </w:p>
    <w:p>
      <w:r>
        <w:t>③ 정확성</w:t>
      </w:r>
    </w:p>
    <w:p>
      <w:r>
        <w:t>④ 일관성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90270" w:rsidRDefault="00F90270">
      <w:pPr>
        <w:pStyle w:val="a3"/>
        <w:spacing w:line="288" w:lineRule="auto"/>
        <w:jc w:val="center"/>
      </w:pPr>
      <w:r>
        <w:t>(Subject) 2과목 : 온실가스 배출의 이해 (Subject)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고형 폐기물의 생물학적 처리의 보고대상 배출시설과 거리가 먼 것은?</w:t>
      </w:r>
    </w:p>
    <w:p>
      <w:r>
        <w:t>[choice]</w:t>
      </w:r>
    </w:p>
    <w:p>
      <w:r>
        <w:t>① 퇴비화시설</w:t>
      </w:r>
    </w:p>
    <w:p>
      <w:r>
        <w:t>②고도처리시설</w:t>
      </w:r>
    </w:p>
    <w:p>
      <w:r>
        <w:t>③ 부숙토 생산시설</w:t>
      </w:r>
    </w:p>
    <w:p>
      <w:r>
        <w:t>④ 혐기성 분해시설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유리생산 활동의 용해공정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배출되지 않는 원료는?</w:t>
      </w:r>
    </w:p>
    <w:p>
      <w:r>
        <w:t>[choice]</w:t>
      </w:r>
    </w:p>
    <w:p>
      <w:r>
        <w:t>① 경소백운석</w:t>
      </w:r>
    </w:p>
    <w:p>
      <w:r>
        <w:t>② 마그네사이트</w:t>
      </w:r>
    </w:p>
    <w:p>
      <w:r>
        <w:t>③ 철백운석</w:t>
      </w:r>
    </w:p>
    <w:p>
      <w:r>
        <w:t>④ 능철광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도로부문의 보고대상 배출시설 중에서 배기량 1530 cc인 승용자동차가 해당하는 것은?</w:t>
      </w:r>
    </w:p>
    <w:p>
      <w:r>
        <w:t>[choice]</w:t>
      </w:r>
    </w:p>
    <w:p>
      <w:r>
        <w:t>① 경형</w:t>
      </w:r>
    </w:p>
    <w:p>
      <w:r>
        <w:t>② 소형</w:t>
      </w:r>
    </w:p>
    <w:p>
      <w:r>
        <w:t>③ 중형</w:t>
      </w:r>
    </w:p>
    <w:p>
      <w:r>
        <w:t>④ 대형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온실가스 배출권거래제의 배출량 보고 및 인증에 관한 지침상 제트연료를 사용하는 항공기의 온실가스 배출량 산정 순서가 알맞은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13" name="그림 13" descr="EMB00003d78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1168" descr="EMB00003d786c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㉮→㉯→㉱→㉰</w:t>
      </w:r>
    </w:p>
    <w:p>
      <w:r>
        <w:t>② ㉯→㉱→㉮→㉰</w:t>
      </w:r>
    </w:p>
    <w:p>
      <w:r>
        <w:t>③ ㉱→㉯→㉮→㉰</w:t>
      </w:r>
    </w:p>
    <w:p>
      <w:r>
        <w:t>④ ㉮→㉱→㉯→㉰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온실가스·에너지 목표관리 운영 등에 관한 지침상 질산 생산에서 온실가스가 발생되는 주요 공정은 제1산화 공정의 부반응에 의한 것이다. 다음 중 제1산화 공정의 반응과 가장 거리가 먼 것은?</w:t>
      </w:r>
    </w:p>
    <w:p>
      <w:r>
        <w:t>[choice]</w:t>
      </w:r>
    </w:p>
    <w:p>
      <w:r>
        <w:t>① 2NH3→N2+3H2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+6NO→5N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+6H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NO(g)+0.5O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→NO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(g)+13.45kcal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+4NO→2.5N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O+1.5H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온실가스·에너지 목표관리 운영 등에 관한 지침상 최적가용기술(BAT) 개발 시 고려요소와 가장 거리가 먼 것은?</w:t>
      </w:r>
    </w:p>
    <w:p>
      <w:r>
        <w:t>[choice]</w:t>
      </w:r>
    </w:p>
    <w:p>
      <w:r>
        <w:t>① 환경피해를 방지함으로써 얻을 수 있는 이익이 최적 가용기술을 적용하는데 필요한 비용보다 커야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폐기물의 발생을 적게 하고 폐기물 회수와 재사용 등을 촉진할 수 있는지 여부를 고려하여야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기술의 진보와 과학의 발전을 고려한다.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실증된 기술이라도 파일롯 규모인 경우는 원칙적으로 최적가용기술 범위에서 제외한다.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온실가스 배출권거래제의 배출량 보고 및 인증에 관한 지침상 석유경제활동에서의 온실가스 배출량 보고 대상시설이 아닌 것은?</w:t>
      </w:r>
    </w:p>
    <w:p>
      <w:r>
        <w:t>[choice]</w:t>
      </w:r>
    </w:p>
    <w:p>
      <w:r>
        <w:t>① 소성시설</w:t>
      </w:r>
    </w:p>
    <w:p>
      <w:r>
        <w:t>② 수소제조시설</w:t>
      </w:r>
    </w:p>
    <w:p>
      <w:r>
        <w:t>③ 촉매재생시설</w:t>
      </w:r>
    </w:p>
    <w:p>
      <w:r>
        <w:t>④ 코크스 제조시설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온실가스 배출권거래제의 배출량 보고 및 인증에 관한 지침상 다음 연료에 해당하는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12" name="그림 12" descr="EMB00003d78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19448" descr="EMB00003d786c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유모혈암(Oil Shale)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역청암(Tar Sands)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갈란 연탄(Brown Coal Briquettes)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점결탄(Coking Coal)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온실가스 배출권거래제의 배출량 보고 및 인증에 관한 지침상 외부 스팀 공급업체에 공급받은 열(스팀)에 대한 간접배출량 산정·보고 범위로 가장 적합한 것은?</w:t>
      </w:r>
    </w:p>
    <w:p>
      <w:r>
        <w:t>[choice]</w:t>
      </w:r>
    </w:p>
    <w:p>
      <w:r>
        <w:t>① 사업장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배출시설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10MJ당 스팀사용 설비 단위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50GJ당 스팀사용 공정 단위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직전연도 1년동안 가스보일러에서 사용한 LNG 사용량을 고지서를 통해 확인한 결과 1,100,000MJ이었다. 고지서에 제시된 총발열량은 44MJ/Nm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되어 있었고, 에너지법의 별표에는 순발열량이 39.4MJ/Nm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이라고 알게 되었다. 아래의 정보를 토대로 산정된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_eq)은? (단, 산정방식 : Tier 1, LNG IPCC 2006 배출계수(kg GHG/TJ) :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경우 561000,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경우 1,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경우 0.1)</w:t>
      </w:r>
    </w:p>
    <w:p>
      <w:r>
        <w:t>[choice]</w:t>
      </w:r>
    </w:p>
    <w:p>
      <w:r>
        <w:t>① 75</w:t>
      </w:r>
    </w:p>
    <w:p>
      <w:r>
        <w:t>② 65</w:t>
      </w:r>
    </w:p>
    <w:p>
      <w:r>
        <w:t>③ 55</w:t>
      </w:r>
    </w:p>
    <w:p>
      <w:r>
        <w:t>④ 45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온실가스 배출권거래제의 배출량 보고 및 인증에 관한 지침상 연료전지의 배출활동 개요에 관한 설명으로 옳지 않은 것은?</w:t>
      </w:r>
    </w:p>
    <w:p>
      <w:r>
        <w:t>[choice]</w:t>
      </w:r>
    </w:p>
    <w:p>
      <w:r>
        <w:t>① 연료전지는 외부에서 수소와 산소를 공급받아 수용액에서 전자를 교환하는 산화·환원 반응을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연료전지는 산화·환원 반응에서 생성된 화학적 에너지를 전기에너지로 변환시키는 발전장치이다.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연료전지는 물의 전기분해와는 다른 역반응으로 수소와 산소로부터 전기와 물을 생산한다.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생산하기 위하여 연료전지 후단에서 탄산과 물을 반응시키고 이 과정에서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발생된다.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고체연료(고정연소) 연소의 산화계수 Tier 2에 대한 설명으로 ( )에 알맞은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28675"/>
            <wp:effectExtent l="0" t="0" r="0" b="9525"/>
            <wp:docPr id="11" name="그림 11" descr="EMB00003d7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1832" descr="EMB00003d786c4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 에너지, ㉯ 0.99, ㉰ 0.995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㉮ 에너지, ㉯ 0.995, ㉰ 0.98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발전, ㉯ 0.99, ㉰ 0.98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㉮ 발전, ㉯ 0.995, ㉰ 0.99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철강생산의 고로공정 구성으로 ( )에 들어갈 부생가스로 옳은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66750"/>
            <wp:effectExtent l="0" t="0" r="0" b="0"/>
            <wp:docPr id="10" name="그림 10" descr="EMB00003d7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35648" descr="EMB00003d786c4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COG</w:t>
      </w:r>
    </w:p>
    <w:p>
      <w:r>
        <w:t>② BFG</w:t>
      </w:r>
    </w:p>
    <w:p>
      <w:r>
        <w:t>③ LDG</w:t>
      </w:r>
    </w:p>
    <w:p>
      <w:r>
        <w:t>④ FOG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시멘트 생산 공정배출에서 배출량 산정방법에 필요한 자료가 아닌 것은?</w:t>
      </w:r>
    </w:p>
    <w:p>
      <w:r>
        <w:t>[choice]</w:t>
      </w:r>
    </w:p>
    <w:p>
      <w:r>
        <w:t>① 클링커 생산에 따른 CO2 배출량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클링커 생산량당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배출 계수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시멘트 킬른먼지(CKD) 생산량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석회 생산량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온실가스 배출권거래제의 배출량 보고 및 인증에 관한 지침 상 일반보일러(고정연소)시설에서 석유류 연료 연소에 따른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배출계수가 큰 순으로 올바르게 표기된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295275"/>
            <wp:effectExtent l="0" t="0" r="9525" b="9525"/>
            <wp:docPr id="9" name="그림 9" descr="EMB00003d7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441048" descr="EMB00003d786c4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 ＜ ㉯ ＜ ㉰ ＜ ㉱</w:t>
      </w:r>
    </w:p>
    <w:p>
      <w:r>
        <w:t>② ㉮ ＜ ㉰ ＜ ㉯ ＜ ㉱</w:t>
      </w:r>
    </w:p>
    <w:p>
      <w:r>
        <w:t>③ ㉯ ＜ ㉮ ＜ ㉰ ＜ ㉱</w:t>
      </w:r>
    </w:p>
    <w:p>
      <w:r>
        <w:t>④ ㉯ ＜ ㉰ ＜ ㉮ ＜ ㉱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온실가스 배출권거래제의 배출량 보고 및 인증에 관한 지침상 하·폐수 처리 및 배출의 보고대상 배출시설에 해당하지 않은 것은?</w:t>
      </w:r>
    </w:p>
    <w:p>
      <w:r>
        <w:t>[choice]</w:t>
      </w:r>
    </w:p>
    <w:p>
      <w:r>
        <w:t>① 가축분뇨공공처리시설</w:t>
      </w:r>
    </w:p>
    <w:p>
      <w:r>
        <w:t>② 공공하수처리시설</w:t>
      </w:r>
    </w:p>
    <w:p>
      <w:r>
        <w:t>③ 분뇨처리시설</w:t>
      </w:r>
    </w:p>
    <w:p>
      <w:r>
        <w:t>④ 부숙토처리시설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이동연소(도로)의 보고대상 배출시설에 해당하지 않는 것은?</w:t>
      </w:r>
    </w:p>
    <w:p>
      <w:r>
        <w:t>[choice]</w:t>
      </w:r>
    </w:p>
    <w:p>
      <w:r>
        <w:t>① 경형 승용자동차</w:t>
      </w:r>
    </w:p>
    <w:p>
      <w:r>
        <w:t>② 대형 승합자동차</w:t>
      </w:r>
    </w:p>
    <w:p>
      <w:r>
        <w:t>③ 대형 화물자동차</w:t>
      </w:r>
    </w:p>
    <w:p>
      <w:r>
        <w:t>④ 경형 이륜자동차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매립시설의 기능을 3가지로 대별한 구분으로 거리가 먼 것은?</w:t>
      </w:r>
    </w:p>
    <w:p>
      <w:r>
        <w:t>[choice]</w:t>
      </w:r>
    </w:p>
    <w:p>
      <w:r>
        <w:t>① 저류기능</w:t>
      </w:r>
    </w:p>
    <w:p>
      <w:r>
        <w:t>② 회복기능</w:t>
      </w:r>
    </w:p>
    <w:p>
      <w:r>
        <w:t>③ 차주기능</w:t>
      </w:r>
    </w:p>
    <w:p>
      <w:r>
        <w:t>④ 처리기능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고형 폐기물 매립시설에서 매립시설별 유형별 메탄 보정계수가 적절한 것은?</w:t>
      </w:r>
    </w:p>
    <w:p>
      <w:r>
        <w:t>[choice]</w:t>
      </w:r>
    </w:p>
    <w:p>
      <w:r>
        <w:t>① 관리형 매립지(혐기성) - 0.8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관리형 매립지(준호기성) - 0.5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비관리형 매립지(매립고 5m 이상) - 0.6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비관리형 매립지(매립고 5m 미만) - 0.3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암모니아 생산공정 – 수증기개질법의 1차 개질에서 생산되는 중간물질과 가장 거리가 먼 것은?</w:t>
      </w:r>
    </w:p>
    <w:p>
      <w:r>
        <w:t>[choice]</w:t>
      </w:r>
    </w:p>
    <w:p>
      <w:r>
        <w:t>① 이산화탄소</w:t>
      </w:r>
    </w:p>
    <w:p>
      <w:r>
        <w:t>② 산소</w:t>
      </w:r>
    </w:p>
    <w:p>
      <w:r>
        <w:t>③ 수소</w:t>
      </w:r>
    </w:p>
    <w:p>
      <w:r>
        <w:t>④ 메탄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90270" w:rsidRDefault="00F90270">
      <w:pPr>
        <w:pStyle w:val="a3"/>
        <w:spacing w:line="288" w:lineRule="auto"/>
        <w:jc w:val="center"/>
      </w:pPr>
      <w:r>
        <w:t>(Subject) 3과목 : 온실가스 산정과 데이터 품질관리 (Subject)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과거에 제출한 명세서를 수정하여 검증기관의 검증을 거쳐 관장기관에게 재제출하여야 하는 경우로 적절하지 않은 것은?</w:t>
      </w:r>
    </w:p>
    <w:p>
      <w:r>
        <w:t>[choice]</w:t>
      </w:r>
    </w:p>
    <w:p>
      <w:r>
        <w:t>① 관리업체의 권리와 의무가 승계된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배출량 등의 산정방법론이 변경되어 온실가스 배출량 등에 변경이 유발된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동일한 배출활동 및 활동자료를 사용하는 소규모 배출시설의 일부가 신증설 또는 폐쇄되었을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 장관으로부터 사업장 고유 배출계수를 검토·확인을 받거나, 그 값이 변경된 경우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품질보증(Quality Assurance) 활동 요소가 아닌 것은?</w:t>
      </w:r>
    </w:p>
    <w:p>
      <w:r>
        <w:t>[choice]</w:t>
      </w:r>
    </w:p>
    <w:p>
      <w:r>
        <w:t>① 내부감사 담당자, 책임자 지정</w:t>
      </w:r>
    </w:p>
    <w:p>
      <w:r>
        <w:t>② 산정 과정의 적절성</w:t>
      </w:r>
    </w:p>
    <w:p>
      <w:r>
        <w:t>③ 배출량 정보 자체 검증</w:t>
      </w:r>
    </w:p>
    <w:p>
      <w:r>
        <w:t>④ 품질감리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온실가스 배출권거래제의 배출량 보고 및 인증에 관한 지침상 ( )에 들어갈 용어로 가장 적합한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9650"/>
            <wp:effectExtent l="0" t="0" r="0" b="0"/>
            <wp:docPr id="8" name="그림 8" descr="EMB00003d78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4200" descr="EMB00003d786c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A: 품질보증, B: 품질관리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품질관리, B: 품질보증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A: 현장검증, B: 리스크 분석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리스크 분석, B: 현장검증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온실가스 배출권거래제의 배출량 보고 및 인증에 관한 지침상 항공부문의 이동연소에 의한 온실가스 배출량 산정기준에 관한 설명으로 옳지 않은 것은?</w:t>
      </w:r>
    </w:p>
    <w:p>
      <w:r>
        <w:t>[choice]</w:t>
      </w:r>
    </w:p>
    <w:p>
      <w:r>
        <w:t>① 배출량 산정방법론은 Tier 1, 2, 3의 세등급으로 구분할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2수준의 배출량 산정방법론은 제트연료를 사용하는 항공기에 적용된다.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1수준에서 활동자료의 측정불확도는 ±7.5% 이내이다.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 2수준에서 활동자료의 측정불확도는 ±5.0% 이내이다.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온실가스 배출권거래제의 배출량 보고 및 인증에 관한 지침상 온실가스 배출량 등의 산정절차에 해당되지 않은 것은?</w:t>
      </w:r>
    </w:p>
    <w:p>
      <w:r>
        <w:t>[choice]</w:t>
      </w:r>
    </w:p>
    <w:p>
      <w:r>
        <w:t>① 조직 경계의 설정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모니터링 유형 및 방법의 설정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배출량 산정 및 모니터링 체계의 구축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목표설정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배출량 산정등급에서 국가고유 배출계수 및 발열량 등 일정부분 시험분석을 통하여 개발한 매개변수 값을 활용하는 배출량 산정방법은?</w:t>
      </w:r>
    </w:p>
    <w:p>
      <w:r>
        <w:t>[choice]</w:t>
      </w:r>
    </w:p>
    <w:p>
      <w:r>
        <w:t>① Tier 1</w:t>
      </w:r>
    </w:p>
    <w:p>
      <w:r>
        <w:t>② Tier 2</w:t>
      </w:r>
    </w:p>
    <w:p>
      <w:r>
        <w:t>③ Tier 3</w:t>
      </w:r>
    </w:p>
    <w:p>
      <w:r>
        <w:t>④ Tier 4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배출권거래제의 배출량 보고 및 인증에 관한 지침상 A업체에서는 전기로에서 흩뿌림 충진방식(Sprinkle charging)으로 600℃조건에서 합금철이 연간 3700ton이 생산되고 있다. 아래 단서 조항에 의거 Tier 1에 따른 연간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생산된 합금철은 65% Si로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배출계수는 3.6tCO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/t-합금철이며,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배출계수는 1.0kgCH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/t-합금철이다.)</w:t>
      </w:r>
    </w:p>
    <w:p>
      <w:r>
        <w:t>[choice]</w:t>
      </w:r>
    </w:p>
    <w:p>
      <w:r>
        <w:t>① 13397.700</w:t>
      </w:r>
    </w:p>
    <w:p>
      <w:r>
        <w:t>② 91020.000</w:t>
      </w:r>
    </w:p>
    <w:p>
      <w:r>
        <w:t>③ 8708.505</w:t>
      </w:r>
    </w:p>
    <w:p>
      <w:r>
        <w:t>④ 59163.000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활동자료 수집에 따른 모니터링 유형에 관한 설명으로 옳지 않은 것은?</w:t>
      </w:r>
    </w:p>
    <w:p>
      <w:r>
        <w:t>[choice]</w:t>
      </w:r>
    </w:p>
    <w:p>
      <w:r>
        <w:t>① B유형은 배출시설별로 주기적으로 교정검사를 실시하는 내부 측정기가 설치되어 있을 경우 해당 측정기기를 활용하여 활동자료를 결정하는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C유형은 연료 및 원료의 공급자가 상거래 등의 목적으로 설치·관리하는 측정기기를 이용하여 배출시설의 활동자료를 모니터링하는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B유형은 구매량 기반 측정기기와 무관하게 배출시설 활동자료를 교정된 자체 측정기기를 이용하여 모니터링 하는 방법이다.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C유형은 각 배출시설별 활동자료를 구매 연료 및 원료 등의 메인 측정기기 활동자료에서 타당한 배분방식으로 모니터링하는 방법이다.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온실가스 배출권거래제의 배출량 보고 및 인증에 관한 지침상 암모니아 생산 시설의 순서로 알맞은 것은?</w:t>
      </w:r>
    </w:p>
    <w:p>
      <w:r>
        <w:t>[choice]</w:t>
      </w:r>
    </w:p>
    <w:p>
      <w:r>
        <w:t>① 나프타 탈황→가스전환→나프타 개질→암모니아 합성→가스정제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나프타 개질→가스전환→가스정제→암모니아 합성→나프타 탈황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 합성→나프타 탈황→나프타 개질→가스전환→가스정제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나프타 탈황→나프타 개질→가스전환→가스정제→암모니아 합성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온실가스·에너지 목표관리 운영 등에 관한 지침상 외부에서 공급을 받아 전력을 사용하는 A사업장은 2016년에 100500kWh, 2017년에 110600kWh를 사용하였다. A사업장이 2017년 외부전력 사용으로 인한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전력 배출계수 및 GWP는 다음과 같다.)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66825"/>
            <wp:effectExtent l="0" t="0" r="0" b="9525"/>
            <wp:docPr id="7" name="그림 7" descr="EMB00003d78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44360" descr="EMB00003d786c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47</w:t>
      </w:r>
    </w:p>
    <w:p>
      <w:r>
        <w:t>② 52</w:t>
      </w:r>
    </w:p>
    <w:p>
      <w:r>
        <w:t>③ 62</w:t>
      </w:r>
    </w:p>
    <w:p>
      <w:r>
        <w:t>④ 73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온실가스·에너지 목표관리 운영 등에 관한 지침상 관리업체 지정과 관련하여 건물이 건축물 대장 또는 등기부에 각각 등재되어 있거나 소유지분을 달리하고 있는 경우에 관한 사항으로 옳지 않은 것은?</w:t>
      </w:r>
    </w:p>
    <w:p>
      <w:r>
        <w:t>[choice]</w:t>
      </w:r>
    </w:p>
    <w:p>
      <w:r>
        <w:t>① 인접한 대지에 동일 법인이 여러 건물을 소유한 경우에는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소유구분이 지분형식으로 되어 있을 경우에는 지분별로 건물의 소유지분을 구분한다.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관리의 연계성이 있는 복수의 건물은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부지 내에 있거나 인접 또는 연접한 집합건물이 동일한 조직에 의해 에너지 공급·관리 또는 온실가스 관리 등을 받을 경우에도 한 건물로 간주한다.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온실가스 배출권거래제의 배출량 보고 및 인증에 관한 지침상 온실가스 측정 불확도 산정절차를 4단계로 구분할 때, 다음 중 2단계에 해당하는 것은?</w:t>
      </w:r>
    </w:p>
    <w:p>
      <w:r>
        <w:t>[choice]</w:t>
      </w:r>
    </w:p>
    <w:p>
      <w:r>
        <w:t>① 매개변수 분류 및 검토, 불확도 평가 대상 파악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활동자료, 배출계수 등의 매개변수에 대한 불확도 산정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배출시설별 온실가스 배출량에 대한 상대불확도 산정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불확도 평가 체계 수립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온실가스·에너지 목표관리 운영 등에 관한 지침상 교통부문의 조직경계 결정방법으로 틀린 것은?</w:t>
      </w:r>
    </w:p>
    <w:p>
      <w:r>
        <w:t>[choice]</w:t>
      </w:r>
    </w:p>
    <w:p>
      <w:r>
        <w:t>① 동일법인 등이 여객자동차운수사업자로부터 차량을 일정기간 임대 등의 방법을 통해 실질적으로 지배하고 통제할 경우에는 당해 법인 등의 소유로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일반화물자동차 운송 사업을 경영하는 법인등이 허가 받은 차량은 차량 소유 유무에 상관없이 당해 법인 등이 지배적인 영향력을 미치는 차량으로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 지정을 위해 온실가스 배출량 등을 산정할 때에는 항공 및 선박의 국제 항공과 국제 해운부문을 포함한다.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화물운송량이 연간 3천만 톤-km 이상인 화주기업의 물류부문에 대해서는 교통 부문 관장기관인 국토교통부에서 다른 부문의 소관 관장기관에게 관련 자료의 제출 또는 공유를 요청할 수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온실가스 배출권거래제의 배출량 보고 및 인증에 관한 지침상 폐기물 소각의 배출활동 개요에 관한 설명으로 ( )에 들어갈 수 있는 물질이 알맞게 짝지어진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6" name="그림 6" descr="EMB00003d78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54368" descr="EMB00003d786c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목재, 폐지 등 ㉡ 공원폐기물, 폐합성고무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음식물, 기저귀, 하수슬러지 등 ㉡ 플라스틱, 폐섬유류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음식물, 목재 등 ㉡ 플라스틱, 합성 섬유, 폐유 등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목재, 폐지 등 ㉡ 플라스틱, 폐합성고무 등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아연생산업체 A에서 발생된 온실가스의 양은 690tCO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제조된 아연의 양(ton)은?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배출계수 = 1.72tCO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/t-아연, 배출량 산정에 Tier 1A이 적용됨)</w:t>
      </w:r>
    </w:p>
    <w:p>
      <w:r>
        <w:t>[choice]</w:t>
      </w:r>
    </w:p>
    <w:p>
      <w:r>
        <w:t>① 350</w:t>
      </w:r>
    </w:p>
    <w:p>
      <w:r>
        <w:t>② 400</w:t>
      </w:r>
    </w:p>
    <w:p>
      <w:r>
        <w:t>③ 450</w:t>
      </w:r>
    </w:p>
    <w:p>
      <w:r>
        <w:t>④ 500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온실가스 배출권거래제의 배출량 보고 및 인증에 관한 지침상 코크스로를 운영하고 있는 관리업체 A에서 석탄 15만톤을 사용하여 코크스 10만톤을 생산하였다. 온실가스 배출량을 산정할 경우 발생된 온실가스양(tCO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공정배출계쑤는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: 0.56tCO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/t 코크스,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:0.1gCH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/t코크스)</w:t>
      </w:r>
    </w:p>
    <w:p>
      <w:r>
        <w:t>[choice]</w:t>
      </w:r>
    </w:p>
    <w:p>
      <w:r>
        <w:t>① 56000.210</w:t>
      </w:r>
    </w:p>
    <w:p>
      <w:r>
        <w:t>② 84000.320</w:t>
      </w:r>
    </w:p>
    <w:p>
      <w:r>
        <w:t>③ 140000.530</w:t>
      </w:r>
    </w:p>
    <w:p>
      <w:r>
        <w:t>④ 266000.000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온실가스 배출권거래제의 배출량 보고 및 인증에 관한 지침상 카프로락탐 생산공정에 관한 설명으로 옳지 않은 것은?</w:t>
      </w:r>
    </w:p>
    <w:p>
      <w:r>
        <w:t>[choice]</w:t>
      </w:r>
    </w:p>
    <w:p>
      <w:r>
        <w:t>① 카프로락탐 생산 시 원료는 싸이클로헥산, 페놀, 톨루엔 3가지로 구분된다.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카프로락탐 생산 공정에서 싸이클로헥산은 촉매 존재 하에 싸이클로헥사놀이 70%, 싸이클로헥사논이 30%로 구성되어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싸이클로헥사놀은 탈수소 촉매 하에서 싸이클로헥사논으로 전환된다.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보고대상 온실가스는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O이다.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 배출권거래제의 배출량 보고 및 인증에 관한 지침상 관리업체인 A매립장에서 고형폐기물의 매립에 따른 온실가스 배출량을 산정할 경우 매개변수별 관리기준에 관한 설명으로 옳지 않은 것은?</w:t>
      </w:r>
    </w:p>
    <w:p>
      <w:r>
        <w:t>[choice]</w:t>
      </w:r>
    </w:p>
    <w:p>
      <w:r>
        <w:t>① 메탄보정계수(MCF)는 IPCC 가이드라인 기본값을 적용한다.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성상별 매립양은 1991년 1월 1일 이후 매립된 폐기물에 대해서만 수집한다.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메탄으로 전환가능한 DOC비율은 IPCC가이드라인 기본값인 0.5를 적용한다.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산화율은 IPCC 가이드라인 기본계수를 사용한다.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온실가스 배출권거래제의 배출량 보고 및 인증에 관한 지침상 이동연소 중 철도 부문의 보고대상 배출시설이 아닌 것은?</w:t>
      </w:r>
    </w:p>
    <w:p>
      <w:r>
        <w:t>[choice]</w:t>
      </w:r>
    </w:p>
    <w:p>
      <w:r>
        <w:t>① 고속차량</w:t>
      </w:r>
    </w:p>
    <w:p>
      <w:r>
        <w:t>② 비도로차량</w:t>
      </w:r>
    </w:p>
    <w:p>
      <w:r>
        <w:t>③ 전기동차</w:t>
      </w:r>
    </w:p>
    <w:p>
      <w:r>
        <w:t>④ 디젤기관차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저탄소 녹색성장 기본법령상 다음 중 ( )에 들어갈 내용으로 적절한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5" name="그림 5" descr="EMB00003d78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71936" descr="EMB00003d786c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 3년</w:t>
      </w:r>
    </w:p>
    <w:p>
      <w:r>
        <w:t>③ 4년</w:t>
      </w:r>
    </w:p>
    <w:p>
      <w:r>
        <w:t>④ 5년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90270" w:rsidRDefault="00F90270">
      <w:pPr>
        <w:pStyle w:val="a3"/>
        <w:spacing w:line="288" w:lineRule="auto"/>
        <w:jc w:val="center"/>
      </w:pPr>
      <w:r>
        <w:t>(Subject) 4과목 : 온실가스 감축관리 (Subject)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포집기술 중 ‘연소 후 포집기술’에 관한 설명으로 거리가 먼 것은?</w:t>
      </w:r>
    </w:p>
    <w:p>
      <w:r>
        <w:t>[choice]</w:t>
      </w:r>
    </w:p>
    <w:p>
      <w:r>
        <w:t>① 배가스는 굴뚝을 통해 대기중으로 배출되기 때문에 대기압, 상온에서의 운전이 가능하며, 사용화에 근접해 잇는 기술이다.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연소 후 공정에서 배가스의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농도가 약 70~75% 정도의 수준이기 때문에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잘 결합할 수 잇는 화학흡수제를 적용하기에는 곤란한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액상이 아닌 건식으로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흡수시키는 ‘연소 후 건식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포집공정’도 개발되고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포집비용이 상대적으로 높은 편이나, 기존 발전소에 설치하여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를 줄일 수 있어 시장성 확보에 유리한 편인다.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강원도 원주시에 10MWh 규모의 태양광 발전소 개발을 검토 중에 있다. 사업의 타당성 조사를 실시한 결과, 태양광 발전소를 설치할 경우의 이용률은 20%로 추정되었으며, 해당 태양광 발전사업을 CDM사업으로 추진하고자 한다. 이 때 예상되는 연간 발전량에 따른 온실가스 감축량(tCO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-eq/yr)은? (단, 사업에 따른 배출 및 누출은 없으며, 소규모 CDM사업으로 가정하고 전력배출계수 0.6060tCO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-eq/MWh)</w:t>
      </w:r>
    </w:p>
    <w:p>
      <w:r>
        <w:t>[choice]</w:t>
      </w:r>
    </w:p>
    <w:p>
      <w:r>
        <w:t>① 117108</w:t>
      </w:r>
    </w:p>
    <w:p>
      <w:r>
        <w:t>② 20869</w:t>
      </w:r>
    </w:p>
    <w:p>
      <w:r>
        <w:t>③ 18834</w:t>
      </w:r>
    </w:p>
    <w:p>
      <w:r>
        <w:t>④ 10617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목재칩(wood chip)의 특성에 관한 설명으로 옳지 않은 것은? (단, 목재펠릿(wood pellet)과 상대비교)</w:t>
      </w:r>
    </w:p>
    <w:p>
      <w:r>
        <w:t>[choice]</w:t>
      </w:r>
    </w:p>
    <w:p>
      <w:r>
        <w:t>① 연료의 특성이 비균일하다.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정제된 원료만 사용하며, 안정적인 공급설비가 가능하다.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 비용이 저렴한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저장 규모가 큰 편이다.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CDM 프로젝트 활동으로 인한 온실가스 감축량을 산정하고자 한다. 다음 인자를 이용한 감축량 산정식을 표현한 것으로 옳은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57200"/>
            <wp:effectExtent l="0" t="0" r="9525" b="0"/>
            <wp:docPr id="4" name="그림 4" descr="EMB00003d78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7936" descr="EMB00003d786c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ER = PE – BE - LE</w:t>
      </w:r>
    </w:p>
    <w:p>
      <w:r>
        <w:t>② ER = BE – PE - LE</w:t>
      </w:r>
    </w:p>
    <w:p>
      <w:r>
        <w:t>③ ER = PE – BE + LE</w:t>
      </w:r>
    </w:p>
    <w:p>
      <w:r>
        <w:t>④ ER = PE + BE + LE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고온형 연료전지에 해당하는 것은?</w:t>
      </w:r>
    </w:p>
    <w:p>
      <w:r>
        <w:t>[choice]</w:t>
      </w:r>
    </w:p>
    <w:p>
      <w:r>
        <w:t>① 직접 메탄올 연료전지</w:t>
      </w:r>
    </w:p>
    <w:p>
      <w:r>
        <w:t>② 용융탄산염 연료전지</w:t>
      </w:r>
    </w:p>
    <w:p>
      <w:r>
        <w:t>③ 알칼리 연료전지</w:t>
      </w:r>
    </w:p>
    <w:p>
      <w:r>
        <w:t>④ 고분자 전해질막 연료전지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온실가스 감축목표 설정에 관한 설명으로 옳지 않은 것은?</w:t>
      </w:r>
    </w:p>
    <w:p>
      <w:r>
        <w:t>[choice]</w:t>
      </w:r>
    </w:p>
    <w:p>
      <w:r>
        <w:t>① 온실가스 감축목표는 기업, 공공기관, 지방자치단체 등의 조직이 일정기간 동안 감축해야 할 정도를 정량적으로 설정하는 것을 말한다.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감축목표의 설정은 ‘강제적 목표할당에 따른 목표설정’과 ‘자발적 감축활동 선언에 따른 목표설정’으로 구분할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온실가스 에너지 목표관리제, 배출권거래제 등은 자발적 감축활동 선언에 따른 목표설정에 해당한다.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감축목표의 설정방식은 ‘원단위를 이용하는 방식’과 ‘온실가스 배출 총량을 기반으로 하는 방식’으로 구분할 수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온실가스 감축기술의 하나로 연료의 대체에 관한 내용 중 바이오에탄올에 관한 내용으로 옳지 않은 것은?</w:t>
      </w:r>
    </w:p>
    <w:p>
      <w:r>
        <w:t>[choice]</w:t>
      </w:r>
    </w:p>
    <w:p>
      <w:r>
        <w:t>① 알콜기를 갖고 있고, 발효의 과정을 거친다.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발생이 적은 장점이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석유계 디젤과 혼합하여 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저렴한 원료를 선정하는 것이 바람직하다.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CDM사업 절차와 수행기관이 잘못 연결된 것은?</w:t>
      </w:r>
    </w:p>
    <w:p>
      <w:r>
        <w:t>[choice]</w:t>
      </w:r>
    </w:p>
    <w:p>
      <w:r>
        <w:t>① 사업계획서 등록 – CDM 집행위원회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사업계획서 타당성 평가 – CDM 운영기구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사업감축량 검증 및 인증 – CDM 운영기구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크리디트(CERs) 발행 – 국가 CDM 승인기구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태양광발전의 특징 및 설치조건에 관한 설명으로 옳지 않은 것은?</w:t>
      </w:r>
    </w:p>
    <w:p>
      <w:r>
        <w:t>[choice]</w:t>
      </w:r>
    </w:p>
    <w:p>
      <w:r>
        <w:t>① 에너지 밀도가 낮은 편이다.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기상조건에 따라 출력에 영향을 받는다.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교류로 변환하는 과정에서 고조파가 발생한다.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효율에 비해 저가이지만, 설치장소가 좁아도 되는 장점이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발전소 및 각종 산업에서 발생하는 이산화탄소를 대기로 배출시키기 전에 고농도로 포집·압축·수송하여 안전하게 저장하는 기술로 정의될 수 있는 것은?</w:t>
      </w:r>
    </w:p>
    <w:p>
      <w:r>
        <w:t>[choice]</w:t>
      </w:r>
    </w:p>
    <w:p>
      <w:r>
        <w:t>① ET</w:t>
      </w:r>
    </w:p>
    <w:p>
      <w:r>
        <w:t>② CCS</w:t>
      </w:r>
    </w:p>
    <w:p>
      <w:r>
        <w:t>③ CDM</w:t>
      </w:r>
    </w:p>
    <w:p>
      <w:r>
        <w:t>④ VCM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온실가스를 처리하거나 활용하여 감축하는 기술로 가장 거리가 먼 것은?</w:t>
      </w:r>
    </w:p>
    <w:p>
      <w:r>
        <w:t>[choice]</w:t>
      </w:r>
    </w:p>
    <w:p>
      <w:r>
        <w:t>① 매립장에서 매립가스를 포집한 후 연소시켜 에너지 발전을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하수처리시설에서 소화조의 가스를 회수하여 소화조 가온용 연료로 재사용한다.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음식물쓰레기 사료화, 퇴비화 시설에서 메탄을 회수하여 취사용 연료로 사용한다.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대기오염방지시설에서 휘발성 유기화합물을 소각한다.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바이오가스 시설현황 중 매립지가스(LFG)생성단계에 관한 설명으로 가장 적합한 단계는?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38200"/>
            <wp:effectExtent l="0" t="0" r="0" b="0"/>
            <wp:docPr id="3" name="그림 3" descr="EMB00003d78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76448" descr="EMB00003d786c5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호기성 분해단계</w:t>
      </w:r>
    </w:p>
    <w:p>
      <w:r>
        <w:t>② 산생성단계</w:t>
      </w:r>
    </w:p>
    <w:p>
      <w:r>
        <w:t>③ 불안정한 메탄생성단계</w:t>
      </w:r>
    </w:p>
    <w:p>
      <w:r>
        <w:t>④ 안정된 메탄생성단계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발전분야의 공정 개선 중 열병합발전(CHP, Combined Heat and Power Generation)에 대한 설명으로 가장 거리가 먼 것은?</w:t>
      </w:r>
    </w:p>
    <w:p>
      <w:r>
        <w:t>[choice]</w:t>
      </w:r>
    </w:p>
    <w:p>
      <w:r>
        <w:t>① 고온스팀으로는 전기를 생산하며 동시에 중온열을 활용한다.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지역난방열 혹은 산업단지 스팀으로 사용하는 에너지 시스템이다.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산소를 이용하여 연료를 가스화시켜 합성가스를 제조한 후 연소시켜 터빈으로 발전하는 기술이다.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향후 에너지 효율이 90%까지 증가할 수 있는 잠재력을 가지고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지구 온난화지수가 높은 온실가스부터 순서대로 옳게 나열한 것은?</w:t>
      </w:r>
    </w:p>
    <w:p>
      <w:r>
        <w:t>[choice]</w:t>
      </w:r>
    </w:p>
    <w:p>
      <w:r>
        <w:t>① CO2 ＞ CH4 ＞ N2O ＞ SF6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＞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SF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＞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CH</w:t>
      </w:r>
      <w:r>
        <w:rPr>
          <w:rFonts w:ascii="굴림" w:hint="eastAsia"/>
          <w:sz w:val="18"/>
          <w:szCs w:val="18"/>
          <w:vertAlign w:val="subscript"/>
        </w:rPr>
        <w:t>4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CDM 사업계획서(PDD)의 구성 항목에 관한 내용으로 옳지 않은 것은?</w:t>
      </w:r>
    </w:p>
    <w:p>
      <w:r>
        <w:t>[choice]</w:t>
      </w:r>
    </w:p>
    <w:p>
      <w:r>
        <w:t>① 이해관계자 코멘트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베이스라인 및 모니터링 방법론의 적용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프로젝트 활동 이행기간, 유효기간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환경영향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A지방자치단체의 관할구역 내에서 연간 350일 점등하고 있는 가로등 전구 모두를 LED등으로 교체하고자 한다. 관련 자료가 아래 조건과 같을 때, 연간 온실 가스 감축량(tCO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 (단, 1tCO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 미만 온실가스 감축량은 무시)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009650"/>
            <wp:effectExtent l="0" t="0" r="9525" b="0"/>
            <wp:docPr id="2" name="그림 2" descr="EMB00003d786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91496" descr="EMB00003d786c5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3263</w:t>
      </w:r>
    </w:p>
    <w:p>
      <w:r>
        <w:t>② 3527</w:t>
      </w:r>
    </w:p>
    <w:p>
      <w:r>
        <w:t>③ 4464</w:t>
      </w:r>
    </w:p>
    <w:p>
      <w:r>
        <w:t>④ 5403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온실가스 감축방법 중 간접 감축방법에 해당하는 것은?</w:t>
      </w:r>
    </w:p>
    <w:p>
      <w:r>
        <w:t>[choice]</w:t>
      </w:r>
    </w:p>
    <w:p>
      <w:r>
        <w:t>① 탄소배출권 구매</w:t>
      </w:r>
    </w:p>
    <w:p>
      <w:r>
        <w:t>② 대체물질 개발</w:t>
      </w:r>
    </w:p>
    <w:p>
      <w:r>
        <w:t>③ 대체공정</w:t>
      </w:r>
    </w:p>
    <w:p>
      <w:r>
        <w:t>④ 공정개선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연료전지의 장·단점으로 가장 거리가 먼 것은?</w:t>
      </w:r>
    </w:p>
    <w:p>
      <w:r>
        <w:t>[choice]</w:t>
      </w:r>
    </w:p>
    <w:p>
      <w:r>
        <w:t>① 열효율이 높은 편이다.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자연환경을 해치지 않는다.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크기로 설치가 가능하고, 탄력적으로 가동할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비용대비 효율성이 뛰어나서, 대량 및 다각도의 상용화에 유리하다.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우리나라 법령에서 정한 신·재생에너지 중 신에너지에 속하는 것은?</w:t>
      </w:r>
    </w:p>
    <w:p>
      <w:r>
        <w:t>[choice]</w:t>
      </w:r>
    </w:p>
    <w:p>
      <w:r>
        <w:t>① 태양에너지</w:t>
      </w:r>
    </w:p>
    <w:p>
      <w:r>
        <w:t>② 지열에너지</w:t>
      </w:r>
    </w:p>
    <w:p>
      <w:r>
        <w:t>③ 풍력</w:t>
      </w:r>
    </w:p>
    <w:p>
      <w:r>
        <w:t>④ 수소에너지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온실가스·에너지 목표관리 운영 등에 관한 지침상 “관리업체가 당해 업체의 조직경계 외부의 배출시설 또는 배출활동 등에서 온실가스 감축, 흡수 또는 제거한 실적”을 의미하는 용어로 가장 적합한 것은?</w:t>
      </w:r>
    </w:p>
    <w:p>
      <w:r>
        <w:t>[choice]</w:t>
      </w:r>
    </w:p>
    <w:p>
      <w:r>
        <w:t>① 온실가스 감축실적</w:t>
      </w:r>
    </w:p>
    <w:p>
      <w:r>
        <w:t>② 탄소중립실적</w:t>
      </w:r>
    </w:p>
    <w:p>
      <w:r>
        <w:t>③ 외부감축실적</w:t>
      </w:r>
    </w:p>
    <w:p>
      <w:r>
        <w:t>④ 온실가스 인증실적</w:t>
      </w: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90270" w:rsidRDefault="00F90270">
      <w:pPr>
        <w:pStyle w:val="a3"/>
        <w:spacing w:line="288" w:lineRule="auto"/>
        <w:jc w:val="center"/>
      </w:pPr>
      <w:r>
        <w:t>(Subject) 5과목 : 온실가스관련 법규 (Subject)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부문별 과장기관과 관장부문이 잘못 연결된 것은?</w:t>
      </w:r>
    </w:p>
    <w:p>
      <w:r>
        <w:t>[choice]</w:t>
      </w:r>
    </w:p>
    <w:p>
      <w:r>
        <w:t>① 농립축산식품부 – 농업·임업·축산·식품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국토교통부 – 건물·모든 교통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산업통상자원부 – 산업·발전 분야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환경부장관 – 폐기물 분야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저탄소 녹색성장 기본법상 저탄소 녹색성장 실현을 위한 지방자치단체의 책무와 거리가 먼 것은?</w:t>
      </w:r>
    </w:p>
    <w:p>
      <w:r>
        <w:t>[choice]</w:t>
      </w:r>
    </w:p>
    <w:p>
      <w:r>
        <w:t>① 각종 정책을 수립할 때 경제와 환경의 조화로운 발전 및 기후변화에 미치는 영향 등을 종합적으로 고려하여야 하며, 국제적인 기후변화대응 및 에너지·자원 개발협력에 능동적으로 참여하여야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지역주민에게 저탄소 녹색성장에 대한 교육과 홍보를 강화하여야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저탄소 녹색성장 대책을 수립·시행할 때 해당 지방자치단체의 지역적 특성과 여건을 고려하여야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관할구역 내의 사업자, 주민 및 민간단체의 저탄소 녹색성장을 위한 활동을 장려하기 위하여 정보제공, 재정지원 등 필요한 조치를 강구하여야 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온실가스 배출권의 할당 및 거래에 관한 법령상 국가 온실가스 감축목표를 효과적으로 달성하기 위하여 계획기간별로 국가 배출권 할당계획을 수립하여야 하는 시기는 매 계획기간 시작 몇 개월 전까지인가?</w:t>
      </w:r>
    </w:p>
    <w:p>
      <w:r>
        <w:t>[choice]</w:t>
      </w:r>
    </w:p>
    <w:p>
      <w:r>
        <w:t>① 3개월</w:t>
      </w:r>
    </w:p>
    <w:p>
      <w:r>
        <w:t>② 4개월</w:t>
      </w:r>
    </w:p>
    <w:p>
      <w:r>
        <w:t>③ 5개월</w:t>
      </w:r>
    </w:p>
    <w:p>
      <w:r>
        <w:t>④ 6개월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 배출권의 할당 및 거래에 관한 법령상 배출권 거래소의 업무가 아닌 것은?</w:t>
      </w:r>
    </w:p>
    <w:p>
      <w:r>
        <w:t>[choice]</w:t>
      </w:r>
    </w:p>
    <w:p>
      <w:r>
        <w:t>① 배출권 거래시장의 개설·운영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배출권거래중개회사의 등록 취소에 관한 업무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배출권의 매매(경매를 포함한다.) 및 청산 결제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불공정거래에 관한 심리 및 회원의 감리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온실가스에 해당되지 않은 것은?</w:t>
      </w:r>
    </w:p>
    <w:p>
      <w:r>
        <w:t>[choice]</w:t>
      </w:r>
    </w:p>
    <w:p>
      <w:r>
        <w:t>① 메탄</w:t>
      </w:r>
    </w:p>
    <w:p>
      <w:r>
        <w:t>② 육불화황</w:t>
      </w:r>
    </w:p>
    <w:p>
      <w:r>
        <w:t>③ 이산화질소</w:t>
      </w:r>
    </w:p>
    <w:p>
      <w:r>
        <w:t>④ 과불화탄소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저탄소 녹색성장 기본법령상 온실가스·에너지 목표관리의 원칙 및 역할에 대한 설명으로 가장 거리가 먼 것은?</w:t>
      </w:r>
    </w:p>
    <w:p>
      <w:r>
        <w:t>[choice]</w:t>
      </w:r>
    </w:p>
    <w:p>
      <w:r>
        <w:t>① 환경부장관은 관리업체의 온실가스 감축 목표의 설정·관리 등에 관하여 총괄·조정기능을 수행한다.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목표관리의 신뢰성을 높이기 위하여 필요한 경우에는 부문별 관장기관의 소관 사무에 대하여 종합적인 점검·평가를 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환경부장관은 관리업체의 온실가스 감축 및 에너지 절약 목표 등의 이행실적, 명세서 신뢰성 여부 등에 중대한 문제가 있다고 인정되는 경우 단독으로 관리업체에 실태조사를 실시하여야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부문별 관장기관은 소관 부문별로 목표의 설정·관리 및 필요한 조치에 관한 사항을 관장하되, 관리업체의 목표가 국가 온실가스 감축목표의 세부 감축 목표에 부합하도록 하여야 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배출량의 보고 및 검증과 관련하여 할당대상업체가 제출하는 명세서에 포함되지 않은 것은?</w:t>
      </w:r>
    </w:p>
    <w:p>
      <w:r>
        <w:t>[choice]</w:t>
      </w:r>
    </w:p>
    <w:p>
      <w:r>
        <w:t>① 업체의 업종, 매출액, 공정도, 시설배치도 등 총괄 정보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사용·감축 실적 및 온실가스·에너지의 판매·구매 등 이동 정보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 고유 배출계수의 개발 결과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공정별, 생산품별 온실가스 사용량 및 에너지 배출량(벤치마크방식으로 배출권을 할당하는 경우는 제외)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배출량 인증위원회는 위원장 1명을 포함하여 16인 이내의 위원으로 구성한다. 인증위원회의 위원장은?</w:t>
      </w:r>
    </w:p>
    <w:p>
      <w:r>
        <w:t>[choice]</w:t>
      </w:r>
    </w:p>
    <w:p>
      <w:r>
        <w:t>① 환경부차관</w:t>
      </w:r>
    </w:p>
    <w:p>
      <w:r>
        <w:t>② 기획재정부 1차관</w:t>
      </w:r>
    </w:p>
    <w:p>
      <w:r>
        <w:t>③ 산업통상자원부 차관</w:t>
      </w:r>
    </w:p>
    <w:p>
      <w:r>
        <w:t>④ 국토교통부 차관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저탄소 녹색성장 기본법 시행령상 관리업체의 지정기준 등에 관한 설명으로 옳지 않은 것은?</w:t>
      </w:r>
    </w:p>
    <w:p>
      <w:r>
        <w:t>[choice]</w:t>
      </w:r>
    </w:p>
    <w:p>
      <w:r>
        <w:t>① 부문별 관장기관은 대통령령으로 정하는 기준량 이상의 온실가스 배출업체 및 에너지 소비업체를 관리업체의 대상으로 선정하고, 그 관련자료를 첨부하여 매년 4월 30일까지 환경부장관에게 통보하여야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환경부장관은 관리업체 선정의 중복·누락, 규제의 적절성 등을 확인한 후 부문별 관징가관에게 통보하고, 통보를 받은 부문별 관장기관은 매년 6월 30일까지 관리업체를 지정하여 관보에 고시한다.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관리업체는 관리업체 지정에 이의가 있는 경우 고시된 날부터 60일 이내에 부문별 관장기관에게 소명자료를 첨부하여 이의를 신청할 수 있다.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부문별 관장기관은 이의신청을 받았을 때에는 이에 관하여 재심사하고 환경부장관의 확인을 거쳐 이의신청을 받은 날부터 30일 이내에 그 결과를 해당 관리업체에 통보하여야 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온실가스 배출권 거래제 하에서 배출권 거래시장 안정화 조치 기준으로 옳은 것은?</w:t>
      </w:r>
    </w:p>
    <w:p>
      <w:r>
        <w:t>[choice]</w:t>
      </w:r>
    </w:p>
    <w:p>
      <w:r>
        <w:t>① 최근 1개월의 평균 거래량이 직전 2개 연도의 같은 월 평균 거래량 중 많은 경우보다 1.5배 이상으로 증가한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최근 1개월의 평균 가격이 직전 2개 연도의 배출권 평균가격보다 1.5배 이상 높은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최근 1개월의 배출권 평균 가격이 직전 2개 연도의 배출권 평균 가격의 100분의 60이하가 된 경우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배출권가격이 유럽연합(EU)의 배출권 각격보다 2배 이상 높은 경우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저탄소 녹색성장 기본법령상 관리업체가 매년 제출하여야 하는 온실가스 배출량 및 에너지 소비량에 관한 명세서에 포함되어야 하는 사항이 아닌 것은?</w:t>
      </w:r>
    </w:p>
    <w:p>
      <w:r>
        <w:t>[choice]</w:t>
      </w:r>
    </w:p>
    <w:p>
      <w:r>
        <w:t>① 명세서에 관한 품질관리 절차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업체의 규모, 생산설비, 제품원료 및 생산량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배출권의 할당 대상이 되는 부문 및 업종에 관한 사항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포집·처리한 온실가스의 종류 및 양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온실가스·에너지 목표관리 운영 등에 관한 지침상 조기감축으로 매년 인정받을 수 있는 전체 총량은 전체 관리업체 배출허용량의 몇%에 해당하는가?</w:t>
      </w:r>
    </w:p>
    <w:p>
      <w:r>
        <w:t>[choice]</w:t>
      </w:r>
    </w:p>
    <w:p>
      <w:r>
        <w:t>① 1%</w:t>
      </w:r>
    </w:p>
    <w:p>
      <w:r>
        <w:t>② 2%</w:t>
      </w:r>
    </w:p>
    <w:p>
      <w:r>
        <w:t>③ 3%</w:t>
      </w:r>
    </w:p>
    <w:p>
      <w:r>
        <w:t>④ 5%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신에너지 및 재생에너지 개발·이용·보급 촉진법령상 신에너지 또는 재생에너지가 아닌 것은?</w:t>
      </w:r>
    </w:p>
    <w:p>
      <w:r>
        <w:t>[choice]</w:t>
      </w:r>
    </w:p>
    <w:p>
      <w:r>
        <w:t>① 연료전지</w:t>
      </w:r>
    </w:p>
    <w:p>
      <w:r>
        <w:t>② 수력</w:t>
      </w:r>
    </w:p>
    <w:p>
      <w:r>
        <w:t>③ 폐열</w:t>
      </w:r>
    </w:p>
    <w:p>
      <w:r>
        <w:t>④ 지열에너지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저탄소 녹색성장 기본법령상 지방녹색성장 위원회의 구성에 관한 사항이다. ( )안에 가장 적합한 것은?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1" name="그림 1" descr="EMB00003d786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71696" descr="EMB00003d786c5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위원장 1명을 포함한 10명 이내의 위원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위원장 1명을 포함한 20명 이내의 위원</w:t>
      </w:r>
    </w:p>
    <w:p w:rsidR="00F90270" w:rsidRDefault="00F90270" w:rsidP="00F902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위원장 1명을 포함한 25명 이내의 위원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 2명을 포함한 50명 이내의 위원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온실가스·에너지 목표관리 운영 등에 관한 지침상 건물이 건축물 대장 또는 등기부에 각각 등재되어 있거나 소유지분을 달리하고 있는 경우에 건축물에 대한 특례기준으로 옳지 않은 것은?</w:t>
      </w:r>
    </w:p>
    <w:p>
      <w:r>
        <w:t>[choice]</w:t>
      </w:r>
    </w:p>
    <w:p>
      <w:r>
        <w:t>① 건물의 소유구분이 지분형식으로 되어 있을 경우에는 최대 지분을 보유한 법인 등을 당해 건물의 소유자로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 또는 연접한 대지에 동일 법인이 여러 건물을 소유한 경우에는 한 건물로 본다.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에너지관리의 연계성이 있는 복수의 건물 등은 한 건물로 보며, 동일 부지 내 있거나 인접 또는 연접한 집합건물이 동일한 조직에 의해 에너지 공급·관리 또는 온실가스 관리 등을 받을 경우에도 한 건물로 간주한다.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건물에 구분 소유자와 임차인에 있는 경우에는 각각의 건물로 본다.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저탄소 녹색성장 기본법령상 ‘기후변화대응기본계획’에 대한 설명으로 틀린 것은?</w:t>
      </w:r>
    </w:p>
    <w:p>
      <w:r>
        <w:t>[choice]</w:t>
      </w:r>
    </w:p>
    <w:p>
      <w:r>
        <w:t>① 정부는 20년을 계획기간으로 하는 기후변화대응 기본계획을 5년마다 수립·시행해야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기후변화대응 기본계획을 수립·변경하는 경우에는 위원회 심의 및 국무회의 심의를 거쳐야 한다. 다만, 대통령령으로 정하는 경미한 사항을 변경하는 경우에는 제외한다.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기후변화대응 기본계획에는 온실가스 감축사업에 대한 방법론 개발계획이 포함되어야 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기후변화대응 인력양성에 대한 사항이 기후변화대응 기본계획에 포함되어야 한다.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온실가스·에너지 목표관리 운영 등에 관한 지침상 부문별 관장기관은 관리업체가 목표달성을 못하거나, 제출한 이행실적이 미흡한 경우에는 개선명령을 하여야 한다. 부문별 관장기관은 개선명령 등 관리업체에 대해 필요한 조치를 하고, 그 결과를 작성하여 누구에게 통보하여야 하는가?</w:t>
      </w:r>
    </w:p>
    <w:p>
      <w:r>
        <w:t>[choice]</w:t>
      </w:r>
    </w:p>
    <w:p>
      <w:r>
        <w:t>① 대통령</w:t>
      </w:r>
    </w:p>
    <w:p>
      <w:r>
        <w:t>② 국무총리</w:t>
      </w:r>
    </w:p>
    <w:p>
      <w:r>
        <w:t>③ 기획재정부장관</w:t>
      </w:r>
    </w:p>
    <w:p>
      <w:r>
        <w:t>④ 환경부장관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‘녹색기술·녹색산업의 표준화 및 인증’과 관련된 사항 중 옳은 것은?</w:t>
      </w:r>
    </w:p>
    <w:p>
      <w:r>
        <w:t>[choice]</w:t>
      </w:r>
    </w:p>
    <w:p>
      <w:r>
        <w:t>① 정부는 국내에서 개발된 기술이 국제 표준화에 부합되도록 표준화 기반 구축을 지원할 수 있고, 개발단계의 기술 등은 개발 이전에 표준화 취득을 의무화한다.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녹색기술의 표준화, 인증 및 취소 등에 관하여 그밖에 필요한 사항은 산업통상자원부장관령으로 정한다.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기업은 녹색기술 및 녹색산업의 적합성에 대해 제3자 검증을 의무적으로 추진해야한다.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정부는 녹색기술·녹색산업의 발전을 촉진하기 위하여 적합성 인증을 하거나, 공공기관의 구매 의무화 또는 기술지도 등을 할 수 있다.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저탄소 녹색성장 기본법령상 온실가스 감축과 에너지 절약 및 에너지 이용을 효율적으로 하기 위한 온실가스·에너지 목표관리에 관한 총괄·조정기능을 수행하는 자는?</w:t>
      </w:r>
    </w:p>
    <w:p>
      <w:r>
        <w:t>[choice]</w:t>
      </w:r>
    </w:p>
    <w:p>
      <w:r>
        <w:t>① 기획재정부장관</w:t>
      </w:r>
    </w:p>
    <w:p>
      <w:r>
        <w:t>② 국무조정실장</w:t>
      </w:r>
    </w:p>
    <w:p>
      <w:r>
        <w:t>③ 환경부장관</w:t>
      </w:r>
    </w:p>
    <w:p>
      <w:r>
        <w:t>④ 산업통상자원부장관</w:t>
      </w:r>
    </w:p>
    <w:p>
      <w:r>
        <w:t>&lt;&lt;&lt;QUESTION&gt;&gt;&gt;</w:t>
      </w:r>
    </w:p>
    <w:p w:rsidR="00F90270" w:rsidRDefault="00F90270" w:rsidP="00F902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온실가스·에너지 목표관리 운영 등에 관한 지침상 관리업체가 조기감축실적에 대하여 인정을 받고자 하는 경우 조기감축실적 인정 신청서를 작성하여 관리업체별로 부문별 관장기관에게 제출하여야 하는 기간(기준)은?</w:t>
      </w:r>
    </w:p>
    <w:p>
      <w:r>
        <w:t>[choice]</w:t>
      </w:r>
    </w:p>
    <w:p>
      <w:r>
        <w:t>① 최초 지정된 해의 7월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 지정된 해의 12월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지정된 해의 다음 연도 7월 31일까지</w:t>
      </w:r>
    </w:p>
    <w:p w:rsidR="00F90270" w:rsidRDefault="00F90270" w:rsidP="00F902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지정된 해의 다음 연도 12월 31일까지</w:t>
      </w: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90270" w:rsidRDefault="00F90270" w:rsidP="00F902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90270" w:rsidTr="00F902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90270" w:rsidRDefault="00F902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90270" w:rsidRDefault="00F90270" w:rsidP="00F90270"/>
    <w:sectPr w:rsidR="002B4572" w:rsidRPr="00F90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70"/>
    <w:rsid w:val="003A70E5"/>
    <w:rsid w:val="009E7052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12B2-4EDF-413C-9AFA-B5E02E58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902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902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902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902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902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