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914A4" w:rsidTr="005914A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콘크리트공학</w:t>
            </w:r>
          </w:p>
        </w:tc>
      </w:tr>
    </w:tbl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콘크리트 표준공시체를 이용하여 쪼갬 인장강도시험을 실시하였더니 95kN의 하중에서 파괴되었다. 인장강도? (단, 공시체의 지름은 100mm, 길이는 200mm이다.)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1.0MPa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3.0MPa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5.0MPa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7.0MPa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콘크리트 구조물의 유지관리를 위한 콘크리트 강도 검사법이 아닌 것은?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반발경도법   </w:t>
      </w:r>
      <w:r>
        <w:tab/>
      </w:r>
      <w:r>
        <w:rPr>
          <w:rFonts w:ascii="굴림" w:hint="eastAsia"/>
          <w:sz w:val="18"/>
          <w:szCs w:val="18"/>
        </w:rPr>
        <w:t>② 초음파속도법</w:t>
      </w:r>
    </w:p>
    <w:p w:rsidR="005914A4" w:rsidRDefault="005914A4" w:rsidP="005914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중성화 깊이 측정법</w:t>
      </w:r>
      <w:r>
        <w:tab/>
      </w:r>
      <w:r>
        <w:rPr>
          <w:rFonts w:ascii="굴림" w:hint="eastAsia"/>
          <w:sz w:val="18"/>
          <w:szCs w:val="18"/>
        </w:rPr>
        <w:t>④ 코어 공시체 강도에 의한 방법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콘크리트의 배합에 대한 설명으로 틀린 것은?</w:t>
      </w:r>
    </w:p>
    <w:p w:rsidR="005914A4" w:rsidRDefault="005914A4" w:rsidP="005914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배합강도 결정을 위한 콘크리트 압축강도의 표준편차는 실제 사용한 콘크리트의 20회 이상이 시험실적으로부터 결정하는 것을 원칙으로 한다.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콘크리트의 배합강도는 설계기준 압축강도보다 충분히 크게 정하여야 한다.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물-결합재비는 소요의 강도, 내구성, 수밀성 및 균열저항성 등을 고려하여 정하여야 한다.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단위수량은 작업이 가능한 범위 내에서 될 수 있는 대로 적게 되도록 시험을 통해 정하여야 한다.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숏크리트의 시공에 관한 설명으로 틀린 것은?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숏크리트 재료의 온도가 10℃~32℃범위에 있도록 한 후 뿜어붙이기를 실시하여야 한다.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숏크리트는 타설되는 장소의 대기 온도가 32℃ 이상이 되면 건식 및 습식 숏크리트 모두 뿜어붙이기를 할 수 없다.</w:t>
      </w:r>
    </w:p>
    <w:p w:rsidR="005914A4" w:rsidRDefault="005914A4" w:rsidP="005914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숏크리트는 배치 후 60분 이내에 뿜어붙이기를 실시하여야 한다.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아치 및 측벽부의 숏크리트 작업에서 1회 타설 두께는 100mm 이내가 되도록 한다.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콘크리트의 크리프에 대한 설명으로 틀린 것은?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부재치수가 작을수록 크리프가 크다.</w:t>
      </w:r>
    </w:p>
    <w:p w:rsidR="005914A4" w:rsidRDefault="005914A4" w:rsidP="005914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조강시멘트를 사용한 콘크리트는 보통시멘트를 사용한 경우보다 크리프가 크다.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재하 시의 재령이 작을수록 크리프가 크다.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물-시멘트비가 클수록 크리프가 크다.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고강도 콘크리트란 설계기준압축강도가 보통(중량)콘크리트에서 얼마 이상인 콘크리트를 말하는가?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30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 MPa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 MPa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블리딩으로 인하여 콘크리트나 모르타르의 표면에 떠올라서 가라앉은 물질이 무엇이라고 하는가?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타르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모르타르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레이턴스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실리카 퓸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프리스트레싱에 대한 내용으로 틀린 것은?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간장재는 각각의 PS 강재에 소정의 인장력이 주어지도록 긴장하여야 한다.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프리텐션 방식의 경우 긴장재에 주는 인장력은 고정장치의 활동에 의한 손실을고려하여야 한다.</w:t>
      </w:r>
    </w:p>
    <w:p w:rsidR="005914A4" w:rsidRDefault="005914A4" w:rsidP="005914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프리스트레싱 작업 중에 발생되는 위험을 예방하기 위해서는 인장장치 뒤에서 작업을 감독하여야 한다.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 PS 강재의 처짐에 의한 길이의 차를 없애기 위해서는 고정장치 사이에 간격재를 두어 각 강재의 처짐을 가지런히 하던가 고정하기 전에 미리 PS 강재를 적당하게인장해 두어야 한다.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관리도의 종류 중 정규분포이론을 적용한 계량 값의 관리도에 속하지 않는 것은?</w:t>
      </w:r>
    </w:p>
    <w:p w:rsidR="005914A4" w:rsidRDefault="005914A4" w:rsidP="005914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66725" cy="314325"/>
            <wp:effectExtent l="0" t="0" r="9525" b="9525"/>
            <wp:docPr id="18" name="그림 18" descr="EMB000065706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4792" descr="EMB0000657068f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관리도(평균값과 범위의 관리도)</w:t>
      </w:r>
    </w:p>
    <w:p w:rsidR="005914A4" w:rsidRDefault="005914A4" w:rsidP="005914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447675" cy="266700"/>
            <wp:effectExtent l="0" t="0" r="9525" b="0"/>
            <wp:docPr id="17" name="그림 17" descr="EMB000065706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8248" descr="EMB0000657068f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관리도(평균값과 표준편차의 관리도)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x 관리도(측정값 자체의 관리도)</w:t>
      </w:r>
    </w:p>
    <w:p w:rsidR="005914A4" w:rsidRDefault="005914A4" w:rsidP="005914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 관리도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서중 콘크리트에 관한 설명 중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콘크리트는 비빈 후 즉시 타설하여야 하며, 지연형 감수제를 사용하는 등의 일반적인 대책을 강구한 경우라도 2시간 이내에 타설하여야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기온 10℃의 상승에 대하여 단위수량은 2~5% 증가하므로 소요의 압축강도를 확보하기 위해서는 단위수량에 비례하여 단위 시멘트량의 증가를 검토하여야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 평균기온이 25℃를 초과하는 것이 예상되는 경우 서중 콘크리트로 시공하여야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타설할 때의 콘크리트의 온도는 35℃ 이하이어야 한다.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보통포틀랜드 시멘트를 사용한 콘크리트의 습윤 양생 기간의 표준으로 옳은 것은? (단, 일평균 기온이 15℃ 이상인 경우)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5일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14일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프리스트레스 도입 즉시 발생하는 손실의 원인으로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포스트텐션 긴장재와 덕트 사이의 마찰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정착장치의 활동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탄성수축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긴장재 응력의 릴랙세이션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30회 이상의 압축강도 시험으로부터 구한 압축강도의 표준편차가 5MPa이고, 콘크리트의 설계기준압축강도가 28MPa인 경우 배합강도는?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34.70MPa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36.15MPa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37.60MPa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39.05MPa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수중콘크리트의 시공에 관한 설명으로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정수 중에 타설하는 것을 원칙으로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콘크리트를 수중에 낙하시키지 않아야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콘크리트가 경화될 때까지 물의 유동을 방지하여야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밑열림 상자나 밑열림 포대를 사용하는 것을 원칙으로 한다.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외기온도가 25℃ 이하이고, 콘크리트를 2층으로 나누어 타설할 경우 이어치기 허용시간 간격의 표준으로 옳은 것은?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1.5시간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2.5시간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콘크리트의 슬럼프 시험방법에 대한 설명으로 옳지 않은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슬럼프 시험은 윗면의 안지름이 10cm, 밑면의 안지름이 20cm, 높이 30cm의 슬럼프콘을 사용하여 시험한다.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슬럼프콘에 채워 넣은 콘크리트는 각 10cm 높이로 3층으로 나누어 채워 넣는다.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나누어 채워 넣은 콘크리트 각 층의 다짐은 25회씩 똑같이 다진다.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슬럼프콘에 콘크리트를 채우기 시작하고 나서 슬럼프콘의 들어 올리기를 종료할 때까지의 시간은 3분 이내로 한다.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콘크리트의 진동다짐을 할 때 내부진동기를 아래층 콘크리트 속에 얼마 정도 찔러 넣어야 하는가?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0.1m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0.5m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매스 콘크리트나 하정기 등 온도가 높을 때 시공에서 온도 균열을 방지하기 위해 지료의 일부 또는 전부를 미리 냉각시키는 것을 나타내는 용어는?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프리쿨링(precooling)     ② 프리웨킹(prewetting)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파이프쿨링(pipecooling) ④ 프리스트레싱(prestressing)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콘크리트 비비기에 관한 설명으로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비비기 시간에 대한 시럼을 실시하지 않은 경우 그 최소시간은 가경식 믹서일 때에는 1분 이상을 표준으로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재료를 믹서에 투입하는 순서는 강도시험, 블리딩시험 등의 결과 또는 실적을 참고로 해서 정하여야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비비기를 시작하기 전에 미리 믹서 내부를 모르타르로 부착한다.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비비기는 미리 정해 둔 비비기 시간의 3배 이상 계속하지 않아야 한다.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주어진 자료에서 절대용적방법을 이용하여 구한 단위 잔골재량은 얼마인가?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571625"/>
            <wp:effectExtent l="0" t="0" r="0" b="9525"/>
            <wp:docPr id="16" name="그림 16" descr="EMB000065706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12776" descr="EMB0000657068f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665kg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715kg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765kg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815kg</w:t>
      </w:r>
    </w:p>
    <w:p w:rsidR="005914A4" w:rsidRDefault="005914A4" w:rsidP="005914A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914A4" w:rsidTr="005914A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건설재료 및 시험</w:t>
            </w:r>
          </w:p>
        </w:tc>
      </w:tr>
    </w:tbl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시멘트의 분말도에 대한 설명으로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분말도가 높으면 응결이 빠르고 발열량이 많아진다.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분말도가 높으면 초기강도는 작으나 장기강도가 크다.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분말도가 높으면 블리딩이 적고 워커블한 콘크리트가 얻어진다.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분말도가 높으면 풍화하기 쉽고 건조수축이 커져서 균열이 발생하기 쉽다.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혼화재인 고로슬래그 미분말에 대한 설명으로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매스 콘크리트용으로 적합하다.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콘크리트의 수밀성, 화학적 저항성 등이 좋아진다.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알칼리 골재반응의 억제에 대한 효과가 크다.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혼합하는 양이 많아질수록 굳지 않은 콘크리트의 응결이 빨라진다.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잔골재의 함수 상태 시험결과 절대 건조 상태에서 1100g, 공기 중 건조 상태에서 1120g, 표면 건조 포화 상태에서 1152g, 습윤 상태에서 1170g이었다면 함수율은?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5.2%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3.6%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조립률이 3.0인 잔골재와 조립률이 8.0인 굵은골재를 1:2의 중량비로 섞을 때 혼합 골재의 조립률은?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5.3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8.0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아스팔트의 인화점 및 연소점에 대한 설명으로 옳은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연소점은 인화점보다 25~60℃ 정도 낮다.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아스팔트를 가열하여 고체상에서 액상으로 되는 과정 중에 일정한 반죽질기에 달했을 때의 온도를 인화점이라고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 측정 후 다시 가열을 계속하여 시료가 적어도 5초간 연소를 계속한 최초의 온도를 연소점이라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아스팔트의 인화점은 원유의 종류, 제조방법, 침입도에 의하여 다르지만 대체로 100~150℃의 범위에 있다.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이형철근에서 표면의 마디를 만드는 이유로 가장 적합한 것은?</w:t>
      </w:r>
    </w:p>
    <w:p w:rsidR="005914A4" w:rsidRDefault="005914A4" w:rsidP="005914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부착강도 향상</w:t>
      </w:r>
      <w:r>
        <w:tab/>
      </w:r>
      <w:r>
        <w:rPr>
          <w:rFonts w:ascii="굴림" w:hint="eastAsia"/>
          <w:sz w:val="18"/>
          <w:szCs w:val="18"/>
        </w:rPr>
        <w:t>② 인장강도 향상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압축강도 향상</w:t>
      </w:r>
      <w:r>
        <w:tab/>
      </w:r>
      <w:r>
        <w:rPr>
          <w:rFonts w:ascii="굴림" w:hint="eastAsia"/>
          <w:sz w:val="18"/>
          <w:szCs w:val="18"/>
        </w:rPr>
        <w:t>④ 충격강도 향상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토목섬유의 주된 기능이 아닌 것은?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배수기능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분리기능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보강기능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르샤틀리에 비중벽의 0.7mL까지 광유를 주입하고 시멘트 64g을 가하여 눈금이 21.9mL로 되었을 때 이 시멘트의 비중은?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3.02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3.14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천연 아스팔트에 속하지 않은 것은?</w:t>
      </w:r>
    </w:p>
    <w:p w:rsidR="005914A4" w:rsidRDefault="005914A4" w:rsidP="005914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록 아스팔트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블론 아스팔트</w:t>
      </w:r>
    </w:p>
    <w:p w:rsidR="005914A4" w:rsidRDefault="005914A4" w:rsidP="005914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샌드 아스팔트</w:t>
      </w:r>
      <w:r>
        <w:tab/>
      </w:r>
      <w:r>
        <w:rPr>
          <w:rFonts w:ascii="굴림" w:hint="eastAsia"/>
          <w:sz w:val="18"/>
          <w:szCs w:val="18"/>
        </w:rPr>
        <w:t>④ 레이크 아스팔트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화산회 또는 회산사가 퇴적 고결된 암석으로 내화성이 크고 풍화되어 실트질의 흙이 되는 암석은?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혈암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응회암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점판암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천매암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폭발력이 가장 강하고 수중에서도 폭발할 수 있는 다이너마이트는?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교질 다이너마이트 </w:t>
      </w:r>
      <w:r>
        <w:tab/>
      </w:r>
      <w:r>
        <w:rPr>
          <w:rFonts w:ascii="굴림" w:hint="eastAsia"/>
          <w:sz w:val="18"/>
          <w:szCs w:val="18"/>
        </w:rPr>
        <w:t xml:space="preserve"> ② 규조토 다이너마이트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분말상 다이너마이트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스트레이트 다이너마이트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목재의 함수율(질량비, %)과 압축강도의 관계를 나타내는 그래프에서 A점을 무엇이라 하는가?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1685925"/>
            <wp:effectExtent l="0" t="0" r="0" b="9525"/>
            <wp:docPr id="15" name="그림 15" descr="EMB0000657068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13024" descr="EMB0000657068f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항복점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탄성한계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섬유포화점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절대건조상태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시멘트의 강도 시험 방법(KS L ISO 679)에서 모르타르의 제작 방법 중 배합에 대한 설명으로 옳은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질량에 의한 비율로 시멘트와 표준시를 1:2의 비율로 하며, 물-시멘트비는 40%로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질량에 의한 비율로 시멘트와 표준시를 1:2의 비율로 하며, 물-시멘트비는 50%로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질량에 의한 비율로 시멘트와 표준시를 1:3의 비율로 하며, 물-시멘트비는 40%로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질량에 의한 비율로 시멘트와 표준시를 1:3의 비율로 하며, 물-시멘트비는 50%로 한다.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콘크리트 내부에 독립된 미세기포를 발생시켜 콘크리트의 워커빌리티 개선과 동결융해에 대한 저항성을 증대시키기 위해 사용되는 혼화재는?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지연제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기포제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응결경화촉진제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재료의 역학적 성질에 대한 설명으로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강성:외력을 받을 때 변형에 저항하는 성질을 말한다.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소성:외력을 받아서 변형한 재료가 외력을 다시 제거하면 원형으로 돌아가는 성질을 말한다.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탄성계수:어떤 재료가 비례한도 내에서 외력을 받아 길이변화를 일으켰을 때의 응력과 변형률의 비를 말한다.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푸아송 비:탄성체에 인장력이나 압축력이 작용할 때 그 응력의 방향에 변형률이 생기는 동시에 그 직각의 횡방향에도 변형률이 생기는데 이 두 변형률의 비를 말한다.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아스팔트 침입도 시험에 대한 설명으로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침입도 항온수조의 온도는 25℃가 표준이다.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시료는 기포가 들어가지 않도록 천천히 혼합하면서 녹인다.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시료는 부분적인 과열을 피하고, 연화점보다 90℃ 이상 높지 않도록 가열한다.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 온도로 유지된 시료에 규정된 침이 일정 시간 내에 진입하는 길이를 1mm 단위로 측정한다.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콘크리트용 골재에 요구되는 성질로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마모에 대한 저항성이 커야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물리적으로 안정하고 내구성이 커야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 풀과 잘 부착되기 위해 표면이 매끈한 것이 좋다.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잔골재의 유해물 함유량 한도에서 염화물(NaC1 환상량)의 한도 최댓값은 0.04%이다.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골재의 단위용적질량 및 실적률 시험(KS F 2505)을 실시한 결과가 아래와 같을 때 이 골재의 공극률은?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76275"/>
            <wp:effectExtent l="0" t="0" r="9525" b="9525"/>
            <wp:docPr id="14" name="그림 14" descr="EMB000065706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29368" descr="EMB0000657069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25.3%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32.1%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67.9%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74.7%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연속적인 대량의 콘크리트 타설 시 작업이음(cold and construction joint)의 방지 또는 콘크리트의 운반시간이 긴 경우 효과적인 혼화제는?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지연제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감수제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발포제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방청제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석재 중 일반적으로 압축강도가 가장 큰 것은?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화강암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정판암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안산암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사암</w:t>
      </w:r>
    </w:p>
    <w:p w:rsidR="005914A4" w:rsidRDefault="005914A4" w:rsidP="005914A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914A4" w:rsidTr="005914A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건설시공학</w:t>
            </w:r>
          </w:p>
        </w:tc>
      </w:tr>
    </w:tbl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유토곡선에 대한 설명으로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유토곡선의 기울기가 (-)이면 절토구간, (+)이면 성도구간이 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유토곡선의 기울기가 (+)에서 (-)로 되는 극대점에서 흙은 좌에서 우로 운반 시공한다.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유토곡선의 기울기가 (-)에서 (+)로 변하는 극소점에서는 흙은 우에서 좌로 운반 시공한다.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 운반거리는 전토량 2등분 선상의 점을 통하는 평행선과 나란한 수평거리로 표시한다.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다져진 토량 38400m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성토 하는데 흐트러진 토량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있다. 이 떄 부족 토량은 자연 상태 토량으로 얼마인가? (단, 토량 변화율 L=1.25, C=0.8이다.)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42000m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24000m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7800m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보조기층, 기층 등의 방수성을 높이고, 보조기층과 기층 위에 포설하는 아스팔트 혼합물과의 부착을 좋게 하기 위해 점성이 낮은 역청재료를 살포한 얇은 층을 무엇이라 하는가?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택 코트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 코트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아마 코트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프라임 코트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교량 가설 공법 중 동바리를 사용하지 않는 공법은?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벤트 공법(Bent method)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새들 공법(Saddle method)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크레인식 공법(Crane method)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가설 트러스 공법(Erection tuss method)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중력 배수가 곤란한 모래질 지반의 지하수위를 저하시키기 위하여 파이프 선단에 여과기를 부착하여 흡입 펌프로 물을 배출시키는 강제 배수공법은?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치환 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프리로딩 공법</w:t>
      </w:r>
    </w:p>
    <w:p w:rsidR="005914A4" w:rsidRDefault="005914A4" w:rsidP="005914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웰포인트 공법</w:t>
      </w:r>
      <w:r>
        <w:tab/>
      </w:r>
      <w:r>
        <w:rPr>
          <w:rFonts w:ascii="굴림" w:hint="eastAsia"/>
          <w:sz w:val="18"/>
          <w:szCs w:val="18"/>
        </w:rPr>
        <w:t>④ 샌드드레인 공법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침매공법의 장점이 아닌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유속에 상관없이 시공할 수 있으며, 협소한 수로에 적합하다.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육상에서 터널 구조체를 제작하므로 수밀성이 높다.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단면형상이 비교적 자유롭고 큰 단면으로 할 수 있다.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수중에 설치하므로 부력작용으로 자중이 작아 연약지반 위에도 시공이 가능하다.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얕은 기초에서 외부의 하중에 의해 발생된 과잉간수압이 모두 소산된 후에도 발생되는 침하를 무엇이라 하는가?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즉하침하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탄성침하</w:t>
      </w:r>
    </w:p>
    <w:p w:rsidR="005914A4" w:rsidRDefault="005914A4" w:rsidP="005914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1차 압밀침하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입밀침하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압축강도 시험에서 10개의 공시체를 측정하여 평균값이 30Mpa, 표준편차 1.5MPa일 때의 변동 계수는?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8%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15%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건설기계의 기계 경비 중 기계 손료를 옳게 나타낸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운전경비+운전비+운송비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감가상각비+정비비+관리비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감가상각비+운전비+관리비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감가상각비+운전비+운전경비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리퍼로 암석을 파쇄하면서 불도저 작업을 할 때 1시간당 합성작업량 식으로 옳은 것은? (단, Q:시간당 리퍼불도저의 작업량(m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/h),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:시간당 리퍼의 작업량(m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:시간당 도저의 작업량(m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/h)이다.)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28700" cy="485775"/>
            <wp:effectExtent l="0" t="0" r="0" b="9525"/>
            <wp:docPr id="13" name="그림 13" descr="EMB00006570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56440" descr="EMB0000657069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09650" cy="466725"/>
            <wp:effectExtent l="0" t="0" r="0" b="9525"/>
            <wp:docPr id="12" name="그림 12" descr="EMB000065706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57664" descr="EMB0000657069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38225" cy="476250"/>
            <wp:effectExtent l="0" t="0" r="9525" b="0"/>
            <wp:docPr id="11" name="그림 11" descr="EMB00006570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57592" descr="EMB0000657069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38225" cy="457200"/>
            <wp:effectExtent l="0" t="0" r="9525" b="0"/>
            <wp:docPr id="10" name="그림 10" descr="EMB00006570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57232" descr="EMB0000657069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관의 지름 D=10cm, 관의 길이 L=80m, 관 길이에 대한 낙차 h=1.0m일 때, 관내 평균유속을 Giesler 공식에 의해 구하면 얼마인가?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0.5071m/s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0.6071m/s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0.7071m/s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0.8071m/s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본바닥 토량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덤프트럭 2대로 운반하면 운반 소요 일수는? (단, 1대 운반 적재량은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1일 1대당 운반회수는 5회, L=1.20이다.)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15일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18일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21일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모래층에 널말뚝을 설치하여 물막이 공사를 하려고 한다. 이 때 예상되는 분사현상에 대한 설명으로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분사현상이 발생하는 한계의 값을 한계동수경사(i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)라고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분사현상은 침투수압이 모래의 유효응력보다 큰 경우에 발생한다.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분사현상의 방지 목적으로 널말뚝을 더 깊게 받아 침투경로를 길게 해 준다.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분사현상을 방지하기 위하여 느슨한 모래로 대체하는 것이 효과적이다.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연약 점성토층을 관통하여 철근콘크리트 파일을 받았을 때 부마찰력 값은? (단, 지반의 일축압축강도(q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)가 30kN/m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파일 지름(D)이 50cm, 관잎깊이(L)가 15m이다.)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253kN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353kN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453kN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553kN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구조형식에 의해 교량을 분류할 때 아래에서 설명하는 교량은?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66750"/>
            <wp:effectExtent l="0" t="0" r="9525" b="0"/>
            <wp:docPr id="9" name="그림 9" descr="EMB000065706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04456" descr="EMB00006570690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현수교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아치교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사장교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트러스교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터널 굴착공법 중 TBM공법의 장점에 대한 설명으로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기계굴착이므로 주변 암반에 대한 이완이 적다.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단면을 분할하여 굴착하므로 지질변화가 많은 지형에 적합하다.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여굴이 거의 발생하지 않으므로 라이닝의 두께를 얇게 할 수 있다.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기계에 의한 굴착이므로 작업환경이 양호하며 낙반 등의 사고위험이 적다.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아래에서 설명하는 옹벽의 종류는?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66750"/>
            <wp:effectExtent l="0" t="0" r="9525" b="0"/>
            <wp:docPr id="8" name="그림 8" descr="EMB0000657069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99776" descr="EMB00006570690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켄틸레버식 옹벽</w:t>
      </w:r>
      <w:r>
        <w:tab/>
      </w:r>
      <w:r>
        <w:rPr>
          <w:rFonts w:ascii="굴림" w:hint="eastAsia"/>
          <w:sz w:val="18"/>
          <w:szCs w:val="18"/>
        </w:rPr>
        <w:t>② 보강토 옹벽</w:t>
      </w:r>
    </w:p>
    <w:p w:rsidR="005914A4" w:rsidRDefault="005914A4" w:rsidP="005914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부벽식 옹벽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중력식 옹벽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비탈면 보호공법 중 돌쌓기 공법에서 줄눈에 모르타르를 사용하고 뒤채움에 콘크리트를 사용하는 방식은?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메쌇기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찰쌓기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정층쌓기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부정층쌓기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시멘트 콘크리트 포장과 비교한 아스팔트 콘크리트 포장의 특성으로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국부적 파손에 대한 보수가 곤란하다.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주행충격이 작고 운전자의 피로감이 적다.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양생기간이 짧아 시공 후 즉시 교통 개방이 가능하다.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잦은 덧씌우기 등 유지관리비가 많이 소요된다.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콘크리트 댐이 아닌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아치 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중력 댐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어스 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중공 중력 댐</w:t>
      </w:r>
    </w:p>
    <w:p w:rsidR="005914A4" w:rsidRDefault="005914A4" w:rsidP="005914A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914A4" w:rsidTr="005914A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토질 및 기초</w:t>
            </w:r>
          </w:p>
        </w:tc>
      </w:tr>
    </w:tbl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포화점토의 비압밀 비배수 시험에 대한 설명으로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시공 직후의 안정 해석에 적용된다.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구속압력을 증대시키면 유효응력은 커진다.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구속압력을 증대한 만큼 간극수압은 증대한다.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구속압력의 크기에 관계없이 전단강도는 일정하다.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아래 그림의 투수층에서 피에조미터를 꽂은 두 지점 사이의 동수경사(i)는 얼마인가?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695450"/>
            <wp:effectExtent l="0" t="0" r="0" b="0"/>
            <wp:docPr id="7" name="그림 7" descr="EMB000065706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10216" descr="EMB00006570690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0.063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0.079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0.162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기초의 형식 중 얕은 기초인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확대기초    </w:t>
      </w:r>
      <w:r>
        <w:tab/>
      </w:r>
      <w:r>
        <w:rPr>
          <w:rFonts w:ascii="굴림" w:hint="eastAsia"/>
          <w:sz w:val="18"/>
          <w:szCs w:val="18"/>
        </w:rPr>
        <w:t>② 우물통 기초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 케이슨 기초  </w:t>
      </w:r>
      <w:r>
        <w:tab/>
      </w:r>
      <w:r>
        <w:rPr>
          <w:rFonts w:ascii="굴림" w:hint="eastAsia"/>
          <w:sz w:val="18"/>
          <w:szCs w:val="18"/>
        </w:rPr>
        <w:t>④ 철근콘크리트 말뚝기초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흙 속에서의 물의 흐름 중 연직유효응력의 증가를 가져오는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정수압상태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상향흐름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하향흐름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수평흐름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평균 기온에 따른 동결지수가 520℃ㆍdoys였다. 이 지방의 정수(C)가 4일 때 동결깊이는? (단, 데라다 공식을 이용한다.)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130.2cm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102.4cm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91.2cm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22.8cm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수직 응력이 60kN/m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흙의 내부마찰각이 45°일 때 모래의 전단강도는? (단, 점착력(c)은 0이다.)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흙의 다짐에 대한 설명으로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건조밀도-함수비 곡선에서 최적함수비와 최대건조밀도를 구할 수 있다.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사질토는 점성토에 비해 륵의 건조밀도-함수비 곡선의 경사가 완만하다.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최대건조밀도는 사질토일수록 크고, 점성토일수록 작다.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모래질 흙은 진동 또는 진동을 동반하는 다짐방법이 유효하다.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풍화작용에 의하여 분해되어 원 위치에서 이동하지 않고 모암의 광물질을 덮고 있는 상태의 흙은?</w:t>
      </w:r>
    </w:p>
    <w:p w:rsidR="005914A4" w:rsidRDefault="005914A4" w:rsidP="005914A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호성토(Lacustrine soil)</w:t>
      </w:r>
      <w:r>
        <w:tab/>
      </w:r>
      <w:r>
        <w:rPr>
          <w:rFonts w:ascii="굴림" w:hint="eastAsia"/>
          <w:sz w:val="18"/>
          <w:szCs w:val="18"/>
        </w:rPr>
        <w:t>② 충적토(Alluvial soil)</w:t>
      </w:r>
    </w:p>
    <w:p w:rsidR="005914A4" w:rsidRDefault="005914A4" w:rsidP="005914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빙적토(Glacial soil)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잔적토(Residual soil)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실내다짐시험 결과 최대건조단위중량이 15.6kN/m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다짐도가 95%일 때 현장의 건조단위중량은 얼마인가?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13.62kN/m2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14.82kN/m2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914A4" w:rsidRDefault="005914A4" w:rsidP="005914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16.01kN/m2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17.43kN/m2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10개의 무리 말뚝기초에 있어서 효율이 0.8, 단항으로 계산한 말뚝 1개의 허용지지력이 100kN일 때 군항의 허용지지력은?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800kN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1250kN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채취된 시료의 교란정도는 면적비를 계산하여 통상 면적비가 몇 %보다 작으면 여잉토의 혼입이 불가능한 것으로 보고 흐트러지지 않는 시료로 간주하는가?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13%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20%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절편법에 의한 사면의 안정해석 시 가장 먼저 결정되어야 할 사항은?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질편의 중량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가상파괴 활동면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활동면상의 점착력 </w:t>
      </w:r>
      <w:r>
        <w:tab/>
      </w:r>
      <w:r>
        <w:rPr>
          <w:rFonts w:ascii="굴림" w:hint="eastAsia"/>
          <w:sz w:val="18"/>
          <w:szCs w:val="18"/>
        </w:rPr>
        <w:t>④ 활동면상의 내부마찰각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아래 기호를 이용하여 현장밀도시험의 결과로부터 건조밀도(p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)를 구하는 식으로 옳은 것은?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095375"/>
            <wp:effectExtent l="0" t="0" r="9525" b="9525"/>
            <wp:docPr id="6" name="그림 6" descr="EMB00006570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98336" descr="EMB0000657069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66875" cy="657225"/>
            <wp:effectExtent l="0" t="0" r="9525" b="9525"/>
            <wp:docPr id="5" name="그림 5" descr="EMB00006570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98264" descr="EMB0000657069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9725" cy="638175"/>
            <wp:effectExtent l="0" t="0" r="9525" b="9525"/>
            <wp:docPr id="4" name="그림 4" descr="EMB00006570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08728" descr="EMB0000657069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57350" cy="666750"/>
            <wp:effectExtent l="0" t="0" r="0" b="0"/>
            <wp:docPr id="3" name="그림 3" descr="EMB00006570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09232" descr="EMB0000657069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81150" cy="628650"/>
            <wp:effectExtent l="0" t="0" r="0" b="0"/>
            <wp:docPr id="2" name="그림 2" descr="EMB00006570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09520" descr="EMB0000657069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말뚝기초의 지지력에 관한 설명으로 틀린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부마찰력은 아래 방향으로 작용한다.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말뚝선단부의 지지력과 말뚝주변 마찰력의 합이 말뚝의 지지력이 된다.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점성토 지반에는 동역학적 지지력 공식이 잘 맞는다.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재하시험 결과를 이용하는 것이 신뢰도가 큰 편이다.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주동토압계수를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수동토압계수를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정지토압계수를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할 때 토압계수 크기의 비교로 옳은 것은?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＞K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＞K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＞K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＞K</w:t>
      </w:r>
      <w:r>
        <w:rPr>
          <w:rFonts w:ascii="굴림" w:hint="eastAsia"/>
          <w:sz w:val="18"/>
          <w:szCs w:val="18"/>
          <w:vertAlign w:val="subscript"/>
        </w:rPr>
        <w:t>p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＞K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＞K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K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＞K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＞K</w:t>
      </w:r>
      <w:r>
        <w:rPr>
          <w:rFonts w:ascii="굴림" w:hint="eastAsia"/>
          <w:sz w:val="18"/>
          <w:szCs w:val="18"/>
          <w:vertAlign w:val="subscript"/>
        </w:rPr>
        <w:t>p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그림에서 분사현상에 대한 안전율은 얼마인가? (단, 모래의 비중은 2.65, 간극비는 0.6이다.)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304925"/>
            <wp:effectExtent l="0" t="0" r="9525" b="9525"/>
            <wp:docPr id="1" name="그림 1" descr="EMB000065706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16936" descr="EMB00006570691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1.55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2.44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비교란 점토(φ=0)에 대한 일축압축강도(q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)가 36kN/m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이 흙을 되비빔을 했을 때의 일축압축강도(q</w:t>
      </w:r>
      <w:r>
        <w:rPr>
          <w:rFonts w:ascii="굴림" w:hint="eastAsia"/>
          <w:b/>
          <w:bCs/>
          <w:sz w:val="18"/>
          <w:szCs w:val="18"/>
          <w:vertAlign w:val="subscript"/>
        </w:rPr>
        <w:t>ur</w:t>
      </w:r>
      <w:r>
        <w:rPr>
          <w:rFonts w:ascii="굴림" w:hint="eastAsia"/>
          <w:b/>
          <w:bCs/>
          <w:sz w:val="18"/>
          <w:szCs w:val="18"/>
        </w:rPr>
        <w:t>)가 12kN/m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이 흙의 점착력(C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)과 예민비(S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=24kN/m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=0.3    ②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=24kN/m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=3.0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=0.3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=3.0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Samd Drain 공법에서 U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(연직방향의 압밀도)=0.9, U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(수평방향의 압밀도)=0.15인 경우, 수직 및 수평방향을 고려한 압밀도(U</w:t>
      </w:r>
      <w:r>
        <w:rPr>
          <w:rFonts w:ascii="굴림" w:hint="eastAsia"/>
          <w:b/>
          <w:bCs/>
          <w:sz w:val="18"/>
          <w:szCs w:val="18"/>
          <w:vertAlign w:val="subscript"/>
        </w:rPr>
        <w:t>uh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99.15%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96.85%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94.5%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91.5%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가로 2m, 세로 4m의 직사각형 케이슨 지중 16m까지 관입되었다. 단위면적당 마찰력 f=0.2 36kN/m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케이슨에 작용하는 주면마찰력(skin friction)은 얼마인가?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38.4kN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27.5kN</w:t>
      </w:r>
    </w:p>
    <w:p w:rsidR="005914A4" w:rsidRDefault="005914A4" w:rsidP="005914A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19.2kN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12.8kN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점토 덩어리는 재차 물을 흡수하면 고체-반고체-소성-액성의 단계를 거치지 않고 물을 흡착함과 동시에 흙 입자 간의 결합력이 감소되어 액성상태로 붕괴한다. 이러한 현상을 무엇이라 하는가?</w:t>
      </w:r>
    </w:p>
    <w:p w:rsidR="005914A4" w:rsidRDefault="005914A4" w:rsidP="005914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비화작용(Slaking)</w:t>
      </w:r>
      <w:r>
        <w:tab/>
      </w:r>
      <w:r>
        <w:rPr>
          <w:rFonts w:ascii="굴림" w:hint="eastAsia"/>
          <w:sz w:val="18"/>
          <w:szCs w:val="18"/>
        </w:rPr>
        <w:t xml:space="preserve"> ② 팽창작용(Bulking)</w:t>
      </w:r>
    </w:p>
    <w:p w:rsidR="005914A4" w:rsidRDefault="005914A4" w:rsidP="005914A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수화작용(Hydration)</w:t>
      </w:r>
      <w:r>
        <w:tab/>
      </w:r>
      <w:r>
        <w:rPr>
          <w:rFonts w:ascii="굴림" w:hint="eastAsia"/>
          <w:sz w:val="18"/>
          <w:szCs w:val="18"/>
        </w:rPr>
        <w:t xml:space="preserve"> ④ 윤활작용(Lubrication)</w:t>
      </w: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914A4" w:rsidRDefault="005914A4" w:rsidP="005914A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914A4" w:rsidRDefault="005914A4" w:rsidP="005914A4"/>
    <w:sectPr w:rsidR="002B4572" w:rsidRPr="00591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A4"/>
    <w:rsid w:val="003A70E5"/>
    <w:rsid w:val="005914A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FADDB-BB94-4F62-A71D-CB2C0C7B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914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914A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914A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914A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914A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2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1889</Words>
  <Characters>10772</Characters>
  <Application>Microsoft Office Word</Application>
  <DocSecurity>0</DocSecurity>
  <Lines>89</Lines>
  <Paragraphs>25</Paragraphs>
  <ScaleCrop>false</ScaleCrop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