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777" w:rsidTr="00E6077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기계열역학</w:t>
            </w:r>
          </w:p>
        </w:tc>
      </w:tr>
    </w:tbl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4kg의 공기를 온도 15℃에서 일정 체적으로 가열하여 엔트로피가 3.35kJ/K 증가하였다. 이 때 온도는 약 몇 K인가? (단, 공기의 정적비열은 0.717kJ/(kgㆍK)이다.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337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483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카르노사이클로 작동되는 열기관이 200kJ의 열을 200℃에서 공급받아 20℃에서 방출한다면 이 기관의 일은 약 얼마인가?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38kJ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54kJ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63kJ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76kJ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기체상수가 0.462kJ/(kgㆍK)인 수증기를 이상기체로 간주할 때 정압비열 (kJ/(kgㆍK)은 약 얼마인가? (단, 이 수증기의 비열비는 1.33이다.)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1.54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0.44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4가지 경우에서 ( )안의 물질이 보유한 엔트로피가 증가한 경우는?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381125"/>
            <wp:effectExtent l="0" t="0" r="9525" b="9525"/>
            <wp:docPr id="31" name="그림 31" descr="EMB00003c3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79944" descr="EMB00003c3069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ⓑ</w:t>
      </w:r>
    </w:p>
    <w:p w:rsidR="00E60777" w:rsidRDefault="00E60777" w:rsidP="00E607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ⓒ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이상적인 오토사이클의 열효율이 56.5%이라면 압축비는 약 얼마인가? (단, 작동 유체의 비열비는 1.4로 일정하다.)</w:t>
      </w:r>
    </w:p>
    <w:p w:rsidR="00E60777" w:rsidRDefault="00E60777" w:rsidP="00E607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8.0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시스템 내의 임의의 이상기체 1kg이 채워져 있다. 이 기체의 정압비열은 1.0kJ/(kgㆍK)이고, 초기 온도가 50℃인 상태에서 323kJ의 열량을 가하여 팽창시킬 때 변경 후 체적은 변경 전 체적의 약 몇 배가 되는가? (단, 정압과정으로 팽창한다.)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=191.8kJ/kg,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=193.8kJ/kg,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=2799.5kJ/kg,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=2007.5kJ/kg이다.)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19275" cy="1333500"/>
            <wp:effectExtent l="0" t="0" r="9525" b="0"/>
            <wp:docPr id="30" name="그림 30" descr="EMB00003c30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41528" descr="EMB00003c3069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36.7%</w:t>
      </w:r>
    </w:p>
    <w:p w:rsidR="00E60777" w:rsidRDefault="00E60777" w:rsidP="00E607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42.9%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48.1%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복사열을 방사하는 방사율과 면적이 같은 2개의 방열판이 있다. 각각의 온도가 A방열판은 120℃, B방열판은 80℃일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)비는?</w:t>
      </w:r>
    </w:p>
    <w:p w:rsidR="00E60777" w:rsidRDefault="00E60777" w:rsidP="00E607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1.22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2.42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질량이 5kg인 강제 용기 속에 물이 20L들어있다. 용기와 물이 24℃인 상태에서 이속에 질량이 5kg이고 온도가 180℃인 어떤 물체를 넣었더니 일정 시간 후 온도가 35℃가 되면서 열평형에 도달하였다. 이 때 이 물체의 비열은 약 몇 kJ/(kgㆍK), 강의 비열은 0.46kJ/(kgㆍK)이다.)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1.12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1.86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어느 왕복동 내연기관에서 실린더 안지름이 6.8cm, 행정이 8cm일 때 평균유효압력은 1200kPa이다. 이 기관의 1행정당 유효 일은 약 몇 kJ인가?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0.48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실린더에 밀폐된 8kg의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직선 변화하였다. 이 과정에서 공기가 한 일은 약 몇 kJ인가?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476375"/>
            <wp:effectExtent l="0" t="0" r="0" b="9525"/>
            <wp:docPr id="29" name="그림 29" descr="EMB00003c30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53048" descr="EMB00003c3069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334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390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상태 1에서 경로 A를 따라 상태 2로 변화하고 경로 B를 따라 다시 상태 1로 돌아오는 가역 사이클이 있다. 아래의 사이클에 대한 설명으로 틀린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762125"/>
            <wp:effectExtent l="0" t="0" r="0" b="9525"/>
            <wp:docPr id="28" name="그림 28" descr="EMB00003c30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57872" descr="EMB00003c3069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 과정 동안 시스템의 내부에너지 변화량은 0 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보일러, 터빈, 응축기, 펌프로 구성되어 있는 증기원동소가 있다. 보일러에서 2500kW의 열이 발생하고 터빈에서 550kW의 일을 발생시킨다. 또한, 펌프를 구동하는데 20kW의 동력이 추가로 소모된다면 응축기에서의 방열량은 약 몇 kW인가?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1930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3070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유리창을 통해 실내에서 실외로 열전달이 일어난다. 이때 열전달이 일어난다. 이때 열전달량은 약 몇 W인가? (단, 대류열전달계수는 50W/m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ㆍK), 유리창 표면온도는 25℃, 외기온도는 10℃, 유리창면적은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냉동기 냉매의 일반적인 구비조건으로서 적합하지 않은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 온도가 높고, 응고 온도가 낮을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완전히 단열된 실린더 안의 공기가 피스톤을 밀어 외부로 일을 하였다. 이 때 외부로 행한일의 양과 동일한 값(절대값 기준)을 가지는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엔탈피 변화량    ② 공기의 온도 변화량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공기의 엔트로피 변화량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내부에너지 변화량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오토 사이클로 작동되는 기관에서 실린더의 극간 체적(clearance volume)이 행정체적(stroke volume)의 15%라고 하면 이론 열효율은 약 얼마인가? (단, 비열비 k=1.4이다.)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45.2%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50.6%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55.7%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열역학 제 2법칙과 관계된 설명으로 가장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과정(상태변화)의 방향성을 제시한다.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 100kPa, 온도 20℃인 일정량의 이상기체가 있다. 압력을 일정하게 유지하면서 부피가 처음 부피의 2배가 되었을 때 기체의 온도는 약 몇 ℃가 되는가?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256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586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열기관이 550K의 고열원으로부터 20kJ의 열량을 공급받아 250K의 저열원에 14kJ의 열량을 방축할 때 이 사이클의 Clausius 적분값과 가역, 비가역 여부의 설명으로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Clausius 적분값은 –0.0196kJ/K 이고 가역 사이클이다.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–0.0196kJ/K 이고 비가역 사이클이다.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 이고 가역 사이클이다.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 이고 비가역 사이클이다.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777" w:rsidTr="00E607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냉동공학</w:t>
            </w:r>
          </w:p>
        </w:tc>
      </w:tr>
    </w:tbl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냉각탑에 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밀폐식은 개방식 냉각탑에 비해 냉각수가 외기에 의해 오염될 염려가 적다.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냉각탑의 성능은 입구공기의 습구온도에 영향을 받는다.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쿨링 레인지는 냉각탑의 냉각수 입ㆍ출구 온도의 차이다.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어프로치는 냉각탑의 냉각수 입구온도에서 냉각탑 입구공기의 습구온도의 차이다.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압축과 관련한 설명으로 옳은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571625"/>
            <wp:effectExtent l="0" t="0" r="0" b="9525"/>
            <wp:docPr id="27" name="그림 27" descr="EMB00003c3069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17392" descr="EMB00003c3069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㉢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㉣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㉡, ㉢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몰리에르 선도 상에서 표준 냉동사이클의 냉매 상태 변화에 대한 설명으로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등엔트로피 변화는 압축과정에서 일어난다.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등엔트로피 변화는 증발과정에서 일어난다.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등엔트로피 변화는 팽창과정에서 일어난다.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등엔트로피 변화는 응축과정에서 일어난다.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흡수식 냉동기에서 냉매의 과냉 원인으로 가장 거리가 먼 것은?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냉수 및 냉매량 부족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 부족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증발기 전열면적 오염</w:t>
      </w:r>
      <w:r>
        <w:tab/>
      </w:r>
      <w:r>
        <w:rPr>
          <w:rFonts w:ascii="굴림" w:hint="eastAsia"/>
          <w:sz w:val="18"/>
          <w:szCs w:val="18"/>
        </w:rPr>
        <w:t>④ 냉매에 용액이 혼입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흡수식 냉동기에 사용하는 “냉매-흡수제”가 아닌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– 리튬 브로마이드</w:t>
      </w:r>
      <w:r>
        <w:tab/>
      </w:r>
      <w:r>
        <w:rPr>
          <w:rFonts w:ascii="굴림" w:hint="eastAsia"/>
          <w:sz w:val="18"/>
          <w:szCs w:val="18"/>
        </w:rPr>
        <w:t>② 물 - 염화리튬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에틸렌글리콜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 – 물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냉동장치의 냉매량이 부족할 때 일어나는 현상으로 옳은 것은?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흡입압력이 낮아진다.</w:t>
      </w:r>
      <w:r>
        <w:tab/>
      </w:r>
      <w:r>
        <w:rPr>
          <w:rFonts w:ascii="굴림" w:hint="eastAsia"/>
          <w:sz w:val="18"/>
          <w:szCs w:val="18"/>
        </w:rPr>
        <w:t>② 토출압력이 높아진다.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냉동능력이 증가한다.</w:t>
      </w:r>
      <w:r>
        <w:tab/>
      </w:r>
      <w:r>
        <w:rPr>
          <w:rFonts w:ascii="굴림" w:hint="eastAsia"/>
          <w:sz w:val="18"/>
          <w:szCs w:val="18"/>
        </w:rPr>
        <w:t>④ 흡입압력이 높아진다.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펠티에(Feltier) 효과를 이용하는 냉동방법에 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펠티에 효과를 냉동에 이용한 것이 전자냉동 또는 열전기식 냉동법이다.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펠티에 효과를 냉동법으로 실용화에 어려운 점이 많았으나 반도체 기술이 발달하면서 실용화되었다.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펠티에 효과가 적용된 냉동방법은 휴대용 냉장고, 가정용 특수냉장고, 물 냉각기, 핵 잠수함 내의 냉난방장치 등에 사용된다.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압축식 냉동장치와 마찬가지로 압축기, 응축기, 증발기 등을 이용한 것이다.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압축기의 기통수가 6기통이며, 피스톤 직경이 140mm, 행정이 110mm, 회전수가 800rpm인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표준 냉동사이클의 냉동능력(kW)은? (단, 압축기의 체적효율은 0.75, 냉동효과는 1126.3kJ/kg, 비체적은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148.3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193.4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228.9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증기압축식 냉동장치에 관한 설명으로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증발식 응축기에서는 대기의 습구온도가 저하하면 고압압력은 통상의 운전압력보다 높게 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압축기의 흡입압력이 낮게 되면 토출압력도 낮게 되어 냉동능력이 증대한다.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언로더 부착 압축기를 사용하면 급격하게 부하가 증가하여도 액백현상을 막을 수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액배관에 플래시 가스가 발생하면 냉매 순환량이 감소되어 증발기의 냉동능력이 저하된다.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증기 압축식 냉동사이클에서 증발온도를 일정하게 유지시키고, 응축온도를 상승시킬 때 나타나는 현상이 아닌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소요동력 증가    </w:t>
      </w:r>
      <w:r>
        <w:tab/>
      </w:r>
      <w:r>
        <w:rPr>
          <w:rFonts w:ascii="굴림" w:hint="eastAsia"/>
          <w:sz w:val="18"/>
          <w:szCs w:val="18"/>
        </w:rPr>
        <w:t>② 성적계수 감소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토출가스 온도 상승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플래시 가스 발생량 감소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2단압축 1단팽창 냉동장치에서 게이지 압력계로 증발압력 0.19MPa, 응축압력 1.17MPa일 때, 중간냉각기의 절대압력(MPa)은?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2.166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1.166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0.409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냉동장치의 운전 중 장치 내에 공기가 침입하였을 때 나타나는 현상으로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토출가스 압력이 낮게 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모터의 암페어가 적게 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 능력에는 변화가 없다.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토출가스 온도가 높게 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2단 압축 냉동기에서 냉매의 응축온도가 38℃일 때 수냉식 응축기의 냉각수 입ㆍ출구의 온도가 각각 30℃, 35℃이다. 이 때 냉매와 냉각수와의 대수평균온도차(℃)는?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E60777" w:rsidRDefault="00E60777" w:rsidP="00E607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냉동장치에서 흡입가스의 압력을 저하시키는 원인으로 가장 거리가 먼 것은?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냉매 유량의 부족</w:t>
      </w:r>
      <w:r>
        <w:tab/>
      </w:r>
      <w:r>
        <w:rPr>
          <w:rFonts w:ascii="굴림" w:hint="eastAsia"/>
          <w:sz w:val="18"/>
          <w:szCs w:val="18"/>
        </w:rPr>
        <w:t>② 흡입배관의 마찰손실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냉각부하의 증가</w:t>
      </w:r>
      <w:r>
        <w:tab/>
      </w:r>
      <w:r>
        <w:rPr>
          <w:rFonts w:ascii="굴림" w:hint="eastAsia"/>
          <w:sz w:val="18"/>
          <w:szCs w:val="18"/>
        </w:rPr>
        <w:t>④ 모세관의 막힘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열통과율이 가장 작은 응축기 형식은? (단, 동일 조건 기준으로 한다.)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7통로식 응축기</w:t>
      </w:r>
      <w:r>
        <w:tab/>
      </w:r>
      <w:r>
        <w:rPr>
          <w:rFonts w:ascii="굴림" w:hint="eastAsia"/>
          <w:sz w:val="18"/>
          <w:szCs w:val="18"/>
        </w:rPr>
        <w:t>② 입형 셸 튜브식 응축기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공냉식 응축기</w:t>
      </w:r>
      <w:r>
        <w:tab/>
      </w:r>
      <w:r>
        <w:rPr>
          <w:rFonts w:ascii="굴림" w:hint="eastAsia"/>
          <w:sz w:val="18"/>
          <w:szCs w:val="18"/>
        </w:rPr>
        <w:t>④ 2중관식 응축기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고온 35℃, 저온 –10℃에서 작동되는 역카르노 사이클이 적용된 이론 냉동사이클의 성적계수는?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5.8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제빙에 필요한 시간을 구하는 공식이 아래와 같다. 이 공식에서 a와 b가 의미하는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590550"/>
            <wp:effectExtent l="0" t="0" r="0" b="0"/>
            <wp:docPr id="26" name="그림 26" descr="EMB00003c306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49936" descr="EMB00003c3069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 브라인온도, b: 결빙두께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결빙두께, b: 브라인유량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결빙두께, b: 브라인온도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브라인유량, b: 결빙두께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브라인 냉각용 증발기가 설치된 소형 냉동기가 있다. 브라인 순환량이 20kg/min이고, 브라인의 입ㆍ출구 온도차는 15K이다. 압축기의 실제 소요동력이 5.6kW일 때, 이 냉동기의 실제 성적계수는? (단, 브라인의 비열은 3.3kJ/kgㆍK이다.)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2.18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3.31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그림에서 사이클 A(1-2-3-4-1)로 운전될 때 증발기의 냉동능력은 5RT, 압축기의 체적효율은 0.78이었다. 그러나 운전 중 부하가 감소하여 압축기 흡입밸브 개도를 줄여서 운전하였더니 사이클 B(1‘-2’-3-4-1-1‘)로 되었다. 사이클 B로 운전될 때의 체적효율이 0.7이라면 이 때의 냉동능력(RT)은 얼마인가? (단, 1RT는 3.8kW이다.)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90700"/>
            <wp:effectExtent l="0" t="0" r="0" b="0"/>
            <wp:docPr id="25" name="그림 25" descr="EMB00003c306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56704" descr="EMB00003c30695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2.63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2.94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3.14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직경 10cm, 길이 5m의 관에 두께 5cm의 보온재(열전도율 λ=0.1163W/mㆍK)로 보온을 하였다. 방열층의 내측과 외측의 온도가 각각 –50℃, 30℃이라면 침입하는 전열량(W)은?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248.8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362.6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421.7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777" w:rsidTr="00E607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</w:t>
            </w:r>
          </w:p>
        </w:tc>
      </w:tr>
    </w:tbl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보일러의 수위를 제어하는 주된 목적으로 가장 적절한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보일러의 급수장치가 동결되지 않도록 하기 위하여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연료공급이 잘 이루어지도록 하기 위하여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보일러가 과열로 인해 손상되지 않도록 하기 위하여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보일러에서의 출력을 부하에 따라 조절하기 위하여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열매에 따른 방열기의 표준방열량(W/m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)기준으로 가장 적절한 것은?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온수:405.2, 증기:822.3 ② 온수:523.3, 증기:822.3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온수:405.2, 증기:755.8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온수:523.3, 증기:755.8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에어와셔 내에 온수를 분무할 때 공기는 습공기선도에서 어떠한 변화과정이 일어나는가?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가습ㆍ냉각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과냉각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건조ㆍ냉각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감습ㆍ과열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보일러의 발생증기를 한 곳으로만 취출하면 그 부근에 압력이 저하하여 수면동요 현상과 동시에 비수가 발생된다. 이를 방지하기 위한 장치는?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급수내관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비수방지관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기수분리기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인젝터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복사난방 방식의 특징에 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실내에 방열기를 설치하지 않으므로 바닥이나 벽면을 유용하게 이용할 수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복사열에 의한 난방으로써 쾌감도가 크다.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외기온도가 갑자기 변하여도 열용량이 크므로 방열량의 조정이 용이하다.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실내의 온도 분포가 균일하며, 열이 방의 윗 쪽으로 빠지지 않으르모 경제적이다.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난방부하를 경감시키는 요인으로만 짝지어진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지붕을 통한 전도 열량, 태양열의 일사부하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조명부하, 틈새바람에 의한 부하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실내기구부하, 재실인원의 발생열량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기기(덕트 등) 부하, 외기부하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온수난방의 특징에 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증기난방에 비하여 연료소비량이 적다.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예열시간은 길지만 잘 식지 않으므로 증기난방에 비하여 배관의 동결 피해가 적다.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취급이 증기보일러에 비해 안전하고 간단하므로 소규모 주택에 적합하다.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크기 때문에 짧은 시간에 예열할 수 있다.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콜드 드래프트 현상의 발생 원인으로 가장 거리가 먼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 주위의 공기온도가 너무 낮을 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기류의 속도가 낮고 습도가 높을 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벽면의 온도가 낮을 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겨울에 창문의 극간풍이 많을 때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다음과 같이 단열된 덕트 내에 공기가 통하고 이것에 열량 Q(kJ/h)와 수분L(kg/h)을 가하여 열평형이 이루어 졌을 때, 공기에 가해진 열량(Q)은 어떻게 나타내는가? (단, 공기의 유량은 G(kg/h), 가열코일 입ㆍ출구의 엔탈피, 절대습도를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(kJ/kg),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(kg/kg)이며, 수분의 엔탈피는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(kJ/kg)이다.)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438275"/>
            <wp:effectExtent l="0" t="0" r="9525" b="9525"/>
            <wp:docPr id="24" name="그림 24" descr="EMB00003c30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66744" descr="EMB00003c3069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)+Lh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G(x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)+Lh</w:t>
      </w:r>
      <w:r>
        <w:rPr>
          <w:rFonts w:ascii="굴림" w:hint="eastAsia"/>
          <w:sz w:val="18"/>
          <w:szCs w:val="18"/>
          <w:vertAlign w:val="subscript"/>
        </w:rPr>
        <w:t>L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)-Lh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G(x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)-Lh</w:t>
      </w:r>
      <w:r>
        <w:rPr>
          <w:rFonts w:ascii="굴림" w:hint="eastAsia"/>
          <w:sz w:val="18"/>
          <w:szCs w:val="18"/>
          <w:vertAlign w:val="subscript"/>
        </w:rPr>
        <w:t>L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대기압(760mmHg)에서 온도 28℃, 상대습도 50%인 습공기 내의 건공기 분압(mmHg)은 얼마인가? (단, 수증기 포화압력은 31.84mmHg이다.)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744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단일덕트 재열방식의 특징에 관한 설명으로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패턴이 다른 다수의 실 또는 존의 공조에 적합하다.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식당과 같이 잠열부하가 많은 곳의 공조에는 부적합하다.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전수방식으로서 부하변동이 큰 실이나 존에서 에너지 절약형으로 사용된다.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시스템의 유지ㆍ보수 면에서는 일반 단일덕트에 비해 우수하다.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온풍난방에서 중력식 순환방식과 비교한 강제 순환방식의 특징에 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기기 설치장소가 비교적 자유롭다.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 덕트가 작아서 은폐가 용이하다.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공급되는 공기는 필터 등에 의하여 깨끗하게 처리될 수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공기순환이 어렵고 쾌적성 확보가 곤란하다.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건구온도 30℃, 절대습도 0.01kg/kg인 외부공기 30%와 건구온도 20℃, 절대습도 0.02kg/kg인 실내공기 70%를 혼합하였을 때 최종 건구온도(T)와 절대습도(x)는 얼마인가?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T=23℃, x=0.017kg/kg ② T=27℃, x=0.017kg/kg</w:t>
      </w:r>
    </w:p>
    <w:p w:rsidR="00E60777" w:rsidRDefault="00E60777" w:rsidP="00E607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T=23℃, x=0.013kg/kg ④ T=27℃, x=0.013kg/kg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가변풍량 방식에 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부분부하 대응으로 송풍기 동력이 커진다.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시운전 시 토출구의 풍량조정이 간단하다.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부하변동에 대해 제어응답이 빠르므로 거주성이 향상된다.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 부하율을 고려하여 설비용량을 적게 할 수 있다.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그림과 같이 송풍기의 흡입 측에만 덕트가 연결되어 있을 경우 동압(mmAq)은 얼마인가?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143000"/>
            <wp:effectExtent l="0" t="0" r="0" b="0"/>
            <wp:docPr id="23" name="그림 23" descr="EMB00003c30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82656" descr="EMB00003c3069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건구온도 10℃, 절대습도 0.003kg/kg인 공기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20℃까지 가열하는데 필요한 열량(kJ)은? (단, 공기의 정압비열은 1.01kJ/kgㆍK,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606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884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내부에 송풍기와 냉ㆍ온수 코일이 내장되어 있으며, 각 실내에 설치되어 기계실로부터 냉ㆍ온수를 공급받아 실내공기의 상태를 직접 조절하는 공조기는?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패키지형 공조기</w:t>
      </w:r>
      <w:r>
        <w:tab/>
      </w:r>
      <w:r>
        <w:rPr>
          <w:rFonts w:ascii="굴림" w:hint="eastAsia"/>
          <w:sz w:val="18"/>
          <w:szCs w:val="18"/>
        </w:rPr>
        <w:t>② 인덕션 유닛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</w:t>
      </w:r>
      <w:r>
        <w:tab/>
      </w:r>
      <w:r>
        <w:rPr>
          <w:rFonts w:ascii="굴림" w:hint="eastAsia"/>
          <w:sz w:val="18"/>
          <w:szCs w:val="18"/>
        </w:rPr>
        <w:t>④ 에어핸드링 유닛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취출구 관련 용어에 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장방형 취출구의 긴 변과 짧은 변의 비를 아스펙트비라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취출구에서 취출된 공기를 1차 공기라 하고, 취출공기에 의해 유인되는 실내공기를 2차 공기라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취출구에서 취출된 공기가 진행해서 취출기류의 중심선상의 풍속이 1.5m/s로 되는 위치까지의 수평거리를 도달거리라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수평으로 취출된 공기가 어떤 거리를 진행했을 때 기류의 중심선과 취출구의 중심과의 거리를 강하도라 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극간풍의 방지방법으로 가장 적절하지 않은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회전문 설치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자동문 설치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에어 커튼 설치    </w:t>
      </w:r>
      <w:r>
        <w:tab/>
      </w:r>
      <w:r>
        <w:rPr>
          <w:rFonts w:ascii="굴림" w:hint="eastAsia"/>
          <w:sz w:val="18"/>
          <w:szCs w:val="18"/>
        </w:rPr>
        <w:t>④ 충분한 간격의 이중문 설치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취출온도를 일정하게 하여 부하에 따라 송풍량을 변화시켜 실온을 제어하는 방식은?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가변풍량방식</w:t>
      </w:r>
      <w:r>
        <w:tab/>
      </w:r>
      <w:r>
        <w:rPr>
          <w:rFonts w:ascii="굴림" w:hint="eastAsia"/>
          <w:sz w:val="18"/>
          <w:szCs w:val="18"/>
        </w:rPr>
        <w:t>② 재열코일방식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정풍량방식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유인유닛방식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777" w:rsidTr="00E607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100V용 전구 30W와 60W 두 개를 직렬로 연결하고 직류 100V 전원에 접속하였을 때 두 전구의 상태로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30W 전구가 더 밝다.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60W 전구가 더 밝다.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전구의 밝기가 모두 같다.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전구가 모두 켜지지 않는다.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워드 레오나드 속도 제어방식이 속하는 제어 방법은?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계자제어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직병렬제어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전동기의 회전방향을 알기 위한 법칙은?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렌츠의 법칙</w:t>
      </w:r>
      <w:r>
        <w:tab/>
      </w:r>
      <w:r>
        <w:rPr>
          <w:rFonts w:ascii="굴림" w:hint="eastAsia"/>
          <w:sz w:val="18"/>
          <w:szCs w:val="18"/>
        </w:rPr>
        <w:t>② 암페어의 법칙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왼손법칙</w:t>
      </w:r>
      <w:r>
        <w:tab/>
      </w:r>
      <w:r>
        <w:rPr>
          <w:rFonts w:ascii="굴림" w:hint="eastAsia"/>
          <w:sz w:val="18"/>
          <w:szCs w:val="18"/>
        </w:rPr>
        <w:t>④ 플레밍의 오른손법칙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지상 역률 80%, 1000kW의 3상 부하가 있다. 이것에 콘덴서를 설치하여 역률을 95%로 개선하려고 한다. 필요한 콘덴서의 용량(kvar)은 약 얼마인가?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633.3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1266.3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3상 유도전동기의 주파수가 60Hz, 극수가 6극, 전부하 시 회전수가 1160rpm이라면 슬립은 약 얼마인가?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0.24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0.57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저항에 전류가 흐르면 줄열이 발생하는데 저항에 흐르는 전류 I와 전력 P의 관계는?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 ∝ 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 ∝ P</w:t>
      </w:r>
      <w:r>
        <w:rPr>
          <w:rFonts w:ascii="굴림" w:hint="eastAsia"/>
          <w:sz w:val="18"/>
          <w:szCs w:val="18"/>
          <w:vertAlign w:val="superscript"/>
        </w:rPr>
        <w:t>0.5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 ∝ P</w:t>
      </w:r>
      <w:r>
        <w:rPr>
          <w:rFonts w:ascii="굴림" w:hint="eastAsia"/>
          <w:sz w:val="18"/>
          <w:szCs w:val="18"/>
          <w:vertAlign w:val="superscript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 ∝ P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입력신호 중 어느 하나가 “1”일 때 출력이 “0”이 되는 회로는?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AND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회로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NOT 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 회로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입력신호 x(t)와 출력신호 y(t)의 관계가 </w:t>
      </w:r>
      <w:r>
        <w:rPr>
          <w:noProof/>
        </w:rPr>
        <w:drawing>
          <wp:inline distT="0" distB="0" distL="0" distR="0">
            <wp:extent cx="1362075" cy="552450"/>
            <wp:effectExtent l="0" t="0" r="9525" b="0"/>
            <wp:docPr id="22" name="그림 22" descr="EMB00003c30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9512" descr="EMB00003c3069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것은 어떤 요소인가?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미분요소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지연요소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조건을 만족시키지 못하는 회로는?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21" name="그림 21" descr="EMB00003c30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1600" descr="EMB00003c3069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RL병렬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RC병렬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RLC병렬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RLC직렬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논리기호의 논리식은?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514350"/>
            <wp:effectExtent l="0" t="0" r="9525" b="0"/>
            <wp:docPr id="20" name="그림 20" descr="EMB00003c30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7304" descr="EMB00003c3069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X=A+B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42950" cy="323850"/>
            <wp:effectExtent l="0" t="0" r="0" b="0"/>
            <wp:docPr id="19" name="그림 19" descr="EMB00003c306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9536" descr="EMB00003c30696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X=AB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342900"/>
            <wp:effectExtent l="0" t="0" r="9525" b="0"/>
            <wp:docPr id="18" name="그림 18" descr="EMB00003c3069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50904" descr="EMB00003c30696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콘덴서의 전위차와 축적되는 에너지와의 관게식을 그림으로 나타내면 어떤 그림이 되는가?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타원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쌍곡선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포물선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열전대에 대한 설명이 아닌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열전대를 구성하는 소선은 열기전력이 커야한다.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철, 콘스탄탄 등의 금속을 이용한다.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제벡효과를 이용한다.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 계수에 따른 변형 또는 내부 응력을 이용한다.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전류계와 전압계는 내부저항이 존재한다. 이 내부저항은 전압 또는 전류를 측정하고자 하는 부하의 저항에 비하여 어떤 특성을 가져야 하는가?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내부저항이 전류계는 가능한 커야 하며, 전압계는 가능한 작아야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내부저항이 전류계는 가능한 커야 하며, 전압계도 가능한 커야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내부저항이 전류계는 가능한 작아야 하며, 전압계는 가능한 커야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내부저항이 전류계는 가능한 작아야 하며, 전압계도 가능한 작아야 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피드백제어에서 제어요소에 대한 설명 중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조작부와 검출부로 구성되어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동작신호를 조작량으로 변화시키는 요소이다.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제어를 받는 출력량으로 제어대상에 속하는 요소이다.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제어량을 주궤환 신호로 변화시키는 요소이다.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제어량에 따른 분류 중 프로세스 제어에 속하지 않는 것은?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유량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블록선도를 등가 합성 전달함수로 나타낸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190625"/>
            <wp:effectExtent l="0" t="0" r="0" b="9525"/>
            <wp:docPr id="17" name="그림 17" descr="EMB00003c30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3216" descr="EMB00003c30696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590550"/>
            <wp:effectExtent l="0" t="0" r="9525" b="0"/>
            <wp:docPr id="16" name="그림 16" descr="EMB00003c30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4656" descr="EMB00003c3069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514350"/>
            <wp:effectExtent l="0" t="0" r="0" b="0"/>
            <wp:docPr id="15" name="그림 15" descr="EMB00003c3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2784" descr="EMB00003c3069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57325" cy="571500"/>
            <wp:effectExtent l="0" t="0" r="9525" b="0"/>
            <wp:docPr id="14" name="그림 14" descr="EMB00003c30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4224" descr="EMB00003c3069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52525" cy="542925"/>
            <wp:effectExtent l="0" t="0" r="9525" b="9525"/>
            <wp:docPr id="13" name="그림 13" descr="EMB00003c30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3936" descr="EMB00003c3069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논리회로의 출력은?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952500"/>
            <wp:effectExtent l="0" t="0" r="9525" b="0"/>
            <wp:docPr id="12" name="그림 12" descr="EMB00003c30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816" descr="EMB00003c3069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352425"/>
            <wp:effectExtent l="0" t="0" r="0" b="9525"/>
            <wp:docPr id="11" name="그림 11" descr="EMB00003c30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024" descr="EMB00003c30697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81125" cy="295275"/>
            <wp:effectExtent l="0" t="0" r="9525" b="9525"/>
            <wp:docPr id="10" name="그림 10" descr="EMB00003c30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168" descr="EMB00003c30697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333375"/>
            <wp:effectExtent l="0" t="0" r="0" b="9525"/>
            <wp:docPr id="9" name="그림 9" descr="EMB00003c30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5304" descr="EMB00003c30697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00125" cy="323850"/>
            <wp:effectExtent l="0" t="0" r="9525" b="0"/>
            <wp:docPr id="8" name="그림 8" descr="EMB00003c30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384" descr="EMB00003c3069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=800Ω일 때 전류계의 지시가 0이 되었다. 이때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몇 Ω인가?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095500"/>
            <wp:effectExtent l="0" t="0" r="9525" b="0"/>
            <wp:docPr id="7" name="그림 7" descr="EMB00003c30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8040" descr="EMB00003c3069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320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+cx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+bx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신호흐름 선도는?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47850" cy="552450"/>
            <wp:effectExtent l="0" t="0" r="0" b="0"/>
            <wp:docPr id="6" name="그림 6" descr="EMB00003c30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9552" descr="EMB00003c30698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552450"/>
            <wp:effectExtent l="0" t="0" r="9525" b="0"/>
            <wp:docPr id="5" name="그림 5" descr="EMB00003c30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3800" descr="EMB00003c3069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828675"/>
            <wp:effectExtent l="0" t="0" r="9525" b="9525"/>
            <wp:docPr id="4" name="그림 4" descr="EMB00003c30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3008" descr="EMB00003c3069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33575" cy="809625"/>
            <wp:effectExtent l="0" t="0" r="9525" b="9525"/>
            <wp:docPr id="3" name="그림 3" descr="EMB00003c30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2288" descr="EMB00003c30698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R, L, C가 서로 직렬로 연결되어 있는 회로에서 양단의 전압과 전류의 위상이 동상이 되는 조건은?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ω=LC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ω=L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C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504825"/>
            <wp:effectExtent l="0" t="0" r="0" b="9525"/>
            <wp:docPr id="2" name="그림 2" descr="EMB00003c30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5600" descr="EMB00003c30698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533400"/>
            <wp:effectExtent l="0" t="0" r="0" b="0"/>
            <wp:docPr id="1" name="그림 1" descr="EMB00003c30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5456" descr="EMB00003c30698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60777" w:rsidTr="00E607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배관일반</w:t>
            </w:r>
          </w:p>
        </w:tc>
      </w:tr>
    </w:tbl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배수 배관의 시공시 유의사항으로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배수를 가능한 천천히 옥외 하수관으로 유출할 수 있을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 하수관에서 하수 가스나 쥐 또는 각종 벌레 등이 건물 안으로 침입하는 것을 방지할 수 있는 방법으로 시공할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 및 통기관은 내구성이 풍부하여야 하며 가스나 물이 새지 않도록 기구 상호 간의 접합을 완벽하게 할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한랭지에서는 배수관이 동결되지 않도록 피복을 할 것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배관설비 공사에서 파이프 래크의 폭에 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파이프 래크의 실제 폭은 신규라인을 대비하여 계산된 폭보다 20%정도 크게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래크상의 배관밀도가 작아지는 부분에 대해서는 파이프 래크의 폭을 좁게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고온배관에서는 열팽창에 의하여 과대한 구속을 받지 않도록 충분한 간격을 둔다.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인접하는 파이프의 외측과 외측과의 최소 간격을 25mm로 하여 래크의 폭을 결정한다.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공기조화 설비 중 복사난방의 패널형식이 아닌 것은?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바닥패널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천장패널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벽패널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유닛패널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동관작업용 사이징 툴(sizing tool)공구에 관한 설명으로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동관의 확관용 공구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동관의 끝부분을 원형으로 정형하는 공구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동관의 끝을 나팔형으로 만드는 공구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동관 절단 후 생긴 거스러미를 제거하는 공구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신축 이음쇠의 종류로 가장 거리가 먼 것은?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벨로즈형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플랜지형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루프형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슬리브형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공조설비에서 증기코일의 동결 방지 대책으로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외기와 실내 환기가 혼합되지 않도록 차단한다.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외기 댐퍼와 송풍기를 인터록 시킨다.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야간의 운전정지 중에도 순환 펌프를 운전한다.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증기코일 내에 응축수가 고이지 않도록 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동일 구경의 관을 직선 연결할 때 사용하는 관 이음재료가 아닌 것은?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소켓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유니온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플랜지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강관의 용접 접합법으로 가장 적합하지 않은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맞대기용접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슬리브용접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플랜지용접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플라스틴용접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하향 공급식 급탕 배관법의 구배방법으로 옳은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급탕관은 끝올림, 복귀관은 끝내림 구배를 준다.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급탕관은 끝내림, 복귀관은 끝올림 구배를 준다.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급탕관, 복귀관 모두 끝올림 구배를 준다.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급탕관, 복귀관 모두 끝내림 구배를 준다.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보온재의 열전도율이 작아지는 조건으로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재료의 두께가 두꺼울수록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 내 기공이 작고 기공률이 클수록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밀도가 클수록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재료의 온도가 낮을수록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캐비테이션(cavitation)현상의 발생 조건이 아닌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흡입양정이 지나치게 클 경우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흡입관의 저항이 증대될 경우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 유체의 온도가 높은 경우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압력이 양압인 경우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간접 가열식 급탕법에 관한 설명으로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급탕설비에 부적당하다.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순환증기는 높이에 관계 없이 저압으로 사용 가능하다.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저탕탱크와 가열용 코일이 설치되어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난방용 증기보일러가 있는 곳에 설치하면 설비비를 절약하고 관리가 편하다.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온수배관에서 배관의 길이팽창을 흡수하기 위해 설치하는 것은?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팽창관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완충기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신축이음쇠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흡수기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고온수 난방방식에서 넓은 지역에 공급하기 위해 사용되는 2차측 접속방식에 해당되지 않는 것은?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직결방식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브리드인방식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열교환방식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오리피스접합방식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열을 잘 반사하고 확산하여 방열기 표면 등의 도장용으로 사용하기에 가장 적합한 도료는?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광명단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산화철</w:t>
      </w:r>
    </w:p>
    <w:p w:rsidR="00E60777" w:rsidRDefault="00E60777" w:rsidP="00E607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합성수지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수배관 사용 시 부식을 방지하기 위한 방법으로 틀린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밀폐 사이클의 경우 물을 가들 채우고 공기를 제거한다.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 사이클로 하여 순환수가 공기와 충분히 접하도록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캐비테이션을 일으키지 않도록 배관한다.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배관에 방식도장을 한다.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암모니아 냉동장치에 사용되는 배관재료로 가장 적합하지 않은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이음매 없는 동관   </w:t>
      </w:r>
      <w:r>
        <w:tab/>
      </w:r>
      <w:r>
        <w:rPr>
          <w:rFonts w:ascii="굴림" w:hint="eastAsia"/>
          <w:sz w:val="18"/>
          <w:szCs w:val="18"/>
        </w:rPr>
        <w:t>② 배관용 탄소강관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저온배관용 강관    </w:t>
      </w:r>
      <w:r>
        <w:tab/>
      </w:r>
      <w:r>
        <w:rPr>
          <w:rFonts w:ascii="굴림" w:hint="eastAsia"/>
          <w:sz w:val="18"/>
          <w:szCs w:val="18"/>
        </w:rPr>
        <w:t>④ 배관용 스테인리스강관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증기난방 배관시공에서 환수관에 수직 상향부가 필요할 때 리프트 피팅(lift fitting)을 써서 응축수가 위쪽으로 배출되게 하는 방식은?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단관 중력 환수식</w:t>
      </w:r>
      <w:r>
        <w:tab/>
      </w:r>
      <w:r>
        <w:rPr>
          <w:rFonts w:ascii="굴림" w:hint="eastAsia"/>
          <w:sz w:val="18"/>
          <w:szCs w:val="18"/>
        </w:rPr>
        <w:t>② 복관 중력 환수식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환수식</w:t>
      </w:r>
      <w:r>
        <w:tab/>
      </w:r>
      <w:r>
        <w:rPr>
          <w:rFonts w:ascii="굴림" w:hint="eastAsia"/>
          <w:sz w:val="18"/>
          <w:szCs w:val="18"/>
        </w:rPr>
        <w:t>④ 압력 환수식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보온재 중 안전사용(최고)온도가 가장 높은 것은? (단, 동일조건 기준으로 한다.)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글라스 울 보온판</w:t>
      </w:r>
      <w:r>
        <w:tab/>
      </w:r>
      <w:r>
        <w:rPr>
          <w:rFonts w:ascii="굴림" w:hint="eastAsia"/>
          <w:sz w:val="18"/>
          <w:szCs w:val="18"/>
        </w:rPr>
        <w:t>② 우모펠트</w:t>
      </w:r>
    </w:p>
    <w:p w:rsidR="00E60777" w:rsidRDefault="00E60777" w:rsidP="00E607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규산칼슘 보온판</w:t>
      </w:r>
      <w:r>
        <w:tab/>
      </w:r>
      <w:r>
        <w:rPr>
          <w:rFonts w:ascii="굴림" w:hint="eastAsia"/>
          <w:sz w:val="18"/>
          <w:szCs w:val="18"/>
        </w:rPr>
        <w:t>④ 석면 보온판</w:t>
      </w:r>
    </w:p>
    <w:p w:rsidR="00E60777" w:rsidRDefault="00E60777" w:rsidP="00E607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급수관의 유속을 제한(1.5~2m/s이하)하는 이유로 가장 거리가 먼 것은?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유속이 빠르면 흐름방향이 변하는 개소의 원심력에 의한 부압(-)이 생겨 캐비테이션이 발생하기 때문에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지름을 작게 할 수 있어 재료비 및 시공비가 절약되기 때문에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유속이 빠른 경우 배관의 마찰손실 및 관 내면의 침식이 커지기 때문에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워터해머 발생 시 충격압에 의해 소음, 진동이 발생하기 떄문에</w:t>
      </w: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60777" w:rsidRDefault="00E60777" w:rsidP="00E60777"/>
    <w:sectPr w:rsidR="002B4572" w:rsidRPr="00E60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77"/>
    <w:rsid w:val="003A70E5"/>
    <w:rsid w:val="009E7052"/>
    <w:rsid w:val="00E6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1734C-6C10-4379-A2D5-370E08B1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07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07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07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07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07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2258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