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0604" w:rsidTr="000B060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전기자동차의 일반적 특성으로 가장 거리가 먼 것은?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내연기관에 비해 소음과 진동이 적다.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나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를 배출하지 않는다.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충전 시간이 오래 걸리는 편이다.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대형차에 잘 맞으며, 자동차 수명보다 전지 수명이 길다.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디젤 자동차의 배출가스 후처리기술로 옳지 않은 것은?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매연여과장치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습식흡수방법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산화 촉매방지</w:t>
      </w:r>
      <w:r>
        <w:tab/>
      </w:r>
      <w:r>
        <w:rPr>
          <w:rFonts w:ascii="굴림" w:hint="eastAsia"/>
          <w:sz w:val="18"/>
          <w:szCs w:val="18"/>
        </w:rPr>
        <w:t>④ 선택적 촉매환원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Panofsky에 의한 리차드슨 수(Ri)의 크기와 대기의 혼합간의 관계에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Ri=0 : 수직방향의 혼합이 없다.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0＜Ri＜0.25 : 성층에 의해 약화된 기계적 난류가 존재한다.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Ri＜-0.04 : 대류에 의한 혼합이 기계적 혼합을 지배한다.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-0.03＜Ri＜0 : 기계적 난류와 대류가 존재하나 기계적 난류가 혼합을 주로 일으킨다.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도시 대기오염물질의 광화학반응에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는 파장 200∼320nm에서 강한 흡수가, 450∼700nm에서는 약한 흡수가 일어난다.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PAN은 알데히드의 생성과 동시에 생기기 시작하며, 일반적으로 오존농도와는 관계가 없다.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도시 대기오염물질 중에서 가장 중요한 태양빛 흡수 기체로서 파장 420nm 이상의 가시광선에 의하여 NO와 O로 광분해한다.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는 대기 중의 수분과 쉽게 반응하여 황산을 생성하고 수분을 더 흡수하여 중요한 대기오염물질의 하나인 황산입자 또는 황산미스트를 생성한다.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LA 스모그에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광화학적 산화반응으로 발생한다.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주 오염원은 자동차 배기가스이다.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새벽이나 초저녁에 자주 발생한다.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기온이 24℃ 이상이고 습도가 70% 이하로 낮은 상태일 때 잘 발생한다.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주로 연소 시 배출되는 무색의 기체로 물에 매우 난용성이며, 혈액 중의 헤모글로빈과 결합력이 강해 산소 운반능력을 감소시키는 물질은?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알데히드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열섬효과에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열섬현상은 고기압의 영향으로 하늘이 맑고 바람이 약한 때에 잘 발생한다.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열섬효과로 도시주위의 시골에서 도시로 바람이 부는데, 이를 전원풍이라 한다.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지표면은 시골보다 열용량이 적고 열전도율이 높아 열섬효과의 원인이 된다.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도시에서는 인구와 산업의 밀집지대로서 인공적인 열이 시골에 비하여 월등하게 많이 공급된다.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실내공기 오염물질인 라돈에 관한 설명으로 가장 거리가 먼 것은?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무색, 무취의 기체로 액화되어도 색을 띠지 않는 물질이다.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반감기는 3.8일로 라듐이 핵분열 할 때 생성되는 물질이다.</w:t>
      </w:r>
    </w:p>
    <w:p w:rsidR="000B0604" w:rsidRDefault="000B0604" w:rsidP="000B060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자연계에 널리 존재하며, 건축자재 등을 통하여 인체에 영향을 미치고 있다.</w:t>
      </w:r>
    </w:p>
    <w:p w:rsidR="000B0604" w:rsidRDefault="000B0604" w:rsidP="000B060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주기율표에서 원자번호가 238번으로, 화학적으로 활성이 큰 물질이며, 흙속에서 방사선 붕괴를 일으킨다.</w:t>
      </w:r>
    </w:p>
    <w:p w:rsidR="000B0604" w:rsidRDefault="000B0604" w:rsidP="000B060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실제 굴뚝 높이가 50m, 굴뚝내경 5m, 배출가스의 분출가스가 12m/s, 굴뚝주위의 풍속이 4m/s라고 할 때, 유효굴뚝의 높이(m)는? (단, </w:t>
      </w:r>
      <w:r>
        <w:rPr>
          <w:noProof/>
        </w:rPr>
        <w:drawing>
          <wp:inline distT="0" distB="0" distL="0" distR="0">
            <wp:extent cx="1514475" cy="457200"/>
            <wp:effectExtent l="0" t="0" r="9525" b="0"/>
            <wp:docPr id="19" name="그림 19" descr="EMB00005e04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6480" descr="EMB00005e0469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27.5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82.5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보기가 설명하는 오염물질로 옳은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371600"/>
            <wp:effectExtent l="0" t="0" r="0" b="0"/>
            <wp:docPr id="18" name="그림 18" descr="EMB00005e0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28712" descr="EMB00005e0469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Br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대기 중 각 오염원의 영향평가를 해결하기 위한 수용모델에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지형, 기상학적 정보 없이도 사용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수용체 입장에서 영향평가가 현실적으로 이루어 질 수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오염원의 조업 및 운영 상태에 관한 정보 없이도 사용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 자료를 입력 자료로 사용하므로 배출원 조건의 시나리오 작성이 용이하다.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산성비가 토양에 미치는 영향에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Al</w:t>
      </w:r>
      <w:r>
        <w:rPr>
          <w:rFonts w:ascii="굴림" w:hint="eastAsia"/>
          <w:sz w:val="18"/>
          <w:szCs w:val="18"/>
          <w:vertAlign w:val="superscript"/>
        </w:rPr>
        <w:t>3+</w:t>
      </w:r>
      <w:r>
        <w:rPr>
          <w:rFonts w:ascii="굴림" w:hint="eastAsia"/>
          <w:sz w:val="18"/>
          <w:szCs w:val="18"/>
        </w:rPr>
        <w:t>은 뿌리의 세포분열이나 Ca 또는 P의 흡수나 흐름을 저해한다.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교환성 Al은 산성의 토양에만 존재하는 물질이고, 교환성 H와 함께 토양 산성화의 주요한 요인이 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양이온 교환기는 강산적 성격을 갖는 부분과 약산적 성격을 갖는 부분으로 나누는데, 결정도가 낮은 점토광물은 강산적이다.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산성강수가 가해지면 토양은 산적 성격이 약한 교환기부터 순서적으로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등의 교환성 염기를 방출하고, 대신 그 교환 자리에 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흡착되어 치환된다.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2차 오염물질(secondary pollutants)은?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NaCl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NOCl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오염물질 중 온실효과를 유발하는 것으로 가장 거리가 먼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CFCs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아황산가스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대기오염사건과 대표적인 주 원인물질 또는 전구물질의 연결이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뮤즈계곡 사건- SO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도노라 사건-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런던 스모그 사건- SO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보팔 사건- MIC(Methyl Isocyanate)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지름이 1.0μm이고 밀도가 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물방울이 공기중에서 지표로 자유낙하 할 때 Reynolds 수는? (단, 공기의 점도는 0.0172g/m·s, 밀도는 1.29kg/m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1.9×10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2.4×10</w:t>
      </w:r>
      <w:r>
        <w:rPr>
          <w:rFonts w:ascii="굴림" w:hint="eastAsia"/>
          <w:sz w:val="18"/>
          <w:szCs w:val="18"/>
          <w:vertAlign w:val="superscript"/>
        </w:rPr>
        <w:t>-6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1.9×10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20℃, 750mmHg에서 측정한 NO의 농도가 0.5ppm이다. 이 때 NO의 농도(μg/Sm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524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553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616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대기 중에 존재하는 가스상 오염물질 중 염화수소와 염소에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염소는 강한 산화력을 이용하여 살균제, 표백제로 쓰인다.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염화수소가 대기중에 노출될 경우 백색의 연무를 형성하기도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염소는 상온에서 적갈색을 띄는 액체로 휘발성과 부식성이 강하다.</w:t>
      </w:r>
    </w:p>
    <w:p w:rsidR="000B0604" w:rsidRDefault="000B0604" w:rsidP="000B0604">
      <w:pPr>
        <w:pStyle w:val="a3"/>
        <w:spacing w:before="200" w:after="80" w:line="288" w:lineRule="auto"/>
        <w:ind w:left="1500" w:hanging="1500"/>
        <w:jc w:val="left"/>
      </w:pPr>
      <w:r>
        <w:rPr>
          <w:rFonts w:ascii="굴림" w:hint="eastAsia"/>
          <w:sz w:val="18"/>
          <w:szCs w:val="18"/>
        </w:rPr>
        <w:t>    ④ 염화수소는 무색으로서 자극성 냄새가 있으며 상온에서 기체이다. 전지, 약품, 비료 등에 사용된다.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19. 대기압력이 900mb인 높이에서의 온도가 25℃일 때 온위(potential temperature, K)는? (단, θ=T(1000/P)</w:t>
      </w:r>
      <w:r>
        <w:rPr>
          <w:rFonts w:ascii="굴림" w:hint="eastAsia"/>
          <w:b/>
          <w:bCs/>
          <w:sz w:val="18"/>
          <w:szCs w:val="18"/>
          <w:vertAlign w:val="superscript"/>
        </w:rPr>
        <w:t>0.288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377.8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421.4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487.5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대기오염원의 영향을 평가하는 방법 중 분산모델에 관한 설명으로 가장 거리가 먼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오염물의 단기간 분석 시 문제가 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 및 오염원의 조업조건에 영향을 받는다.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영향평가는 기상의 불확실성과 오염원이 미확인인 경우에 문제점을 가진다.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현재나 과거에 일어났던 일을 추정, 미래를 위한 전략은 세울수 있으나 미래 예측은 어렵다.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0604" w:rsidTr="000B06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액체연료 연소장치 중 건타입(Gun type)버너에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유압은 보통 7kg/cm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연소가 양호하고 전자동 연소가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형식은 유압식과 공기분무식을 합한 것이다.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유량조절 범위가 넓어 대형 연소에 사용한다.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특징 및 종류에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부하의 변동범위가 넓고 연소의 조절이 용이한 편이다.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천연가스는 화염전파속도가 크며, 폭발범위가 크므로 1차 공기를 적게 혼합하는 편이 유리하다.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액화천연가스는 메탄을 주성분으로 하는 천연가스를 1기압 하에서 -168℃ 근처에서 냉각, 액화시켜 대량수송 및 저장을 가능하게 한 것이다.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액화석유가스는 액체에서 기체로 될 때 증발열(90∼100kcal/kg)이 있으므로 사용하는데 유의할 필요가 있다.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액체연료의 특징으로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 및 계량, 운반이 용이하다.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점화, 소화 및 연소의 조절이 쉽다.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 높고 품질이 대체로 일정하며 효율이 높다.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소량의 공기로 완전 연소되며 검댕발생이 없다.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물질의 1차 반응에서 반감기가 10분이었다. 반응물이 1/10 농도로 감소할 때까지 얼마의 시간(분)이 걸리겠는가?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3323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기체연료 중 고위발열량(kcal/Sm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낮은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Ethane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Ethylene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Acetylene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Methane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유류연소버너 중 유압식 버너에 관한 설명으로 가장 거리가 먼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대용량 버너 제작이 용이하다.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유압은 보통 50∼90kg/cm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정도이다.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유량 조절 범위가 좁아 (환류식 1:3, 비환류식 1:2) 부하변동에 적응하기 어렵다.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연료유의 분사각도는 기름의 압력, 점도 등으로 약간 달라지지만 40∼90° 정도의 넓은 각도로 할 수 있다.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액화석유가스에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저장설비비가 많이 든다.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황분이 적고 독성이 없다.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공기보다 가볍고, 누출될 경우 쉽게 인화 폭발될 수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 등을 잘 녹이기 때문에 고무 패킹이나 유지로 된 도포제로 누출을 막는 것은 어렵다.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기체 연료의 연소방식 중 확산연소에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역화의 위험성이 없다.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붉고 긴 화염을 만든다.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가스와 공기를 예열할 수 없다.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분출속도가 클 경우에는 그을음이 발생하기 쉽다.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연소장치 중 일반적으로 가장 큰 공기비를 필요로 하는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오일버너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가스버너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미분탄버너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수평자동화격자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프로판과 부탄이 용적비 3:2로 혼합된 가스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이론적으로 완전연소 할 때 발생하는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4.1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연소시 매연 발생량이 가장 적은 탄화수소는?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나프텐계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올레핀계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방향족계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파라핀계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C 80%, H 20%로 구성된 액체 탄화수소의 연료 1kg을 완전연소 시킬 때 발생하는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부피 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저위발열량이 5000kcal/Sm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기체연료의 이론 연소온도(℃)는 약 얼마인가? (단, 이론연소가스량 15Sm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연료연소가스의 평균정압 비열 0.35kcal/Sm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·℃, 기준온도는 0℃, 공기는 예열되지 않으며, 연소가스는 해리되지 않는다고 본다.)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994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1118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프로판 2kg을 과잉공기계수 1.31로 완전 연소시킬 때 발생하는 습연소가스량(kg)은?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43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착화온도(발화점)에 대한 특성으로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분자구조가 복잡할수록 착화온도는 낮아진다.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산소농도가 낮을수록 착화온도는 낮아진다.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발열량이 클수록 착화온도는 낮아진다.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반응성이 클수록 착화온도는 낮아진다.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S 함량 3%의 벙커 C유 100kL를 사용하는 보일러에 S 함량 1%인 벙커 C유로 30% 섞어 사용하면,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배출량은 몇 % 감소하는가?（단, 벙커 C유 비중 0.95, 벙커 C유 함유 S는 모두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전환된다.)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옥탄(C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18</w:t>
      </w:r>
      <w:r>
        <w:rPr>
          <w:rFonts w:ascii="굴림" w:hint="eastAsia"/>
          <w:b/>
          <w:bCs/>
          <w:sz w:val="18"/>
          <w:szCs w:val="18"/>
        </w:rPr>
        <w:t>)을 완전연소 시킬 때의 AFR(Air Fuel Ratio)은? (단, 무게비 기준으로 한다.)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30.8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59.5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황화수소의 연소반응식이 다음 보기와 같을 때 황화수소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이론연소공기량(Sm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371475"/>
            <wp:effectExtent l="0" t="0" r="0" b="9525"/>
            <wp:docPr id="17" name="그림 17" descr="EMB00005e046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89328" descr="EMB00005e0469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6.42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8.92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액체연료를 보일러에서 완전연소시켜 그 배출가스를 Orsat 분석 장치로서 분석하여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15%,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5%의 결과를 얻었다면 이때 과잉공기계수는? (단, 일산화탄소 발생량은 없다.)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1.19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1.31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연소의 종류 중 흑연, 코크스, 목탄 등과 같이 대부분 탄소만으로 되어있는 고체연료에서 관찰되는 연소형태는?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내부연소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자기연소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0604" w:rsidTr="000B06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중력침전을 결정하는 중요 매개변수는 먼지입자의 침전속도이다. 다음 중 먼지의 침전속도 결정과 가장 관계가 깊은 것은?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입자의 온도</w:t>
      </w:r>
      <w:r>
        <w:tab/>
      </w:r>
      <w:r>
        <w:rPr>
          <w:rFonts w:ascii="굴림" w:hint="eastAsia"/>
          <w:sz w:val="18"/>
          <w:szCs w:val="18"/>
        </w:rPr>
        <w:t>② 대기의 분압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입자의 유해성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입자의 크기와 밀도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처리가스량 25420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압력손실이 100mmH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 집진장치의 송풍기 소요동력(kW)은 약 얼마인가? (단, 송풍기 효율은 60%, 여유율율은 1.3이다.)</w:t>
      </w:r>
    </w:p>
    <w:p w:rsidR="000B0604" w:rsidRDefault="000B0604" w:rsidP="000B060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다음은 활성탄의 고온 활성화 재생방법으로 적용될 수 있는 다단로(multi-hearth furnace)와 회전로(rotary kiln)의 비교표이다. 비교 내용 중 옳지 않은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3533775"/>
            <wp:effectExtent l="0" t="0" r="9525" b="9525"/>
            <wp:docPr id="16" name="그림 16" descr="EMB00005e04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00128" descr="EMB00005e0469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악취물질 중 공기 중의 최소 감지 농도가 가장 낮은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이황화탄소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환기 및 후드에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폭이 넓은 오염원 탱크에서는 주로 ‘밀고 당기는(push/pull)’ 방식의 환기공정이 요구된다.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후드는 일반적으로 개구면적을 좁게 하여 흡인속도를 크게 하고, 필요시 에어커튼을 이용한다.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폭이 좁고 긴 직사각형의 슬로트후드(slot hood)는 전기도금공정과 같은 상부개방형 탱크에서 방출되는 유해물질을 포집하는데 효율적으로 이용된다.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천개형후드는 포착형보다 유입 공기의 속도가 빠를 때 사용되며 주로 저온의 오염공기를 배출하고 과잉습도를 제거할 때 제한적으로 사용된다.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접선유입식 원심력 집진장치의 특징에 관한 설명 중 옳은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장치의 압력손실은 5000mmH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장치 입구의 가스속도는 18∼20 cm/s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유입구 모양에 따라 나선형과 와류형으로 분류된다.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도익선회식이라고도 하며 반전형과 직진형이 있다.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A집진장치의 입구 및 출구의 배출가스 중 먼지의 농도가 각각 15g/Sm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150mg/Sm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또한 입구 및 출구에서 채취한 먼지시료중에 포함된 0∼5μm의 입경분포의 중량 백분율이 각각 10%, 60%이었다면 이 집진장치의 0∼5μm의 입경범위의 먼지시료에 대한 부분집진율(%)은?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직경이 D인 구형입자의 비교면적(S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)에 관한 설명으로 옳지 않은 것은? (단, p는 구형입자의 밀도이다.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=3p/D 로 나타낸다.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입자가 미세할수록 부착성이 커진다.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입경과 비교면적은 반비례 관계이다.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비교면적이 크게 되면 원심력 집진장치의 경우에는 장치벽면을 폐색시킨다.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염소농도 0.2%인 굴뚝 배출가스 3000Sm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/h를 수산화칼슘용액을 이용하여 염소를 제거하고자 할 떄, 이론적으로 필요한 시간당 수산화칼슘의 양 (kg/h)은? (단, 처리효율은 100%로 가정한다.)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18.2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23.1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헨리의 법칙에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용해도가 적은 기체에 적용된다.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헨리상수의 단위는 atm/m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·kmol 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헨리상수의 값은 온도가 높을수록, 용해도가 적을수록 커진다.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온도와 기체의 부피가 일정할 떄 기체의 용해도는 용매와 평형을 이루고 있는 기체의 분압에 비례한다.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탈취방법 중 촉매연소법에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직접연소법에 비해 질소산화물의 발생량이 높고, 고농도로 배출된다.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직접연소법에 비해 연료소비량이 적어 운전비는 절감되나, 촉매독이 문제가 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적용 가능한 악취성분은 가연성 악취성분, 황화수소, 암모니아 등이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촉매는 백금, 코발트, 니켈 등이 있으며 고가이지만 성능이 우수한 백금계의 것이 많이 이용된다.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다음은 물리흡착과 화학흡착의 비교표이다. 비교 내용 중 옳지 않은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876425"/>
            <wp:effectExtent l="0" t="0" r="9525" b="9525"/>
            <wp:docPr id="15" name="그림 15" descr="EMB00005e04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4008" descr="EMB00005e0469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벤츄리스크러버의 액가스비를 크게 하는 요인으로 가장 거리가 먼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먼지의 농도가 높을 때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처리가스의 온도가 높을 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 입자의 친수성이 클 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 입자의 점착성이 클 때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유해물질 처리방법으로 가장 거리가 먼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CO는 백금계의 촉매를 사용하여 연소시켜 제거한다.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Br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산성수용액에 의한 선정법으로 제거한다.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이황화탄소는 암모니아를 불어넣는 방법으로 제거한다.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아크로레인은 NaClO 등의 산화제를 혼입한 가성소다 용액으로 흡수 제거한다.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80%의 효율로 제진하는 전기집진장치의 집진면적을 2배로 증가시키면 집진효율(%)은 얼마로 향상되는가?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굴뚝 배출 가스량은 2000Sm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/h, 이 배출가스 중 HF 농도는 500mL/Sm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배출가스를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물로 세정할 때 24시간 후 순환수인 폐수의 pH는 ? (단, HF는 100% 전리되며, HF 이외의 영향은 무시한다.)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1.7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2.6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먼지의 입경분포에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대수정규분포는 미세한 입자의 특성과 잘 일치한다.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빈도분포는 먼지의 입경분포를 적당한 입경간격의 개수 또는 질량의 비율로 나타내는 방법이다.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입경분포를 나타내는 방법 중 적산분포에는 정규분포, 대수정규분포, Rosin Rammler 분포가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적산분포(R)는 일정한 입경보다 큰 입자가 전체의 입자에 대하여 몇 % 있는가를 나타내는 것으로 입경분포가 0 이면 R=100% 이다.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싸이클론의 원추부 높이가 1.4m, 유입구 높이가 15cm, 원통부 높이가 1.4m 일 때 외부선회류의 회전수는? (단, </w:t>
      </w:r>
      <w:r>
        <w:rPr>
          <w:noProof/>
        </w:rPr>
        <w:drawing>
          <wp:inline distT="0" distB="0" distL="0" distR="0">
            <wp:extent cx="1371600" cy="485775"/>
            <wp:effectExtent l="0" t="0" r="0" b="9525"/>
            <wp:docPr id="14" name="그림 14" descr="EMB00005e04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9632" descr="EMB00005e0469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11회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18회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세정집진장치의 특징으로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압력손실이 작아 운전비가 적게 든다.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소수성 입자의 집진율이 낮은 편이다.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점착성 및 조해성 분진의 처리가 가능하다.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연소성 및 폭발성 가스의 처리가 가능하다.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국소배기시설에서 후드의 유입계수가 0.84, 속도압이 10mmH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일 때 후드에서의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8.4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33.6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0604" w:rsidTr="000B06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배출가스 중 질소산화물 농도 측정방법으로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화학발광법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자외선형광법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적외선 흡수법    ④ 아연환원 나프틸에틸렌다이아민법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적정법에 의한 배출가스 중 브롬화합물의 정량 시 과잉의 하이포아염소산염을 환원시키는데 사용하는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폼산소듐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수산화소듐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암모니아수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화학반응 공정 등에서 배출되는 굴뚝 배출가스 중 일산화탄소 분석방법에 따른 정량범위로 틀린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정전위전해법 : 0∼200ppm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비분산형적외선분석법 : 0∼1000ppm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기체크로마토그래피 : TCD의 경우 0.1% 이상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기체크로마토그래피: FID의 경우 0∼2000ppm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액의 농도에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단순히 용액이라 기재하고 그 용액의 이름을 밝히지 않은 것은 수용액을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혼액(1+2)은 액체상의 성분을 각각 1용량 대 2용량의 비율로 혼합한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황산(1:7)은 용질이 액체일 때 1mL를 용매에 녹여 전량을 7mL로 하는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액의 농도를 (1→5)로 표시한 것은 그 용질의 성분이 고체일 때는 1g을 용매에 녹여 전량을 5mL로 하는 비율을 말한다.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대기오염공정시험기준상 비분산적외선분광분석법에서 응답시간에 관한 설명이다.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62100"/>
            <wp:effectExtent l="0" t="0" r="0" b="0"/>
            <wp:docPr id="13" name="그림 13" descr="EMB00005e04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6336" descr="EMB00005e0469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1초, ㉡ 1분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1초, ㉡ 40초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10초, ㉡ 1분</w:t>
      </w:r>
      <w:r>
        <w:tab/>
      </w:r>
      <w:r>
        <w:rPr>
          <w:rFonts w:ascii="굴림" w:hint="eastAsia"/>
          <w:sz w:val="18"/>
          <w:szCs w:val="18"/>
        </w:rPr>
        <w:t>④ ㉠ 10초, ㉡ 40초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대기 및 굴뚝 배출 기체중의 오염물질을 연속적으로 측정하는 비분산 정필터형 적외선 가스 분석계(고정형)의 성능 유지조건에 대한 설명으로 옳은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최대눈금 범위의 ±5% 이하에 해당하는 농도변화를 검출할 수 있는 감도를 지녀야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측정가스의 유량이 표시한 기준유량에 대하여 ±10% 이내에서 변동하여도 성능에 지장이 있어서는 안된다.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조건에서 제로가스를 연속적으로 도입하여 24시간 연속 측정하는 동안 전체눈금의 ±5% 이상의 지시변화가 없어야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전압변동에 대한 안정성 측면에서 전원전압이 설정 전압의 ±10% 이내로 변화하였을 때 지시값 변화는 전체눈금의 ±1% 이내이어야 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굴뚝 배출가스 유속을 피토우관으로 측정한 결과가 다음과 같을 때 배출가스 유속(m/s)는?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028700"/>
            <wp:effectExtent l="0" t="0" r="9525" b="0"/>
            <wp:docPr id="12" name="그림 12" descr="EMB00005e04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4184" descr="EMB00005e0469c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48.2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54.3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기체크로마토그래피의 장치구성에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분리관유로는 시료도입부, 분리관, 검출기기배관으로 구성되며, 배관의 재료는 스테인레스강이나 유리 등 부식에 대한 저항이 큰 것이어야 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분리관(column)은 충전물질을 채운 내경 2mm∼7mmm의 시료에 대하여 불활성금속, 유리 또는 합성수지관으로 각 분석방법에서 규정하는 것을 사용한다.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운반가스는 일반적으로 열전도도형 검출기(TCD)에서는 순도 99.8% 이상의 아르곤이나 질소를, 수소염 이온화 검출기(FID)에서는 순도 99.8% 이상의 수소를 사용한다.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주사기를 사용하는 시료도입부는 실리콘고무와 같은 내열성 탄성체격막이 있는 시료 기화실로서 분리관온도와 동일하거나 또는 그 이상의 온도를 유지할 수 있는 가열기구가 갖추어져야 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배출가스 중 가스상 물질의 시료 채취방법 중 다음 분석물질별 흡수액과의 연결이 옳지 않은 것은?(문제 오류로 가답안 발표시 3번으로 발표되었지만 최종정답 발표시 2, 3번이 정답 처리 되었습니다. 여기서는 가답안인 3번을 누르면 정답 처리 됩니다.)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371600"/>
            <wp:effectExtent l="0" t="0" r="9525" b="0"/>
            <wp:docPr id="11" name="그림 11" descr="EMB00005e04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7928" descr="EMB00005e0469c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굴뚝에서 배출되는 가스의 유량을 측정하는 기기가 아닌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피토우관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열선 유속계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와류 유속계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위상차 유속계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배출가스 중 암모니아를 인도페놀법으로 분석할 때 암모니아와 같은 양으로 공존하면 안 되는 물질은?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아민류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아황산가스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이산화질소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다음은 배출가스 중 입자상 아연화합물의 자외선가시선 분광법에 관한 설명이다. ( )안에 알맞은 것은?(관련 규정 개정전 문제로 여기서는 기존 정답인 2번을 누르면 정답 처리됩니다. 자세한 내용은 해설을 참고하세요.)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676275"/>
            <wp:effectExtent l="0" t="0" r="9525" b="9525"/>
            <wp:docPr id="10" name="그림 10" descr="EMB00005e04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49032" descr="EMB00005e0469c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디티존, ㉡ 460nm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디티존, ㉡ 535nm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디에틸디티오카바민산나트륨, ㉡ 460nm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디에틸디티오카바민산나트륨, ㉡ 535nm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대기오염공정시험기준상 원자흡수분광광도법 분석 장치 중 시료원자화장치에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시료원자화장치 중 버너의 종류로 전분무버너와 예혼합버너가 있다.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내화성산화물을 만들기 쉬운 원소의 분석에 적당한 불꽃은 프로판-공기 불꽃이다.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빛이 투과하는 불꽃의 길이를 10cm 이상으로 해 주려면 멀티패스(Multi Path)방식을 사용한다.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분석의 감도를 높여주고 안정한 측정치를 얻기 위하여 불꽃중에 빛을 투과시킬 때 불꽃중에서의 유효길이를 되도록 길게 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배출허용기준 중 표준산소농도를 적용받는 항목에 대한 배출가스량 보정식으로 옳은 것은? (단, Q: 배출가스유량(Sm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/일), 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: 실측배출가스유량(Sm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/일), O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표준산소농도(%), O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: 실측산소농도(%))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00200" cy="581025"/>
            <wp:effectExtent l="0" t="0" r="0" b="9525"/>
            <wp:docPr id="9" name="그림 9" descr="EMB00005e04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9952" descr="EMB00005e0469c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00200" cy="590550"/>
            <wp:effectExtent l="0" t="0" r="0" b="0"/>
            <wp:docPr id="8" name="그림 8" descr="EMB00005e04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1896" descr="EMB00005e0469d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0200" cy="600075"/>
            <wp:effectExtent l="0" t="0" r="0" b="9525"/>
            <wp:docPr id="7" name="그림 7" descr="EMB00005e04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1032" descr="EMB00005e0469d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00200" cy="590550"/>
            <wp:effectExtent l="0" t="0" r="0" b="0"/>
            <wp:docPr id="6" name="그림 6" descr="EMB00005e04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472" descr="EMB00005e0469d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공정시험방법상 환경대기중의 탄화수소 농도를 측정하기 위한 주시험법은?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총탄화수소 측정법     ② 활성 탄화수소 측정법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비활성 탄화수소 측정법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비메탄 탄화수소 측정법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대기오염공정시험기준상 분석시험에 있어 기재 및 용어에 관한 설명으로 옳은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시험조작중 “즉시”란 10초 이내에 표시된 조작을 하는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“감압 또는 진공”이라 함은 따로 규정이 없는 한 10mmHg 이하를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액성표시는 따로 규정이 없는 한 유리전극법에 의한 pH미터로 측정한 것을 뜻한다.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“정확히 단다”라 함은 규정한 양의 검체를 취하여 분석용 저울로 0.3mg까지 다는 것을 뜻한다.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굴뚝배출가스 중 수분량이 체적백분율로 10%이고, 배출가스의 온도는 80℃, 시료채취량은 10L, 대기압은 0.6기압, 가스미터 게이지압은 25mmHg, 가스미터온도 80℃에서의 수증기포화압이 255mmHg라 할 때, 흡수된 수분량(g)은?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0.21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0.46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굴뚝배출가스 중 아황산가스의 자동연속 측정방법 중 자외선 흡수분석계에 관한 설명으로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광원: 저압수소방전관 또는 저압수은등이 사용된다.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분광기: 프리즘 또는 회절격자분광기를 이용하여 자외선영역 또는 가시광선영역의 단색광을 얻는데 사용된다.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검출기: 자외선 및 가시광선에 감도가 좋은 광전자증배관 또는 광전관이 이용된다.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시료셀: 시료셀은 200∼500mm의 길이로 시료가스가 연속적으로 통과할 수 있는 구조로 되어 있다.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배출가스 중 이황화탄소를 자외선가시선분광법으로 정량할 때 흡수액으로 옳은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아연아민착염 용액     ② 제일염화주석 용액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다이에틸아민구리 용액    ④ 수산화제이철암모늄 용액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원자흡광분석에서 발생하는 간섭 중 분석에 사용하는 스펙트럼의 불꽃 중에서 생성되는 목적원소의 원자증기 이외의 물질에 의하여 흡수되는 경우에 발생되는 것은?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물리적 간섭</w:t>
      </w:r>
      <w:r>
        <w:tab/>
      </w:r>
      <w:r>
        <w:rPr>
          <w:rFonts w:ascii="굴림" w:hint="eastAsia"/>
          <w:sz w:val="18"/>
          <w:szCs w:val="18"/>
        </w:rPr>
        <w:t>② 화학적 간섭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분광학적 간섭</w:t>
      </w:r>
      <w:r>
        <w:tab/>
      </w:r>
      <w:r>
        <w:rPr>
          <w:rFonts w:ascii="굴림" w:hint="eastAsia"/>
          <w:sz w:val="18"/>
          <w:szCs w:val="18"/>
        </w:rPr>
        <w:t>④ 이온학적 간섭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B0604" w:rsidTr="000B060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기본부과금 산정기준 중 “수산자원보호구역”의 지역별 부과계수는? (단, 지역구분은 국토의 계획 및 이용에 관한 법률에 의한다.)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대기환경보전법규상 사업자는 자가측정 시 측정한 여과지 및 시료채취기록지는 환경오염공정시험기준에 따라 측정한 날부터 얼마동안 보존(기준)하여야 하는가?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1년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3개월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환경정책기본법령상 각 항목별 대기환경기준으로 옳지 않은 것은? (단, 기준치는 24시간 평균치이다.)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아황산가스(SO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: 0.05ppm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이산화질소(NO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: 0.06ppm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오존(O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 : 0.06ppm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미세먼지(PM-10) :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대기환경보전법령상 초과부과금의 부과대상이 되는 오염물질이 아닌 것은?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염화수소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페놀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실내공기질 관리법규상 “영화상영관”의 실내공기질 유지기준(μg/m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항목은 미세먼지 (PM-10)(μg/m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)이다.)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이하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 이하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대기환경보전법규상 한국환경공단이 환경부장관에게 행하는 위탁업무 보고사항 중 “자동차배출가스 인증생략 현황”의 보고 횟수 기준은?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 1회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2회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 4회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대기환경보전법규상 수도권대기환경청장, 국립환경과학원장 또는 한국환경공단이 설치하는 대기오염 측정망에 해당하는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도시지역의 휘발성유기화합물 등의 농도를 측정하기 위한 광화학대기오염물질측정망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도시지역의 대기오염물질 농도를 측정하기 위한 도시대기측정망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도로변의 대기오염물질 농도를 측정하기 위한 도로변대기측정망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 중의 중금속 농도를 측정하기 위한 대기중금속측정망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악취방지법상 악취검사를 위한 관계 공무원의 출입·채취 및 검사를 거부 또는 방해하거나 기피한 자에 대한 벌칙기준은?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200만원 이하의 벌금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1000만원 이하의 벌금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대기환경보전법령상 시·도지사가 배출시설의 설치를 제한할 수 있는 경우이다.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181100"/>
            <wp:effectExtent l="0" t="0" r="9525" b="0"/>
            <wp:docPr id="5" name="그림 5" descr="EMB00005e04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856" descr="EMB00005e0469d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2만명, ㉡ 10톤, ㉢ 25톤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2만명, ㉡ 5톤, ㉢ 15톤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1만명, ㉡ 10톤, ㉢ 25톤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1만명, ㉡ 5톤, ㉢ 15톤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다음은 대기환경보전법규상 비산먼지 발생을 억제하기 위한 시설의 설치 및 필요한 조치에 관한 엄격한 기준이다.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866775"/>
            <wp:effectExtent l="0" t="0" r="9525" b="9525"/>
            <wp:docPr id="4" name="그림 4" descr="EMB00005e04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9840" descr="EMB00005e0469d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3m, ㉡ 2kg/cm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sz w:val="18"/>
          <w:szCs w:val="18"/>
          <w:vertAlign w:val="superscript"/>
        </w:rPr>
        <w:t xml:space="preserve"> </w:t>
      </w:r>
      <w:r>
        <w:rPr>
          <w:rFonts w:ascii="굴림" w:hint="eastAsia"/>
          <w:sz w:val="18"/>
          <w:szCs w:val="18"/>
        </w:rPr>
        <w:t>② ㉠ 3m, ㉡ 3kg/cm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5m, ㉡ 2kg/cm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sz w:val="18"/>
          <w:szCs w:val="18"/>
          <w:vertAlign w:val="superscript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7m, ㉡ 5kg/cm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실내공기질 관리법규상 “산후조리원”의 현행 실내공기질 권고기준으로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라돈(Bq/m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 : 5.0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이산화질소(ppm) : 0.05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총휘발성유기화합물(μg/m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 : 400 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곰팡이(CFU/m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 : 500 이하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실내공기질 관리법규상 신축 공동주택의 오염물질 항목별 실내공기질 권고기준으로 옳지 않은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폼알데하이드 : 300μg/m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에틸벤젠 : 360μg/m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자일렌 : 700μg/m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벤젠 : 30μg/m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다음은 대기환경보전법규상 미세먼지(PM-10)의 “주의보” 발령기준 및 해제기준이다.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209675"/>
            <wp:effectExtent l="0" t="0" r="0" b="9525"/>
            <wp:docPr id="3" name="그림 3" descr="EMB00005e04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0712" descr="EMB00005e0469d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150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2시간 이상, ㉡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150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1시간 이상, ㉡ 150μg/m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100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2시간 이상, ㉡ 100μg/m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100 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 1시간 이상, ㉡ 80μg/m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미만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다음은 대기환경보전법규상 고체연료 사용시설 설치기준 이다. ( )안에 가장 적합한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019175"/>
            <wp:effectExtent l="0" t="0" r="0" b="9525"/>
            <wp:docPr id="2" name="그림 2" descr="EMB00005e04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5248" descr="EMB00005e0469d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150 m 이상</w:t>
      </w:r>
      <w:r>
        <w:tab/>
      </w:r>
      <w:r>
        <w:rPr>
          <w:rFonts w:ascii="굴림" w:hint="eastAsia"/>
          <w:sz w:val="18"/>
          <w:szCs w:val="18"/>
        </w:rPr>
        <w:t>② 220 m 이상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350 m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440 m 이상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대기환경보전법상 제작차배출허용기준에 맞지 아니하게 자동차를 제작한 자에 대한 벌칙기준은?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징역이나 1억원 이하의 벌금에 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이하의 징역이나 5천만원 이하의 벌금에 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징역이나 3천만원 이하의 벌금에 처한다.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 이하의 징역이나 1천만원 이하의 벌금에 처한다.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인증을 생략할 수 있는 자동차에 해당하지 않는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훈련용 자동차로서 문화체육관광부장관의 확인을 받은 자동차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주한 외국군인의 가족이 사용하기 위하여 반입하는 자동차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자동차제작자 및 자동차 관련 연구기관 등이 자동차의 개발 또는 전시 등 주행외의 목적으로 사용하기 위하여 수입하는 자동차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 지상 조업용 자동차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환경정책기본법령상 일산화탄소(CO)의 대기환경기준은? (단, 8시간 평균치이다.)</w:t>
      </w:r>
    </w:p>
    <w:p w:rsidR="000B0604" w:rsidRDefault="000B0604" w:rsidP="000B060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0.15ppm 이하</w:t>
      </w:r>
      <w:r>
        <w:tab/>
      </w:r>
      <w:r>
        <w:rPr>
          <w:rFonts w:ascii="굴림" w:hint="eastAsia"/>
          <w:sz w:val="18"/>
          <w:szCs w:val="18"/>
        </w:rPr>
        <w:t>② 0.3ppm 이하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9ppm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25ppm 이하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다음은 대기환경보전법상 기존 휘발성유기화합물 배출시설 규제에 관한 사항이다. ( )안에 알맞은 것은?</w:t>
      </w: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390650"/>
            <wp:effectExtent l="0" t="0" r="9525" b="0"/>
            <wp:docPr id="1" name="그림 1" descr="EMB00005e04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1464" descr="EMB00005e0469d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1개월 이내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2개월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 이내</w:t>
      </w:r>
    </w:p>
    <w:p w:rsidR="000B0604" w:rsidRDefault="000B0604" w:rsidP="000B060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대기오염 경보단계의 3가지 유형 중 “경보발령” 시 조치사항으로 가장 거리가 먼 것은?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주민의 실외활동 제한요청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사용의 제한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사업장의 연료사용량 감축권고</w:t>
      </w:r>
    </w:p>
    <w:p w:rsidR="000B0604" w:rsidRDefault="000B0604" w:rsidP="000B060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조업시간 단축명령</w:t>
      </w:r>
    </w:p>
    <w:p w:rsidR="000B0604" w:rsidRDefault="000B0604" w:rsidP="000B060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대기환경보전법령상 대기오염물질발생량의 합계가 연간 25톤인 사업장은 몇 종 사업장에 해당하는가?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2종사업장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3종사업장</w:t>
      </w:r>
    </w:p>
    <w:p w:rsidR="000B0604" w:rsidRDefault="000B0604" w:rsidP="000B060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4종사업장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5종사업장</w:t>
      </w: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0604" w:rsidRDefault="000B0604" w:rsidP="000B060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B0604" w:rsidRDefault="000B0604" w:rsidP="000B060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B0604" w:rsidTr="000B060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0604" w:rsidRDefault="000B060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B0604" w:rsidRDefault="000B0604" w:rsidP="000B0604"/>
    <w:sectPr w:rsidR="002B4572" w:rsidRPr="000B0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604"/>
    <w:rsid w:val="000B060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67107-7365-4CB3-8718-F69264A0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06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060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060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060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060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2560</Words>
  <Characters>14597</Characters>
  <Application>Microsoft Office Word</Application>
  <DocSecurity>0</DocSecurity>
  <Lines>121</Lines>
  <Paragraphs>34</Paragraphs>
  <ScaleCrop>false</ScaleCrop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