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44866" w:rsidTr="0084486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대기오염 개론</w:t>
            </w:r>
          </w:p>
        </w:tc>
      </w:tr>
    </w:tbl>
    <w:p w:rsidR="00844866" w:rsidRDefault="00844866" w:rsidP="0084486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대기층의 구조에 관한 설명으로 옳은 것은?</w:t>
      </w:r>
    </w:p>
    <w:p w:rsidR="00844866" w:rsidRDefault="00844866" w:rsidP="0084486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지상 80km 이상을 열권이라고 한다.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오존층은 주로 지상 약 30~45km에 위치한다.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대기층의 수직 구조는 대기압에 따라 4개층으로 나뉜다.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일반적으로 지상에서부터 상층 10~12km까지를 성층권이라고 한다.</w:t>
      </w:r>
    </w:p>
    <w:p w:rsidR="00844866" w:rsidRDefault="00844866" w:rsidP="0084486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광화학적 산화제와 2차 대기오염물질에 관한 설명으로 옳지 않은 것은?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오존은 산화력이 강하므로 눈을 자극하고, 폐수종과 폐충혈 등을 유발시킨다.</w:t>
      </w:r>
    </w:p>
    <w:p w:rsidR="00844866" w:rsidRDefault="00844866" w:rsidP="0084486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PAN은 강산화제로 작용하며, 빛을 흡수하여 가시거리를 증가시키며, 고엽에 특히 피해가 큰 편이다.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오존은 성숙한 잎에 피해가 크며, 섬유류의 퇴색작용과 직물의 셀룰로우스를 손상시킨다.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자외선이 강할 때, 빛의 지속시간이 긴 여름철에, 대기가 안정되었을 때 대기 중 광산화제의 농도가 높아진다.</w:t>
      </w:r>
    </w:p>
    <w:p w:rsidR="00844866" w:rsidRDefault="00844866" w:rsidP="0084486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광화학오시던트 중 PAN에 관한 설명으로 옳은 것은?</w:t>
      </w:r>
    </w:p>
    <w:p w:rsidR="00844866" w:rsidRDefault="00844866" w:rsidP="0084486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분자식은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COOONO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PBzN 보다 100배 정도 강하게 눈을 자극한다.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눈에는 자극이 없으나 호흡기 점막에는 강한 자극을 준다.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푸른색, 계란썪는 냄새를 갖는 기체로서 대기중에서 강산화제로 작용한다.</w:t>
      </w:r>
    </w:p>
    <w:p w:rsidR="00844866" w:rsidRDefault="00844866" w:rsidP="0084486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최대에너지의 파장과 흑체 표면의 절대온도는 반비례함을 나타내는 법칙은?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플랑크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알베도의 법칙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비인의 변위법칙</w:t>
      </w:r>
      <w:r>
        <w:tab/>
      </w:r>
      <w:r>
        <w:rPr>
          <w:rFonts w:ascii="굴림" w:hint="eastAsia"/>
          <w:sz w:val="18"/>
          <w:szCs w:val="18"/>
        </w:rPr>
        <w:t>④ 스테판-볼츠만의 법칙</w:t>
      </w:r>
    </w:p>
    <w:p w:rsidR="00844866" w:rsidRDefault="00844866" w:rsidP="0084486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온실효과에 관한 설명 중 가장 적합한 것은?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실제 온실에서의 보온작용과 같은 원리이다.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일산화탄소의 기여도가 가장 큰 것으로 알려져 있다.</w:t>
      </w:r>
    </w:p>
    <w:p w:rsidR="00844866" w:rsidRDefault="00844866" w:rsidP="0084486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온실효과 가스가 증가하면 대류권에서 적외선 흡수량이 많아져서 온실효과가 증대된다.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가스차단기, 소화기 등에 주로 사용되는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온실효과에 대한 기여도가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다음으로 크다.</w:t>
      </w:r>
    </w:p>
    <w:p w:rsidR="00844866" w:rsidRDefault="00844866" w:rsidP="0084486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대기압력이 950mb인 높이에서 공기의 온도가 -10℃일 때 온위(potential temperature)는? (단, θ=T(1000/P)</w:t>
      </w:r>
      <w:r>
        <w:rPr>
          <w:rFonts w:ascii="굴림" w:hint="eastAsia"/>
          <w:b/>
          <w:bCs/>
          <w:sz w:val="18"/>
          <w:szCs w:val="18"/>
          <w:vertAlign w:val="superscript"/>
        </w:rPr>
        <w:t>0.288</w:t>
      </w:r>
      <w:r>
        <w:rPr>
          <w:rFonts w:ascii="굴림" w:hint="eastAsia"/>
          <w:b/>
          <w:bCs/>
          <w:sz w:val="18"/>
          <w:szCs w:val="18"/>
        </w:rPr>
        <w:t>를 이용한다.)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267K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277K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약 287K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297K</w:t>
      </w:r>
    </w:p>
    <w:p w:rsidR="00844866" w:rsidRDefault="00844866" w:rsidP="0084486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라돈에 관한 설명으로 가장 거리가 먼 것은?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무색, 무취의 기체로 액화되어도 색을 띠지 않는 물질이다.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공기보다 9배 정도 무거워 지표에 가깝게 존재한다.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주로 토양, 지하수, 건축자재 등을 통하여 인체에 영향을 미치고 있으며 흙속에서 방사선 붕괴를 일으킨다.</w:t>
      </w:r>
    </w:p>
    <w:p w:rsidR="00844866" w:rsidRDefault="00844866" w:rsidP="0084486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인체의 조혈기능 및 중추신경계통에 가장 큰 영향을 미치는 것으로 알려져 있으며, 화학적으로 반응성이 크다.</w:t>
      </w:r>
    </w:p>
    <w:p w:rsidR="00844866" w:rsidRDefault="00844866" w:rsidP="0084486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건물에 사용되는 대리석, 시멘트 등을 부식시켜 재산상의 손실을 발생시키는 산성비에 가장 큰 영향을 미치는 물질로 옳은 것은?</w:t>
      </w:r>
    </w:p>
    <w:p w:rsidR="00844866" w:rsidRDefault="00844866" w:rsidP="0084486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N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TSP</w:t>
      </w:r>
    </w:p>
    <w:p w:rsidR="00844866" w:rsidRDefault="00844866" w:rsidP="0084486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염소 또는 염화수소 배출 관련업종으로 가장 거리가 먼 것은?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화학 공업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소다 제조업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 제조업</w:t>
      </w:r>
      <w:r>
        <w:tab/>
      </w:r>
      <w:r>
        <w:rPr>
          <w:rFonts w:ascii="굴림" w:hint="eastAsia"/>
          <w:sz w:val="18"/>
          <w:szCs w:val="18"/>
        </w:rPr>
        <w:t>④ 플라스틱 제조업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Richardson수(R)에 관한 설명으로 옳지 않은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R=0은 대류에 의한 난류만 존재함을 나타낸다.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0.25＜R은 수직방향의 혼합이 거의 없음을 나타낸다.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Richardson수(R)가 큰 음의 값을 가지면 바람이 약하게 되어 강한 수직운동이 일어난다.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-0.03＜R＜0 기계적 난류와 대류가 존재하나 기계적 난류가 혼합을 주로 일으킴을 나타낸다.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대기오염사건과 기온역전에 관한 설명으로 옳지 않은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로스앤젤레스 스모그사건은 광화학스모그의 오염형태를 가지며, 기상의 안정도는 침강역전 상태이다.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런던스모그 사건은 주로 자동차 배출가스 중의 질소산화물과 반응성 탄화수소에 의한 것이다.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침강역전은 고기압 중심부분에서 기층이 서서히 침강하면서 기온이 단열변화로 승온되어 발생하는 현상이다.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복사역전은 지표에 접힌 공기가 그보다 상공의 공기에 비하여 더 차가워져서 생기는 현상이다.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온위(Potential temperature)에 대한 설명으로 옳은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환경감률이 건조 단열감률과 같은 기층에서는 온위가 일정하다.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환경감률이 습윤 단열감률과 같은 기층에서는 온위가 일정하다.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어떤 고도의 공기덩어리를 850mb 고도까지 건조단열적으로 옮겼을 때의 온도이다.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고도의 공기덩어리를 1000mb 고도까지 습윤단열적으로 옮겼을 때의 온도이다.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일반적으로 대도시의 산성강우 속에 가장 높은 농도로 존재할 것으로 예상되는 이온성분은? (단, 산성강우는 pH 5.6 이하로 본다.)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2-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CFC-12의 올바른 화학식은?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CF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Br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CF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Cl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CHFCl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이산화탄소의 가장 큰 흡수원으로 옳은 것은?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토양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동물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미생물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충분히 발달된 지표경계층에서 측정된 평균풍속 자료가 아래 표와 같은 경우 마찰속도(u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)는? (단, </w:t>
      </w:r>
      <w:r>
        <w:rPr>
          <w:noProof/>
        </w:rPr>
        <w:drawing>
          <wp:inline distT="0" distB="0" distL="0" distR="0">
            <wp:extent cx="828675" cy="409575"/>
            <wp:effectExtent l="0" t="0" r="9525" b="9525"/>
            <wp:docPr id="24" name="그림 24" descr="EMB0000525069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59576" descr="EMB0000525069c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Karman constant: 0.40)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819150"/>
            <wp:effectExtent l="0" t="0" r="0" b="0"/>
            <wp:docPr id="23" name="그림 23" descr="EMB0000525069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61448" descr="EMB0000525069c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0.12m/s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0.46m/s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1.06m/s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2.12m/s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대기환경보호를 위한 국제의정서와 설명의 연결이 옳지 않은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소피아 의정서 - CFC 감축의무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교토 의정서 - 온실가스 감축목표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몬트리올 의정서 - 오존층 파괴물질의 생산 및 사용의 규제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헬싱키 의정서 - 유황배출량 또는 국가간 이동량 최저 30% 삭감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입자의 의한 산란에 관한 설명으로 옳지 않은 것은? (단, λ: 파장, D: 입자직경으로 한다.)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레일리산란은 D/λ가 10보다 클 때 나타나는 산란현상으로 산란광의 광도는 λ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에 비례한다.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맑은 하늘이 푸르게 보이는 까닭은 태양광선의 공기에 의한 레일리산란 때문이다.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레일리산란에 의해 가시광선 중에서는 청색광이 많이 산란되고, 적색광이 적게 산란된다.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입자의 크기가 빛의 파장과 거의 같거나 큰 경우에 나타나는 산란을 미산란이라고 한다.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지표에 도달하는 일사량의 변화에 영향을 주는 요소와 가장 거리가 먼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대기의 두께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지표면의 상태</w:t>
      </w:r>
      <w:r>
        <w:tab/>
      </w:r>
      <w:r>
        <w:rPr>
          <w:rFonts w:ascii="굴림" w:hint="eastAsia"/>
          <w:sz w:val="18"/>
          <w:szCs w:val="18"/>
        </w:rPr>
        <w:t>④ 태양의 입사각의 변화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50m의 높이가 되는 굴뚝내의 배출가스 평균온도가 300℃, 대기온도가 20℃일 때 통풍력(mmH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 (단, 연소가스 및 공기의 비중을 1.3kg/Sm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이라고 가정한다.)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30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60</w:t>
      </w:r>
    </w:p>
    <w:p w:rsidR="00844866" w:rsidRDefault="00844866" w:rsidP="0084486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44866" w:rsidTr="0084486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</w:p>
        </w:tc>
      </w:tr>
    </w:tbl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옥탄가(octane number)에 관한 설명으로 옳지 않은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N-paraffine에서는 탄소수가 증가할수록 옥탄가가 저하하여 C</w:t>
      </w:r>
      <w:r>
        <w:rPr>
          <w:rFonts w:ascii="굴림" w:hint="eastAsia"/>
          <w:sz w:val="18"/>
          <w:szCs w:val="18"/>
          <w:vertAlign w:val="subscript"/>
        </w:rPr>
        <w:t>7</w:t>
      </w:r>
      <w:r>
        <w:rPr>
          <w:rFonts w:ascii="굴림" w:hint="eastAsia"/>
          <w:sz w:val="18"/>
          <w:szCs w:val="18"/>
        </w:rPr>
        <w:t>에서 옥탄가는 0이다.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Iso-paraffine에서는 methyl측쇄가 많을수록, 특히 중앙부에 집중할수록 옥탄가는 증가한다.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방향족 탄화수소의 경우 벤젠고리의 측쇄가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까지는 옥탄가가 증가하지만 그 이상이면 감소한다.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iso-octane과 n-octane, neo-octane의 혼합표준연료의 노킹정도와 비교하여 공급가솔린과 동등한 노킹정도를 나타내는 혼합표준연료 중의 iso-octane(%)를 말한다.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증유에 관한 설명과 거리가 먼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점도가 낮을수록 유동점이 낮아진다.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잔류탄소의 함량이 많아지면 점도가 높게 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점도가 낮은 것이 사용상 유리하고, 용적당 발열량이 적은 편이다.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인화점이 높은 경우 역화의 위험이 있으며, 보통 그 예열온도보다 약 2℃ 정도 높은 것을 쓴다.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화학적 반응이 항상 자발적으로 일어나는 경우는? (단, △G°는 Gibbs 자유에너지 변화량, △S°는 엔트로피 변화량, △H는 엔탈피 변화량이다.)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△G°＜0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△G°＞0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△S°＜0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△H＞0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석탄의 탄화도 증가에 따라 감소하는 것은?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발열량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고정탄소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착화온도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NOx 발생을 억제하기 위한 방법으로 가장 거리가 먼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연료대체    </w:t>
      </w:r>
      <w:r>
        <w:tab/>
      </w:r>
      <w:r>
        <w:rPr>
          <w:rFonts w:ascii="굴림" w:hint="eastAsia"/>
          <w:sz w:val="18"/>
          <w:szCs w:val="18"/>
        </w:rPr>
        <w:t>② 2단 연소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배출가스 재순환    </w:t>
      </w:r>
      <w:r>
        <w:tab/>
      </w:r>
      <w:r>
        <w:rPr>
          <w:rFonts w:ascii="굴림" w:hint="eastAsia"/>
          <w:sz w:val="18"/>
          <w:szCs w:val="18"/>
        </w:rPr>
        <w:t>④ 버너 및 연소실의 구조 개량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액체연료의 연소장치에 관한 설명 중 옳은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건타입(gun type) 버너는 유압식과 공기분무식을 혼합한 것으로 유압이 30kg/cm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이상으로 대형 연소장치이다.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저압기류 분무식 버너의 분무각도는 30~60°정도이고, 분무에 필요한 공기량은 이론연소 공기량의 30~50% 정도이다.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고압기류 분무식 버너의 분무각도는 70°이고, 유량조절 비가 1:3 정도로 부하변동 적응이 어렵다.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회전식 버너는 유압식 버너에 비해 연료유의 입경이 작으며, 직결식은 분무컵의 회전수가 전동기의 회전수보다 빠른 방식이다.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각종 연료성분의 완전연소 시 단위 체적당 고위발열량(kcal/Sm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)의 크기 순서로 옳은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일산화탄소＞메탄＞프로판＞부탄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메탄＞일산화탄소＞프로판＞부탄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프로판＞부탄＞메탄＞일산화탄소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부탄＞프로판＞메탄＞일산화탄소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어떤 화학반응 과정에서 반응물질이 25% 분해하는데 41.3분 걸린다는 것을 알았다. 이 반응이 1차라고 가정할 때, 속도상수 k(s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1.022×10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1.161×10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1.232×10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1.437×10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C:78(중량%), H:18(중량%), S:4(중량%)인 중유의 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는? (단, 표준상태, 건조가스 기준으로 한다.)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13.4%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14.8%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17.6%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20.6%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아래의 조성을 가진 혼합기체의 하한연소범위(%)는?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343025"/>
            <wp:effectExtent l="0" t="0" r="0" b="9525"/>
            <wp:docPr id="22" name="그림 22" descr="EMB0000525069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46072" descr="EMB0000525069c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3.46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4.24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5.05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중유를 시간당 1000kg씩 연소시키는 배출시설이 있다. 연돌의 단면적이 3m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배출가스의 유속(m/s)은? (단, 이 중유의 표준상태에서의 원소 조성 및 배출가스의 분석치는 아래 표와 같고, 배출가스의 온도는 270℃이다.)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914400"/>
            <wp:effectExtent l="0" t="0" r="9525" b="0"/>
            <wp:docPr id="21" name="그림 21" descr="EMB000052506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47368" descr="EMB0000525069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3.2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4.4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저위발열량이 4900kcal/Sm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가스연료의 이론연소온도(℃)는? (단, 이론연소가스량: 10Sm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기준온도: 15℃, 연료연소가스의 평균정압비열: 0.35kcal/Sm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ㆍ℃, 공기는 예열되지 않으며, 연소가스는 해리되지 않는 것으로 한다.)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1215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1615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연료 연소 시 매연이 잘 생기는 순서로 옳은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타르 ＞ 중유 ＞ 경유 ＞ LPG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타르 ＞ 경유 ＞ 중유 ＞ LPG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중유 ＞ 타르 ＞ 경유 ＞ LPG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경유 ＞ 타르 ＞ 중유 ＞ LPG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중유의 원소조성은 C: 88%, H: 12% 이다. 이 중유를 완전연소 시킨 결과, 중유 1kg당 건조 배기가스량이 15.8Sm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이었다면, 건조 배기가스 중의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농도(%)는?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13.1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19.5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각종 가스의 완전연소 시 단위부피당 이론공기량 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 가장 큰 것은?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Ethylene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Methane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Acetylene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Propylene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액화석유가스(LPG)에 대한 설명으로 옳지 않은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유황분이 적고 유독성분이 거의 없다.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천연가스에서 회수되기도 하지만 대부분은 석유정제 시 부산물로 얻어진다.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비중이 공기보다 가벼워 누출될 경우 인화 폭발 위험성이 크다.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사용에 편리한 기체연료의 특징과 수송 및 저장에 편리한 액체연료의 특징을 겸비하고 있다.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메탄올 2.0kg을 완전 연소하는데 필요한 이론공기량(Sm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5.0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10.0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A석탄을 사용하여 가열로의 배출가스를 분석한 결과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14.5%,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6%,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79%, CO 0.5% 이었다. 이 경우의 공기비는?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1.18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1.38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1.78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액체연료가 미립화 되는데 영향을 미치는 요인으로 가장 거리가 먼 것은?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분사압력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분사속도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연료의 점도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연료의 발열량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연료의 종류에 따라 연소 특성으로 옳지 않은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기체연료는 부하의 변동범위(turn down ratio)가 좁고 연소의 조절이 용이하지 않다.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기체연료는 저발열량의 것으로 고온을 얻을 수 있고, 전열효율을 높일 수 있다.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액체연료의 경우 회분은 아주 적지만, 재 속의 금속산화물이 장해원인이 될 수 있다.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액체연료는 화재, 역화 등의 위험이 크며, 연소온도가 높아 국부적인 과열을 일으키기 쉽다.</w:t>
      </w:r>
    </w:p>
    <w:p w:rsidR="00844866" w:rsidRDefault="00844866" w:rsidP="0084486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44866" w:rsidTr="0084486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대기오염 방지기술</w:t>
            </w:r>
          </w:p>
        </w:tc>
      </w:tr>
    </w:tbl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유해가스 처리에 관한 설명 중 가장 거리가 먼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시안화수소는 물에 대한 용해도가 매우 크므로 가스를 물로 세정하여 처리한다.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염화인(PCl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)은 물에 대한 용해도가 낮아 암모니아를 불어넣어 병류식 충전탑에서 흡수 처리한다.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아크로레인은 그대로 흡수가 불가능하며 NaClO 등의 산화제를 혼입한 가성소다 용액으로 흡수 제거한다.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이산화셀렌은 코트럴집진기로 포집, 결정으로 석출, 물에 잘 용해되는 성질을 이용해 스크러버에 의해 세정하는 방법 등이 이용된다.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황함유량 2.5%인 중유를 30ton/h로 연소하는 보일러에서 배기가스를 NaOH 수용액으로 처리한 후 황성분을 전량 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로 회수할 경우, 이 때 필요한 NaOH의 이론량(kg/h)은? (단, 황성분은 전량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전환된다.)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1750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1875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2015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흡수장치에 사용되는 흡수액이 갖추어야 할 요건으로 옳은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용해도가 낮아야 한다. ② 휘발성이 높아야 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부식성이 높아야 한다.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점성은 비교적 낮아야 한다.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흡착과정에 대한 설명으로 옳지 않은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파과곡선의 형태는 흡착탑의 경우에 따라서 비교적 기울기가 큰 것이 바람직하다.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포화점에서는 주어진 온도와 압력조건에서 흡착제가 가장 많은 양의 흡착질을 흡착하는 점이다.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실제의 흡착은 비정상상태에서 진행되므로 흡착의 초기에는 흡착이 천천히 진행되다가 어느 정도 흡착이 진행되면 빠르게 흡착이 이루어진다.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흡착제층 전체가 포화되어 배출가스 중에 오염가스 일부가 남게 되는 점을 파과점이라 하고, 이점 이후부터는 오염가스의 농도가 급격히 증가한다.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발생 먼지 종류 중 일반적으로 S/Sb가 가장 큰 것은? (단, S는 진비중, Sb는 겉보기 비중이다.)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카본블랙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시멘트킬른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미분탄보일러</w:t>
      </w:r>
      <w:r>
        <w:tab/>
      </w:r>
      <w:r>
        <w:rPr>
          <w:rFonts w:ascii="굴림" w:hint="eastAsia"/>
          <w:sz w:val="18"/>
          <w:szCs w:val="18"/>
        </w:rPr>
        <w:t>④ 골재드라이어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실내에서 발생하는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양이 시간당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필요한 환기량(m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 (단,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허용농도와 외기의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농도는 각각 0.1%와 0.03%이다.)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210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320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430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유량측정에 사용되는 가스 유속측정 장치 중 작동원리로 Bernoulli식이 적용되지 않는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로터미터(Rotameter)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벤튜리장치(Venturi meter)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건조가스장치(Dry gas meter)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오리피스장치(Orifice meter)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배출가스의 온도를 냉각시키는 방법 중 열교환법의 특성으로 가장 거리가 먼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운전비 및 유지비가 높다.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열에너지를 회수할 수 있다.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최종 공기부피가 공기희석법, 살수법에 비해 매우 크다.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온도감소로 인해 상대습도는 증가하지만 가스 중 수분량에는 거의 변화가 없다.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중력 집진장치의 효율을 향상시키는 조건에 대한 설명으로 옳지 않은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침강실 내의 배기가스 기류는 균일하여야 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침강실의 침전높이가 작을수록 집진율이 높아진다.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침강실의 길이를 길게 하면 집진율이 높아진다.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침강실 내 처리가스 속도가 클수록 미세한 분진을 포집할 수 있다.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여과 집진장치에 관한 설명으로 옳지 않은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폭발성, 점착성 및 흡습성 분진의 제거에 효과적이다.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탈진방식 중 간헐식은 여포의 수명이 연속식에 비해 길다.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탈진방식 중 간헐식은 진동형, 역기류형, 역기류진동형으로 분류할 수 있다.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여과재는 내열성이 약하므로 고온가스 냉각 시 산노점(dew point) 이상으로 유지해야 한다.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입자상 물질에 관한 설명으로 가장 거리가 먼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직경 d인 구형입자의 비표면적(단위체적당 표면적)은 d/6이다.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cascade impactor는 관성충돌을 이용하여 입경을 간접적으로 측정하는 방법이다.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공기동력학경은 stokes경과 달리 입자밀도를 1g/cm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으로 가정함으로써 보다 쉽게 입경을 나타낼 수 있다.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비구형입자에서 입자의 밀도가 1보다 클 경우 공기동력학경은 stokes경에 비해 항상 크다고 볼 수 있다.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어떤 집진장치의 입구와 출구의 함진가스의 분진농도가 7.5g/Sm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과 0.055g/Sm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이었다. 또한 입구와 출구에서 측정한 분진시료 중 입경이 0~5μm인 입자의 중량분율은 전분진에 대하여 0.1과 0.5이었다면 0~5μm의 입경을 가진 입자의 부분 집진율(%)은?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87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89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98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[보기]가 설명하는 축류 송풍기의 유형으로 옳은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419225"/>
            <wp:effectExtent l="0" t="0" r="9525" b="9525"/>
            <wp:docPr id="20" name="그림 20" descr="EMB000052506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87664" descr="EMB0000525069c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원통 축류형 송풍기     ② 방사 경사형 송풍기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고정날개 축류형 송풍기 ④ 공기회전자 축류형 송풍기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습식전기집진장치의 특징에 관한 설명 중 틀린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집진면이 청결하여 높은 전계 강도를 얻을 수 있다.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고저항의 먼지로 인한 역전리 현상이 일어나기 쉽다.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건식에 비하여 가스의 처리속도를 2배 정도 크게 할 수 있다.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작은 전기저항에 의해 생기는 먼지의 재비산을 방지할 수 있다.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가로 a, 세로 b인 직사각형의 유로에 유체가 흐를 경우 상당직경(equivalent diameter)을 산출하는 간이식은?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04800" cy="228600"/>
            <wp:effectExtent l="0" t="0" r="0" b="0"/>
            <wp:docPr id="19" name="그림 19" descr="EMB0000525069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92416" descr="EMB0000525069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2ab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95325" cy="361950"/>
            <wp:effectExtent l="0" t="0" r="9525" b="0"/>
            <wp:docPr id="18" name="그림 18" descr="EMB000052506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92200" descr="EMB0000525069d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61950" cy="323850"/>
            <wp:effectExtent l="0" t="0" r="0" b="0"/>
            <wp:docPr id="17" name="그림 17" descr="EMB0000525069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92704" descr="EMB0000525069d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배연탈황기술과 가장 거리가 먼 것은?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암모니아법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석회석 주입법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수소화 탈황법</w:t>
      </w:r>
      <w:r>
        <w:tab/>
      </w:r>
      <w:r>
        <w:rPr>
          <w:rFonts w:ascii="굴림" w:hint="eastAsia"/>
          <w:sz w:val="18"/>
          <w:szCs w:val="18"/>
        </w:rPr>
        <w:t>④ 활성산화 망간법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벤튜리 스크러버의 액가스비를 크게 하는 요인으로 옳지 않은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먼지의 입경이 작을 때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먼지입자의 친수성이 클 때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먼지입자의 점착성이 클 때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처리가스의 온도가 높을 때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압력손실이 250mmH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이고, 처리가스량 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/h인 집진장치의 송풍기 소요동력(kW)은? (단, 송풍기의 효율은 80%, 여유율은 1.25이다.)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29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38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집진장치의 압력손실이 400mmH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O, 처리가스량이 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/h이고, 송풍기의 전압효율은 70%, 여유율이 1.2일 때 송풍기의 축동력(kW)은? (단, 1kW=102kgfㆍm/s이다.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95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면적 1.5m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여과집진장치로 먼지농도가 1.5g/m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배기가스가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/min으로 통과하고 있다. 먼지가 모두 여과포에서 제거되었으며, 집진된 먼지층의 밀도가 1g/cm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라면 1시간 후 여과된 먼지층의 두께(mm)는?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844866" w:rsidRDefault="00844866" w:rsidP="0084486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844866" w:rsidRDefault="00844866" w:rsidP="0084486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44866" w:rsidTr="0084486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대기오염 공정시험기준(방법)</w:t>
            </w:r>
          </w:p>
        </w:tc>
      </w:tr>
    </w:tbl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다음은 기체크로마토그램에서 피크(peak)의 분리정도를 나타낸 그림이다. 분리계수(d)와 분리도(R)를 구하는 식으로 옳은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1085850"/>
            <wp:effectExtent l="0" t="0" r="0" b="0"/>
            <wp:docPr id="16" name="그림 16" descr="EMB0000525069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67600" descr="EMB0000525069d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1638300" cy="381000"/>
            <wp:effectExtent l="0" t="0" r="0" b="0"/>
            <wp:docPr id="15" name="그림 15" descr="EMB000052506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67816" descr="EMB0000525069d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33550" cy="342900"/>
            <wp:effectExtent l="0" t="0" r="0" b="0"/>
            <wp:docPr id="14" name="그림 14" descr="EMB0000525069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68176" descr="EMB0000525069d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85900" cy="371475"/>
            <wp:effectExtent l="0" t="0" r="0" b="9525"/>
            <wp:docPr id="13" name="그림 13" descr="EMB000052506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68680" descr="EMB0000525069d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47850" cy="323850"/>
            <wp:effectExtent l="0" t="0" r="0" b="0"/>
            <wp:docPr id="12" name="그림 12" descr="EMB000052506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69760" descr="EMB0000525069d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배출허용기준 중 표준 산소농도를 적용받는 어떤 오염물질의 보정된 배출가스 유량이 50Sm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/day이었다. 이 때 배출가스를 분석하니 실측 산소농도는 5%, 표준 산소농도는 3%일 때, 측정되어진 실측 배출가스 유량(Sm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/day)은?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46.25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51.25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61.25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원자흡수분광광도법의 장치 구성이 순서대로 옳게 나열된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광원부→파장선택부→측광부→시료원자화부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광원부→시료원자화부→파장선택부→측광부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시료원자화부→광원부→파장선택부→측광부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시료원자화부→파장선택부→광원부→측광부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물질을 취급 또는 보관하는 동안에 기체 또는 미생물이 침입하지 않도록 내용물을 보호하는 용기를 뜻하는 것은?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기밀용기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밀폐용기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밀봉용기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차과용기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굴뚝 배출가스 중 먼지의 자동 연속 측정방법에서 사용하는 용어의 뜻으로 옳지 않은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검출한계는 제로드리프트의 2배에 해당하는 지시치가 갖는 교정용 입자의 먼지농도를 말한다.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응답시간은 표준교정판을 끼우고 측정을 시작했을 때 그 보정치의 90%에 해당하는 지시치를 나타낼 때까지 걸린 시간을 말한다.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교정용입자는 실내에서 감도 및 교정오차를 구할 때 사용하는 균일계 단분산 입자로서 기하평균 입경이 0.3~3μm인 인공입자로 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시험가동시간이란 연속자동측정기를 정상적인 조건에서 운전할 때 예기치 않는 수리, 조정 및 부품교환 없이 연속가동 할 수 있는 최소시간을 말한다.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자외선/가시선 분광분석 측정에서 최초광의 60%가 흡수되었을 때의 흡광도는?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비분산적외선분광분석법에서 사용하는 주요 용어의 의미로 옳지 않은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스팬가스 : 분석계의 최저 눈금값을 교정하기 위하여 사용하는 가스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스팬 드리프트 : 측정기의 교정범위눈금에 대한 지시값의 일정시간 내의 변동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정필터형 : 측정성분이 흡수되는 적외선을 그 흡수파장에서 측정하는 방식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비교가스 : 시료셀에서 적외선 흡수를 측정하는 경우 대조가스로 사용하는 것으로 적외선을 흡수하지 않는 가스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다음은 연소관식 공기법을 사용하여 유류 중 황함유량을 분석하는 방법이다. ( )안에 알맞은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876300"/>
            <wp:effectExtent l="0" t="0" r="9525" b="0"/>
            <wp:docPr id="11" name="그림 11" descr="EMB00005250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83800" descr="EMB0000525069d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수산화소듐, ㉡ 염산표준액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염산, ㉡ 수산화소듐 표준액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과산화수소(3%), ㉡ 수산화소듐 표준액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싸이오시안산용액, ㉡ 수산화칼슘 표준액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다음은 굴뚝 배출가스 중 황산화물의 중화적정법에 관한 설명이다. ( )안에 알맞은 것은?(관련 규정 개정전 문제로 여기서는 기존 정답인 4번을 누르면 정답 처리됩니다. 자세한 내용은 해설을 참고하세요.)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676275"/>
            <wp:effectExtent l="0" t="0" r="9525" b="9525"/>
            <wp:docPr id="10" name="그림 10" descr="EMB00005250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88192" descr="EMB0000525069e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에틸아민동용액, ㉡ 녹색에서 자주색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에틸아민동용액, ㉡ 자주색에서 녹색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㉠ 0.1N 수산화소듐용액, ㉡ 녹색에서 자주색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0.1N 수산화소듐용액, ㉡ 자주색에서 녹색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분석가스 중 아연아민착염용액을 흡수액으로 사용하는 것은?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황화수소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브롬화합물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질소산화물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포름알데히드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[보기]가 설명하는 굴뚝 배출가스 중의 산소측정방식으로 옳은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038225"/>
            <wp:effectExtent l="0" t="0" r="0" b="9525"/>
            <wp:docPr id="9" name="그림 9" descr="EMB0000525069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85312" descr="EMB0000525069e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전극 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덤벨형 방식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질코니아 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압력검출형 방식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굴뚝 배출가스 중 총탄화수소 측정을 위한 장치 구성조건 등에 관한 설명으로 옳지 않은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기록계를 사용하는 경우에는 최소 4회/분이 되는 기록계를 사용한다.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총탄화수소분석기는 흡광차분광방식 또는 비불꽃(non flame)이온크라마토그램방식의 분석기를 사용하며 폭발위험이 없어야 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시료채취관은 스테인리스강 또는 이와 동등한 재질의 것으로 하고 굴뚝중심 부분의 10%범위 내에 위치할 정도의 길이의 것을 사용한다.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영점가스로는 총탄화수소농도(프로판 또는 탄소등가 농도)가 0.1mL/m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 또는 스팬값이 0.1% 이하인 고순도 공기를 사용한다.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배출가스 중 먼지를 여과지에 포집하고 이를 적당한 방법으로 처리하여 분석용 시험용액으로 한 후 원자흡수분광광도법을 이용하여 각종 금속원소의 원자흡광도를 측정하여 정량분석 하고자 할 때, 다음 중 금속원소별 측정파장으로 옳게 짝지어진 것은?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Pb - 357.9nm</w:t>
      </w:r>
      <w:r>
        <w:tab/>
      </w:r>
      <w:r>
        <w:rPr>
          <w:rFonts w:ascii="굴림" w:hint="eastAsia"/>
          <w:sz w:val="18"/>
          <w:szCs w:val="18"/>
        </w:rPr>
        <w:t>② Cu - 228.2nm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Ni - 283.3nm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Zn - 213.8nm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굴뚝 배출가스 중 질소산화물의 연속 자동측정법으로 옳지 않은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화학발광법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용액전도율법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자외선흡수법</w:t>
      </w:r>
      <w:r>
        <w:tab/>
      </w:r>
      <w:r>
        <w:rPr>
          <w:rFonts w:ascii="굴림" w:hint="eastAsia"/>
          <w:sz w:val="18"/>
          <w:szCs w:val="18"/>
        </w:rPr>
        <w:t>④ 적외선흡수법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대기오염공정시험기준상 자외선/가시선 분광법에서 사용되는 흡수셀의 재질에 따른 사용 파장범위로 가장 적합한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플라스틱제는 자외부 파장범위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플라스틱제는 가시부 파장범위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유리제는 가시부 및 근적외부 파장범위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석영제는 가시부 및 근적외부 파장범위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보통형(I형) 흡입노즐을 사용한 굴뚝 배출가스 흡입 시 10분간 채취한 흡입가스량(습식가스미터에서 읽은 값)이 60L이었다. 이 때 등속흡입이 행하여지기 위한 가스미터에 있어서의 등속흡입유량(L/min)의 범위는? (단, 등속흡입 정도를 알기 위한 등속흡입계수 </w:t>
      </w:r>
      <w:r>
        <w:rPr>
          <w:noProof/>
        </w:rPr>
        <w:drawing>
          <wp:inline distT="0" distB="0" distL="0" distR="0">
            <wp:extent cx="1238250" cy="390525"/>
            <wp:effectExtent l="0" t="0" r="0" b="9525"/>
            <wp:docPr id="8" name="그림 8" descr="EMB000052506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95392" descr="EMB0000525069e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이다.)(관련 규정 개정전 문제로 여기서는 기존 정답인 2번을 누르면 정답 처리됩니다. 자세한 내용은 해설을 참고하세요.)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3.3~5.3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5.5~6.3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6.5~7.3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7.5~8.3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기체-액체 크로마토그래피에서 사용되는 고정상액체(Stationary Liquid)의 조건으로 옳은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사용온도에서 증기압이 낮고, 점성이 작은 것이어야 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사용온도에서 증기압이 낮고, 점성이 큰 것이어야 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사용온도에서 증기압이 높고, 점성이 작은 것이어야 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사용온도에서 증기압이 높고, 점성이 큰 것이어야 한다.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흡광차분광법을 사용하여 아황산가스를 분석할 때 간섭성분으로 오존(O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)이 존재할 경우 다음 조건에 따른 오존의 영향(%)을 산출한 값은?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228725"/>
            <wp:effectExtent l="0" t="0" r="9525" b="9525"/>
            <wp:docPr id="7" name="그림 7" descr="EMB000052506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03096" descr="EMB0000525069e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844866" w:rsidRDefault="00844866" w:rsidP="0084486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굴뚝 배출가스 중의 황화수소를 아이오딘 적정법으로 분석하는 방법에 관한 설명으로 거리가 먼 것은?(관련 규정 개정전 문제로 여기서는 기존 정답인 1번을 누르면 정답 처리됩니다. 자세한 내용은 해설을 참고하세요.)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산화성 및 환원성 가스에 의한 방해는 받지 않는 장점이 있다.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중의 황화수소를 염산산성으로 하고, 아이오딘 용액을 가하여 과잉의 아이오딘을 싸이오황산소듐 용액으로 적정한다.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 중의 황화수소가 100~2000ppm 함유되어 있는 경우의 분석에 적합한 시료채취량은 10~20L, 흡입속도는 1L/min 정도이다.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녹말 지시약(질량분율 1%)은 가용성 녹말 1g을 소량의 물과 섞어 끊는 물 100mL 중에 잘 흔들어 섞으면서 가하고, 약 1분간 끓인 후 식혀서 사용한다.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자외선/가시선 분광법에 의한 불소화합물 분석방법에 관한 설명으로 옳지 않은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분광광도계로 측정 시 흡수 파장은 460nm를 사용한다.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 방법의 정량범위는 HF로서 0.05ppm~1200ppm이며, 방법검출한계는 0.015ppm이다.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시료가스 중에 알루미늄(III), 철(II), 구리(II), 아연(II) 등의 중금속 이온이나 인산 이온이 존재하면 방해 효과를 나타낸다.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굴뚝에서 적절한 시료채취장치를 이용하여 얻은 시료 흡수액을 일정량으로 묽게 한 다음 완충액을 가하여 pH를 조절하고 란탄과 알리자린콤플렉손을 가하여 생성되는 생성물의 흡광도를 분광광도계로 측정한다.</w:t>
      </w:r>
    </w:p>
    <w:p w:rsidR="00844866" w:rsidRDefault="00844866" w:rsidP="0084486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44866" w:rsidTr="0084486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대기환경관계법규</w:t>
            </w:r>
          </w:p>
        </w:tc>
      </w:tr>
    </w:tbl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다음은 대기환경보전법령상 환경기술인에 관한 사항이다. ( )안에 알맞은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476250"/>
            <wp:effectExtent l="0" t="0" r="9525" b="0"/>
            <wp:docPr id="6" name="그림 6" descr="EMB000052506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10800" descr="EMB0000525069e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시ㆍ도지사령</w:t>
      </w:r>
      <w:r>
        <w:tab/>
      </w:r>
      <w:r>
        <w:rPr>
          <w:rFonts w:ascii="굴림" w:hint="eastAsia"/>
          <w:sz w:val="18"/>
          <w:szCs w:val="18"/>
        </w:rPr>
        <w:t>② 총리령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환경부령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대통령령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대기환경보전법령상 자동차 연료(휘발유)의 제조기준 중 벤젠 함량(부피 %) 기준으로 옳은 것은?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 이하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0.0013 이하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대기환경보전법령상 먼지ㆍ황산화물 및 질소산화물의 연간 발생량 합계가 18톤인 배출구의 자가측정횟수 기준은? (단, 특정대기유해물질이 배출되지 않으며, 관제센터로 측정결과를 자동전송하지 않는 사업장의 배출구이다.)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매주 1회 이상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매월 2회 이상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2개월마다 1회 이상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반기마다 1회 이상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대기환경보전법령상 배출시설 설치허가 신청서 또는 배출시설 설치신고서에 첨부하여야 할 서류가 아닌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원료(연료를 포함한다)의 사용량 및 제품 생산량을 예측한 명세서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배출시설 및 방지시설의 설치명세서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방지시설의 상세 설계도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방지시설의 연간 유지관리 계획서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다음은 대기환경보전법령상 환경부령으로 정하는 첨가제 제조기준에 맞는 제품의 표시방법이다. ( )안에 알맞은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676275"/>
            <wp:effectExtent l="0" t="0" r="9525" b="9525"/>
            <wp:docPr id="5" name="그림 5" descr="EMB000052506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56720" descr="EMB0000525069e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100분의 10 이상</w:t>
      </w:r>
      <w:r>
        <w:tab/>
      </w:r>
      <w:r>
        <w:rPr>
          <w:rFonts w:ascii="굴림" w:hint="eastAsia"/>
          <w:sz w:val="18"/>
          <w:szCs w:val="18"/>
        </w:rPr>
        <w:t>② 100분의 20 이상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100분의 30 이상</w:t>
      </w:r>
      <w:r>
        <w:tab/>
      </w:r>
      <w:r>
        <w:rPr>
          <w:rFonts w:ascii="굴림" w:hint="eastAsia"/>
          <w:sz w:val="18"/>
          <w:szCs w:val="18"/>
        </w:rPr>
        <w:t>④ 100분의 50 이상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대기환경보전법령상 기관출력이 130kW 초과인 선박의 질소산화물 배출기준(g/kWh)은? (단, 정격 기관속도 n(크랭크샤프트의 분당 속도)이 130rpm 미만이며 2011년 1월 1일 이후에 건조한 선박의 경우이다.)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17 이하    </w:t>
      </w:r>
      <w:r>
        <w:tab/>
      </w:r>
      <w:r>
        <w:rPr>
          <w:rFonts w:ascii="굴림" w:hint="eastAsia"/>
          <w:sz w:val="18"/>
          <w:szCs w:val="18"/>
        </w:rPr>
        <w:t>② 44.0×n</w:t>
      </w:r>
      <w:r>
        <w:rPr>
          <w:rFonts w:ascii="굴림" w:hint="eastAsia"/>
          <w:sz w:val="18"/>
          <w:szCs w:val="18"/>
          <w:vertAlign w:val="superscript"/>
        </w:rPr>
        <w:t>(-0.23)</w:t>
      </w:r>
      <w:r>
        <w:rPr>
          <w:rFonts w:ascii="굴림" w:hint="eastAsia"/>
          <w:sz w:val="18"/>
          <w:szCs w:val="18"/>
        </w:rPr>
        <w:t> 이하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7.7 이하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14.4 이하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대기환경보전법령상 대기오염도 검사기관과 거리가 먼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수도권대기환경청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환경보전협회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한국환경공단</w:t>
      </w:r>
      <w:r>
        <w:tab/>
      </w:r>
      <w:r>
        <w:rPr>
          <w:rFonts w:ascii="굴림" w:hint="eastAsia"/>
          <w:sz w:val="18"/>
          <w:szCs w:val="18"/>
        </w:rPr>
        <w:t>④ 유역환경청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대기환경보전법령상 청정연료를 사용하여야 하는 대상시설의 범위에 해당하지 않는 시설은?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산업용 열병합 발전시설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전체보일러의 시간당 총 증발량이 0.2톤 이상인 업무용보일러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「집단에너지사업법 시행령」에 따른 지역냉난방사업을 위한 시설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「건축법 시행령」에 따른 중앙집중난방방식으로 열을 공급받고 단지 내의 모든 세대의 평균 전용면적이 40.0m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초과하는 공동주택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대기환경보전법령상 벌칙기준 중 7년 이하의 징역이나 1억원 이하의 벌금에 처하는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대기오염물질의 배출허용기준 확인을 위한 측정기기의 부착 등의 조치를 하지 아니한 자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황연료사용 제한조치 등의 명령을 위반한 자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제작자 배출허용기준에 맞지 아니하게 자동차를 제작한 자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배출가스 전문정비사업자로 등록하지 아니하고 정비ㆍ점검 또는 확인검사 업무를 한 자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대기환경보전법령상 가스형태의 물질 중 소각용량이 시간당 2톤(의료폐기물 처리시설은 시간당 200kg) 이상인 소각처리시설에서의 일산화탄소 배출허용기준(ppm)은? (단, 각 보기항의 ( )안의 값은 표준산소농도(O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백분율)를 의미한다.)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30(12)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50(12) 이하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200(12) 이하</w:t>
      </w:r>
      <w:r>
        <w:tab/>
      </w:r>
      <w:r>
        <w:rPr>
          <w:rFonts w:ascii="굴림" w:hint="eastAsia"/>
          <w:sz w:val="18"/>
          <w:szCs w:val="18"/>
        </w:rPr>
        <w:t>④ 300(12) 이하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대기환경보전법령상 환경부장관이 특별대책지역의 대기오염 방지를 위하여 필요하다고 인정하면 그 지역에 새로 설치되는 배출시설에 대해 정할 수 있는 기준은?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일반배출허용기준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특별배출허용기준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심화배출허용기준</w:t>
      </w:r>
      <w:r>
        <w:tab/>
      </w:r>
      <w:r>
        <w:rPr>
          <w:rFonts w:ascii="굴림" w:hint="eastAsia"/>
          <w:sz w:val="18"/>
          <w:szCs w:val="18"/>
        </w:rPr>
        <w:t>④ 강화배출허용기준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대기환경보전법령상 대기오염 경보단계 중 오존에 대한 “경보”해제기준과 관련하여 ( )안에 알맞은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666750"/>
            <wp:effectExtent l="0" t="0" r="0" b="0"/>
            <wp:docPr id="4" name="그림 4" descr="EMB000052506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73280" descr="EMB0000525069e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0.1ppm 이상 0.3ppm 미만</w:t>
      </w:r>
    </w:p>
    <w:p w:rsidR="00844866" w:rsidRDefault="00844866" w:rsidP="0084486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0.1ppm 이상 0.5ppm 미만</w:t>
      </w:r>
    </w:p>
    <w:p w:rsidR="00844866" w:rsidRDefault="00844866" w:rsidP="0084486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0.12ppm 이상 0.3ppm 미만</w:t>
      </w:r>
    </w:p>
    <w:p w:rsidR="00844866" w:rsidRDefault="00844866" w:rsidP="0084486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0.12ppm 이상 0.5ppm 미만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다음은 대기환경보전법령상 기본부과금 부과대상 오염물질에 대한 초과배출량 산정방법 중 초과배출량 공제분 산정방법이다. ( )안에 알맞은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676275"/>
            <wp:effectExtent l="0" t="0" r="9525" b="9525"/>
            <wp:docPr id="3" name="그림 3" descr="EMB000052506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73640" descr="EMB0000525069e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5분 평균치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10분 평균치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30분 평균치</w:t>
      </w:r>
      <w:r>
        <w:tab/>
      </w:r>
      <w:r>
        <w:rPr>
          <w:rFonts w:ascii="굴림" w:hint="eastAsia"/>
          <w:sz w:val="18"/>
          <w:szCs w:val="18"/>
        </w:rPr>
        <w:t>④ 1시간 평균치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다음은 악취방지법령상 악취검사기관의 준수사항에 관한 내용이다. ( )안에 알맞은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409700"/>
            <wp:effectExtent l="0" t="0" r="9525" b="0"/>
            <wp:docPr id="2" name="그림 2" descr="EMB00005250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76520" descr="EMB0000525069f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2년간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5년간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대기환경보전법령상 초과부과금 산정기준에 따른 오염물질 1킬로그램당 부과금액이 가장 높은 것은?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질소산화물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황화수소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이황화탄소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시안화수소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환경정책기본법령상 미세먼지(PM-10)의 대기 환경기준은? (단, 연간평균치 기준이다.)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  <w:r>
        <w:tab/>
      </w:r>
      <w:r>
        <w:rPr>
          <w:rFonts w:ascii="굴림" w:hint="eastAsia"/>
          <w:sz w:val="18"/>
          <w:szCs w:val="18"/>
        </w:rPr>
        <w:t>② 25μg/m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실내공기질 관리법령상 신축 공동주택의 실내공기질 권고기준으로 옳은 것은?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스티렌 360μg/m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폼알데하이드 360μg/m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자일렌 360μg/m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에틸벤젠 360μg/m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악취방지법령상 위임업무 보고사항 중 “악취검사기관의 지도ㆍ점검 및 행정처분 실적” 보고횟수 기준은?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 1회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 2회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 4회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수시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다음은 대기환경보전법령상 운행차정기검사의 방법 및 기준에 관한 사항이다. ( )안에 알맞은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238250"/>
            <wp:effectExtent l="0" t="0" r="9525" b="0"/>
            <wp:docPr id="1" name="그림 1" descr="EMB000052506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0040" descr="EMB0000525069f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25℃ 이상, ㉡ 1/10 이상, ㉢ 1분 이상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25℃ 이상, ㉡ 1/10 이상, ㉢ 5분 이상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40℃ 이상, ㉡ 1/4 이상, ㉢ 1분 이상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40℃ 이상, ㉡ 1/4 이상, ㉢ 5분 이상</w:t>
      </w:r>
    </w:p>
    <w:p w:rsidR="00844866" w:rsidRDefault="00844866" w:rsidP="0084486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악취방지법령상 지정악취물질이 아닌 것은?</w:t>
      </w:r>
    </w:p>
    <w:p w:rsidR="00844866" w:rsidRDefault="00844866" w:rsidP="0084486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아세트알데하이드</w:t>
      </w:r>
      <w:r>
        <w:tab/>
      </w:r>
      <w:r>
        <w:rPr>
          <w:rFonts w:ascii="굴림" w:hint="eastAsia"/>
          <w:sz w:val="18"/>
          <w:szCs w:val="18"/>
        </w:rPr>
        <w:t>② 메틸메르캅탄</w:t>
      </w:r>
    </w:p>
    <w:p w:rsidR="00844866" w:rsidRDefault="00844866" w:rsidP="0084486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톨루엔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벤젠</w:t>
      </w: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44866" w:rsidRDefault="00844866" w:rsidP="0084486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844866" w:rsidRDefault="00844866" w:rsidP="00844866"/>
    <w:sectPr w:rsidR="002B4572" w:rsidRPr="008448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66"/>
    <w:rsid w:val="003A70E5"/>
    <w:rsid w:val="0084486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52838-1B76-42D3-91E1-AF6F8763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448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4486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4486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4486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4486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6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2641</Words>
  <Characters>15060</Characters>
  <Application>Microsoft Office Word</Application>
  <DocSecurity>0</DocSecurity>
  <Lines>125</Lines>
  <Paragraphs>35</Paragraphs>
  <ScaleCrop>false</ScaleCrop>
  <Company/>
  <LinksUpToDate>false</LinksUpToDate>
  <CharactersWithSpaces>17666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2025-06-16T13:14:00Z</dcterms:created>
  <dcterms:modified xsi:type="dcterms:W3CDTF">2025-06-16T13:14:00Z</dcterms:modified>
</cp:coreProperties>
</file>