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2F4B" w:rsidTr="000B2F4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교류 신호를 구성하는 기본적인 요소가 아닌 것은?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위상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회로에 대하여 입력신호 일 때 출력파형은? (단, 제너다이오드의 순방향 전압은 0.7[V]이고, 제너전압은 4.7[V]이다.)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71600"/>
            <wp:effectExtent l="0" t="0" r="0" b="0"/>
            <wp:docPr id="24" name="그림 24" descr="EMB00007e84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18872" descr="EMB00007e846a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390650" cy="1114425"/>
            <wp:effectExtent l="0" t="0" r="0" b="9525"/>
            <wp:docPr id="23" name="그림 23" descr="EMB00007e84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17792" descr="EMB00007e846a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9700" cy="1047750"/>
            <wp:effectExtent l="0" t="0" r="0" b="0"/>
            <wp:docPr id="22" name="그림 22" descr="EMB00007e84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18368" descr="EMB00007e846a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85875" cy="1104900"/>
            <wp:effectExtent l="0" t="0" r="9525" b="0"/>
            <wp:docPr id="21" name="그림 21" descr="EMB00007e84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53472" descr="EMB00007e846a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28750" cy="1133475"/>
            <wp:effectExtent l="0" t="0" r="0" b="9525"/>
            <wp:docPr id="20" name="그림 20" descr="EMB00007e84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4720" descr="EMB00007e846a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푸시풀 증폭기의 장점으로 옳지 않은 것은?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비교적 출력이 크다.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변압기에서의 직류 자화가 상쇄된다.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 전압에 포함된 험(Hum)이 상쇄된다.</w:t>
      </w:r>
    </w:p>
    <w:p w:rsidR="000B2F4B" w:rsidRDefault="000B2F4B" w:rsidP="000B2F4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기수차 고조파 성분이 상쇄된다.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회선을 구성할 때 시분할 다중화 방식으로 하려면 어떠한 변조방식을 사용해야 하는가?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 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진폭 변조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주파수 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위상 변조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4×1 MUX를 이용하여 16×1 MUX를 구현하려고 한다. 몇 개의 4×1 MUX가 필요한가?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0B2F4B" w:rsidRDefault="000B2F4B" w:rsidP="000B2F4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이미터 접지형 증폭기에서 베이스 접지시의 전류증폭률 a=0.9, ICO=0.1[mA]일 때 컬렉터 전류는 얼마인가? (단, IB=0.5[mA])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0.9[mA]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4.5[mA]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9.2[mA]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PCM 방식의 단점으로 옳은 것은?</w:t>
      </w:r>
    </w:p>
    <w:p w:rsidR="000B2F4B" w:rsidRDefault="000B2F4B" w:rsidP="000B2F4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 특유의 잡음이 존재한다.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잡음이 약해서 S/N비가 감소한다.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고가의 여파기가 필요하다.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누화 현상에 약하다.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레지스터의 주 기능에 해당하는 것은?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스위칭 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일시 저장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펄스 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회로 동기장치</w:t>
      </w:r>
    </w:p>
    <w:p w:rsidR="000B2F4B" w:rsidRDefault="000B2F4B" w:rsidP="000B2F4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평활회로에서 초크 입력형의 특징으로 옳은 것은?</w:t>
      </w:r>
    </w:p>
    <w:p w:rsidR="000B2F4B" w:rsidRDefault="000B2F4B" w:rsidP="000B2F4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부하전류 변화에 대하여 전압변동이 적다.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정류기에 가해지는 역전압이 크다.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평활 효과가 적다.</w:t>
      </w:r>
    </w:p>
    <w:p w:rsidR="000B2F4B" w:rsidRDefault="000B2F4B" w:rsidP="000B2F4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부하전류의 평균값이 작다.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옳지 않은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47800"/>
            <wp:effectExtent l="0" t="0" r="0" b="0"/>
            <wp:docPr id="19" name="그림 19" descr="EMB00007e84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46168" descr="EMB00007e846a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 진동자는 유도성으로 발진한다.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 –BC형 발진회로이다.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회로로 컬렉터와 베이스 사이에 수정 진동자를 넣어 발진회로를 구성하였다.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 슈퍼헤테로다인 수신기에 대한 설명으로 옳지 않은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 주파수 신호로 변환하여 검파하는 방식이다.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IF는 455[kHz]이다.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헤테로다인 수신기에 비해 감도가 좋아진다.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영상주파수에 의한 혼신을 받지 않아 간섭에 강하다.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멀티플렉서에 대한 설명으로 옳지 않은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개의 데이터 입력을 적은 수의 채널로 전송한다.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n개의 입력선과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개의 선택선으로 구성한다.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선택선은 비트조합에 의해 입력 중 하나가 선택된다.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Data Selector라고도 할 수 있다.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제너다이오드 정전압 회로에서 최대 부하전류가 20[mA]이고 제너전압이 5[V]일 때, 제너항복이 일어날 수 있는 최소 부하저항은 얼마인가?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25[Ω]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2,500[Ω]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트랜지스터 증폭기의 바이어스 안정도를 나타내는 숫자로 가장 좋은 것은?</w:t>
      </w:r>
    </w:p>
    <w:p w:rsidR="000B2F4B" w:rsidRDefault="000B2F4B" w:rsidP="000B2F4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시정수(Time Constant)에 대한 설명으로 옳지 않은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RL 직렬회로의 시정수는 L/R 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 직렬회로의 시정수는 C/R 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 정상값의 63.2[%]에 도달하는 시간이다.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정상값에서 36.8[%]까지 하강하는 시간이다.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정전압 회로에는 I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얼마인가? (단, 제너전압(Vz)은 9[V] 이다.)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266825"/>
            <wp:effectExtent l="0" t="0" r="9525" b="9525"/>
            <wp:docPr id="18" name="그림 18" descr="EMB00007e84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0328" descr="EMB00007e846a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2[mA]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5[mA]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4[mA]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트랜지스터 증폭회로에서 입력 임피던스 설명으로 옳은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출력부하의 변동에 따라 변한다.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작을수록 좋다.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일정해야 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임피던스가 언제나 무한대이다.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 대한 함수로 알맞은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438275"/>
            <wp:effectExtent l="0" t="0" r="9525" b="9525"/>
            <wp:docPr id="17" name="그림 17" descr="EMB00007e84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1984" descr="EMB00007e846a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247650"/>
            <wp:effectExtent l="0" t="0" r="0" b="0"/>
            <wp:docPr id="16" name="그림 16" descr="EMB00007e84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0608" descr="EMB00007e846a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43075" cy="266700"/>
            <wp:effectExtent l="0" t="0" r="9525" b="0"/>
            <wp:docPr id="15" name="그림 15" descr="EMB00007e846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09600" descr="EMB00007e846a3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52600" cy="257175"/>
            <wp:effectExtent l="0" t="0" r="0" b="9525"/>
            <wp:docPr id="14" name="그림 14" descr="EMB00007e846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09240" descr="EMB00007e846a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71650" cy="266700"/>
            <wp:effectExtent l="0" t="0" r="0" b="0"/>
            <wp:docPr id="13" name="그림 13" descr="EMB00007e84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0320" descr="EMB00007e846a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10진수 10을 그레이코드(Gray code)로 변환한 것은?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1111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차동증폭기에서 두 입력 전압이 각각 V1=50[μV], V2=-50[μV]일 때, 출력전압은 얼마인가? (단, Ad는 차신호 이득이며, CMRR=100 이다.)</w:t>
      </w:r>
    </w:p>
    <w:p w:rsidR="000B2F4B" w:rsidRDefault="000B2F4B" w:rsidP="000B2F4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∞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50Ad[μV]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100Ad[μV]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200Ad[μV]</w:t>
      </w: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2F4B" w:rsidTr="000B2F4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직류 전압의 평균값이 220[V]이고, 출력 교류(리플) 전압의 실효값이 4[V] 일 경우 맥동률은 약 몇 [%] 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1.6[%]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1.8[%]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2.0[%]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전송로의 진폭왜곡이나 위상왜곡에 의해 발생하는 부호 간 간섭의 영향을 감소시킴으로써 주파수 특성 변형을 고르게 보정해 주는 것은?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대역 여파기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진폭 제한기</w:t>
      </w:r>
      <w:r>
        <w:tab/>
      </w:r>
      <w:r>
        <w:rPr>
          <w:rFonts w:ascii="굴림" w:hint="eastAsia"/>
          <w:sz w:val="18"/>
          <w:szCs w:val="18"/>
        </w:rPr>
        <w:t>④ 정합필터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국내 연안을 항해하는 모든 선박과 어선을 대상으로 최적의 항로 지원서비스를 제공하며, 충돌, 좌초 등 사고 예방을 목적으로 하는 LTE 기반 해상전용 무선통신망은?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LTE-M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LTE-R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LTE-A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PS-LTE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2진 PSK 통신 방식에서 디지털 데이터 0과 1을 위상차 몇 °(도)로 할당하는 것이 가장 이상적이고 안정한가?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0°와 180°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0°와 90°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0°와 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0°와 30°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방송공동수신 설비 설계 시 위성 안테나 수신설비 고려사항이 아닌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위성안테나는 최소직경 1.2M 이상, 개구효율 70%, 잡음지수 1dB이하, 이득은 40dB 이상의 것을 사용하여 설계에 반영한다.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지상파와 위성신호의 결합은 기술적인 문제가 없으며, 방송수신에 지장이 없도록 설계한다.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C/N비는 15dB이상 이어야 하며, LNB 국부 발진주파수는 10.750GHZ 또는 10.678GHz를 사용한다.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유휴 분배단자와 유휴 분기단자는 종단기(50Ω)로 종단처리 한다.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OQPSK 방식은 QPSK 방식에서의 180° 위상 변화를 제거하기 위해 I-CH이나 Q-CH 어느 하나를 delay 시키는데 이 값은 얼마인가? (단, 심볼의 폭은 TS 이다.)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2TS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TS/2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3TS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AM 수신기에서 중간 주파수가 높을수록 개선되지 않는 것은?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충실도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영상주파수 선택도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인입현상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전력변환장치로 가장 적합한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변조기(modulator)와 복조기(demodulator)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정류기(rectifier)와 발전기(generator)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인버터(inverter)와 컨버터(converter)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전원공급기(power supply)와 발진기(oscillator)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QAM 송수신기의 구성요소에 해당하지 않는 것은?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저역통과필터</w:t>
      </w:r>
      <w:r>
        <w:tab/>
      </w:r>
      <w:r>
        <w:rPr>
          <w:rFonts w:ascii="굴림" w:hint="eastAsia"/>
          <w:sz w:val="18"/>
          <w:szCs w:val="18"/>
        </w:rPr>
        <w:t>② 직병렬변환기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반송파발생기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엠퍼시스회로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다음은 SSB 통신 방식에 대한 설명이다. 틀린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변조(FM) 통신 방식의 한 종류이다.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스펙트럼이 1개의 측파대만 존재한다.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 신호는 제거된다.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이용 효율이 좋다.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1000[kHz]의 반송파신호가 3[kHz]의 신호파에 의해 진폭변조 되었다면 AM 신호의 주파수 스펙트럼에 나타나는 성분은 무엇인가?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3[kHz], 6[kHz], 1,000[kHz]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997[kHz], 1,000[kHz], 1,003[kHz]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1,000[kHz], 1,003[kHz], 1,006[kHz]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994[kHz], 1,000[kHz], 1,006[kHz]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다음의 문장의 괄호 안에 들어갈 적당한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495300"/>
            <wp:effectExtent l="0" t="0" r="9525" b="0"/>
            <wp:docPr id="12" name="그림 12" descr="EMB00007e84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21824" descr="EMB00007e846a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반사손실, 방전전류, 최대 삽입손실, 누화순실, 전달지연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반사손실, 최대 삽입손실, 누화순실, 전달지연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반사손실, 최대 삽입손실, 방전전류, 전달지연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반사손실, 변환손실, 부하 용량, 최대지연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스코프를 이용하여 전압을 측정하였더니, 4[Cm]p-p의 크기로 나타났다. 스코프의 입력감도가 0.01[Cm/V]일 때 실효치전압(Vrms)은 얼마인가?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70.7[V]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120[V]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141.4[V]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220[V]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레이더의 부속장치인 FTC(Fast Time Constant)에 대한 설명이다. 잘못된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비나 눈이 오는 경우 스위치를 변경시켜 적분기로 동작시킨다.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검파회로와 영상증폭기의 중간에 넣는다.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평상시에는 결합회로의 시정수를 크게 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비나 눈에 의해 반사파가 생겨 물체를 식별하기 곤란할 때 사용한다.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3단으로 구성된 회로가 있다. 첫째 단 –4[dB], 둘째 단 –2[dB], 셋째 단은 3[dB]일 때, 이 회로의 출력 전력은 입력 전력에 비해 몇 배 증가 또는 감소하는가?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2배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2배 감소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0.707배 증가</w:t>
      </w:r>
      <w:r>
        <w:tab/>
      </w:r>
      <w:r>
        <w:rPr>
          <w:rFonts w:ascii="굴림" w:hint="eastAsia"/>
          <w:sz w:val="18"/>
          <w:szCs w:val="18"/>
        </w:rPr>
        <w:t>④ 약 0.707배 감소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다음에서 ( ㄱ )과 ( ㄴ )에 들어갈 적절한 용어는?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695325"/>
            <wp:effectExtent l="0" t="0" r="9525" b="9525"/>
            <wp:docPr id="11" name="그림 11" descr="EMB00007e84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2912" descr="EMB00007e846a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 ㄱ ) : 요구분석, ( ㄴ ) : 품질검사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 ㄱ ) : 요구분석, ( ㄴ ) : 장비발주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( ㄱ ) : 기본설계, ( ㄴ ) : 품질검사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 ㄱ ) : 기본설계, ( ㄴ ) : 장비발주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GPS 궤도는 지상의 대부분 위치에서 최소한 몇 개의 GPS 위성을 관측할 수 있도록 배열되었는가?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방송 운용에서 그래픽 이퀄라이저(Equalizer)에 대한 설명으로 틀린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그래픽 이퀄라이저는 특정 주파수 밴드를 증폭하거나 잘라내는데 사용된다.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밴드 전체를 대상으로 조절할 수 없는 단점이 있다.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그래픽 이퀄라이저는 밴드가 적을수록 더 빠르게 조정할 수 있다.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 이퀄라이저는 밴드가 많을수록 정밀도가 좋아진다.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페이딩(Fading) 감소를 위한 다이버시티 방식이 아닌 것은?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레이크 다이버시티</w:t>
      </w:r>
      <w:r>
        <w:tab/>
      </w:r>
      <w:r>
        <w:rPr>
          <w:rFonts w:ascii="굴림" w:hint="eastAsia"/>
          <w:sz w:val="18"/>
          <w:szCs w:val="18"/>
        </w:rPr>
        <w:t>② 공간 다이버시티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 다이버시티</w:t>
      </w:r>
      <w:r>
        <w:tab/>
      </w:r>
      <w:r>
        <w:rPr>
          <w:rFonts w:ascii="굴림" w:hint="eastAsia"/>
          <w:sz w:val="18"/>
          <w:szCs w:val="18"/>
        </w:rPr>
        <w:t>④ 주파수 다이버시티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재난안전통신망 설계 시 DU(Digital Unit)의 위치를 1 순위로 선정해야 하는 건물은?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국가기반 시설    </w:t>
      </w:r>
      <w:r>
        <w:tab/>
      </w:r>
      <w:r>
        <w:rPr>
          <w:rFonts w:ascii="굴림" w:hint="eastAsia"/>
          <w:sz w:val="18"/>
          <w:szCs w:val="18"/>
        </w:rPr>
        <w:t>② 상시 출입 가능한 일반 국사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외곽국사    </w:t>
      </w:r>
      <w:r>
        <w:tab/>
      </w:r>
      <w:r>
        <w:rPr>
          <w:rFonts w:ascii="굴림" w:hint="eastAsia"/>
          <w:sz w:val="18"/>
          <w:szCs w:val="18"/>
        </w:rPr>
        <w:t>④ 일반 건물</w:t>
      </w: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2F4B" w:rsidTr="000B2F4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개론</w:t>
            </w:r>
          </w:p>
        </w:tc>
      </w:tr>
    </w:tbl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초단파 통신에서 수신점 전계감도에 영향이 적은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주파수</w:t>
      </w:r>
      <w:r>
        <w:tab/>
      </w:r>
      <w:r>
        <w:rPr>
          <w:rFonts w:ascii="굴림" w:hint="eastAsia"/>
          <w:sz w:val="18"/>
          <w:szCs w:val="18"/>
        </w:rPr>
        <w:t>② 통신 거리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전리층 높이</w:t>
      </w:r>
      <w:r>
        <w:tab/>
      </w:r>
      <w:r>
        <w:rPr>
          <w:rFonts w:ascii="굴림" w:hint="eastAsia"/>
          <w:sz w:val="18"/>
          <w:szCs w:val="18"/>
        </w:rPr>
        <w:t>④ 송수신 안테나의 높이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무한히 긴 직선도선에 흐르는 전류에 의한 자계의 방향을 나타내는 법칙은 무엇인가?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렌쯔의 법칙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암페어의 오른나사법칙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전장의 가우스 법칙 </w:t>
      </w:r>
      <w:r>
        <w:tab/>
      </w:r>
      <w:r>
        <w:rPr>
          <w:rFonts w:ascii="굴림" w:hint="eastAsia"/>
          <w:sz w:val="18"/>
          <w:szCs w:val="18"/>
        </w:rPr>
        <w:t>④ 패러데이의 법칙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초고주파 대역에서 사용하는 마이크로스트립(Microstrip) 전송선로가 비유전율 εr=7.6을 가지며, 기판의 폭(w)과 두께(h)의 비가 w/h=5 일 때, 위상속도는 얼마인가?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1.0×10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1.4×10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  <w:r>
        <w:tab/>
      </w:r>
      <w:r>
        <w:rPr>
          <w:rFonts w:ascii="굴림" w:hint="eastAsia"/>
          <w:sz w:val="18"/>
          <w:szCs w:val="18"/>
        </w:rPr>
        <w:t>④ 1.6×10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초단파 통신에서 주로 사용되는 전파 경로는?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직접파와 대지반사파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대류권 반사파와 지표파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대지반사파와 전리층 반사파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 반사파와 지표파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A, B 두 안테나에 같은 전력을 공급하고, 최대방사 방향의 동일한 지점에서 전계강도를 측정하였더니 각각 10[mV/m], 5[mV/m] 이었다. B 안테나가 반파장 다이폴인 경우, A 안테나의 상대이득은?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0B2F4B" w:rsidRDefault="000B2F4B" w:rsidP="000B2F4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공기로부터 표면이 평면인 유전체의 비유전율이 81일 때 수직으로 입사하는 평면전자파의 투과계수는 얼마인가?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실효 높이가 15[m]인 안테나에 0.06[V]의 전압이 유기되면 이곳의 전계강도는 몇 [dB] 인가? (단, 기준 전계강도는 1[μV/m]이다.)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27[dB]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50[dB]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72[dB]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96[dB]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선박용 레이더 안테나로 많이 사용되는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루프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Slot array 안테나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카세그레인 안테나</w:t>
      </w:r>
      <w:r>
        <w:tab/>
      </w:r>
      <w:r>
        <w:rPr>
          <w:rFonts w:ascii="굴림" w:hint="eastAsia"/>
          <w:sz w:val="18"/>
          <w:szCs w:val="18"/>
        </w:rPr>
        <w:t>④ Horn reflector 안테나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전파의 속도는 매질의 어느 것에 의하여 변환되는가?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유전율과 투자율</w:t>
      </w:r>
      <w:r>
        <w:tab/>
      </w:r>
      <w:r>
        <w:rPr>
          <w:rFonts w:ascii="굴림" w:hint="eastAsia"/>
          <w:sz w:val="18"/>
          <w:szCs w:val="18"/>
        </w:rPr>
        <w:t>② 유전율과 도전율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투자율과 도전율</w:t>
      </w:r>
      <w:r>
        <w:tab/>
      </w:r>
      <w:r>
        <w:rPr>
          <w:rFonts w:ascii="굴림" w:hint="eastAsia"/>
          <w:sz w:val="18"/>
          <w:szCs w:val="18"/>
        </w:rPr>
        <w:t>④ 도전율과 비유전율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엔드 파이어 헬리컬(End-fire Helical)안테나에서 나선의 원둘레가 1파장일 때 복사저항은 얼마인가?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73[Ω]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140[Ω]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293[Ω]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주파수 2[MHz]에 대한 전기적 미소 다이폴 안테나의 방사 전계가 그 정전계보다 커지는 시작시점은 어디인가?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12[m]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24[m]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36[m]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48[m]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전자파감응성에서 외부케이블을 통해서 들어오는 전자파 간섭에 견디는 정도를 나타내는 용어는 무엇인가?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 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복사 내성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차폐와 흡수</w:t>
      </w:r>
      <w:r>
        <w:tab/>
      </w:r>
      <w:r>
        <w:rPr>
          <w:rFonts w:ascii="굴림" w:hint="eastAsia"/>
          <w:sz w:val="18"/>
          <w:szCs w:val="18"/>
        </w:rPr>
        <w:t>④ 정전기 방전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송신기 결합회로와 급전선과의 접속 장애 직렬공진회로를 붙였으며 급전선의 길이는 λ/4의 우수 배였다. 이 결합에 대한 설명으로 틀린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송신기 결합회로와 급전선과의 접속점이 전류피복이다.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전류 급전이다.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안테나의 길이는 λ/2 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정제파의 피복겔이다.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λ/4 수직접지 안테나에 대한 설명으로 틀린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안테나의 복사저항은 약 36.56[Ω]이다.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복사전력은 전류의 제곱근에 반비례한다.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안테나에 유기되는 기전력은 복사전계강도와 실효고의 곱으로 구한다.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지향성은 수평면 내에서는 무지향성이고 수직면 내에서는 반구특성을 지닌다.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지표파와 E층 반사파의 간섭에 의해 양정구역(Service Area)이 제한되는 방송파는?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초단파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마이크로파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실제 지구반경(r), 등가지구반경(R), 등가지구 반경계수(K)라고 할 때, 이들은 어떤 관계식을 갖는가?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390525"/>
            <wp:effectExtent l="0" t="0" r="0" b="9525"/>
            <wp:docPr id="10" name="그림 10" descr="EMB00007e84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3808" descr="EMB00007e846a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19125" cy="361950"/>
            <wp:effectExtent l="0" t="0" r="9525" b="0"/>
            <wp:docPr id="9" name="그림 9" descr="EMB00007e846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3304" descr="EMB00007e846a4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90550" cy="409575"/>
            <wp:effectExtent l="0" t="0" r="0" b="9525"/>
            <wp:docPr id="8" name="그림 8" descr="EMB00007e84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6256" descr="EMB00007e846a4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390525"/>
            <wp:effectExtent l="0" t="0" r="0" b="9525"/>
            <wp:docPr id="7" name="그림 7" descr="EMB00007e846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6976" descr="EMB00007e846a4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“동축 급전선의 외부도체와 동일 직경의 분기 도체를 접근시켜 배치한 다음, 그 종단을 동축 급전선의 외부 도체에 접속하여 단락시킨 것으로 분기도체의 길이 L이 λ/4 이 아니더라도 불평형 전류가 제거 된다.”는 내용의 특징과 관련 없는 것은?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 정수형</w:t>
      </w:r>
      <w:r>
        <w:tab/>
      </w:r>
      <w:r>
        <w:rPr>
          <w:rFonts w:ascii="굴림" w:hint="eastAsia"/>
          <w:sz w:val="18"/>
          <w:szCs w:val="18"/>
        </w:rPr>
        <w:t>② 분기 도체형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평형 부하형</w:t>
      </w:r>
      <w:r>
        <w:tab/>
      </w:r>
      <w:r>
        <w:rPr>
          <w:rFonts w:ascii="굴림" w:hint="eastAsia"/>
          <w:sz w:val="18"/>
          <w:szCs w:val="18"/>
        </w:rPr>
        <w:t>④ 분포 정수형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안테나의 길이가 L 일 때, λ/4 수직 접지 안테나의 고유파장은?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4L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안테나를 사용주파수에 따라 분류할 때 장·중파용에 해당되는 것은?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Whip 안테나</w:t>
      </w:r>
      <w:r>
        <w:tab/>
      </w:r>
      <w:r>
        <w:rPr>
          <w:rFonts w:ascii="굴림" w:hint="eastAsia"/>
          <w:sz w:val="18"/>
          <w:szCs w:val="18"/>
        </w:rPr>
        <w:t>② 원추형 안테나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Horn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Loop 안테나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전자파흡수율(SAR : Specific Absorption Rate)은 전자파가 인체에 얼마나 흡수되었는지를 나타내는 수치이다. 다음 중 전자파흡수율을 나타내는 식은 무엇인가? (단, σ : 조직 도전율[S/m], ρ : 조직의 밀도[kg/m3], Ei : 내부 전자기장의 첨두치)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04950" cy="438150"/>
            <wp:effectExtent l="0" t="0" r="0" b="0"/>
            <wp:docPr id="6" name="그림 6" descr="EMB00007e84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8584" descr="EMB00007e846a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419100"/>
            <wp:effectExtent l="0" t="0" r="0" b="0"/>
            <wp:docPr id="5" name="그림 5" descr="EMB00007e84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8224" descr="EMB00007e846a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81150" cy="419100"/>
            <wp:effectExtent l="0" t="0" r="0" b="0"/>
            <wp:docPr id="4" name="그림 4" descr="EMB00007e84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9448" descr="EMB00007e846a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428625"/>
            <wp:effectExtent l="0" t="0" r="9525" b="9525"/>
            <wp:docPr id="3" name="그림 3" descr="EMB00007e84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18080" descr="EMB00007e846a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2F4B" w:rsidTr="000B2F4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무선설비기준</w:t>
            </w:r>
          </w:p>
        </w:tc>
      </w:tr>
    </w:tbl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법령에서 무선국 개설허가 유효기간 및 주파수사용승인의 유효기간이 알맞게 연결된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무선국 개설허가의 유효기간 3년 이내의 범위 – 주파수사용승인의 유효기간 2년 이내의 범위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무선국 개설허가의 유효기간 7년 이내의 범위 – 주파수사용승인의 유효기간 7년 이내의 범위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무선국 개설허가의 유효기간 7년 이내의 범위 – 주파수사용승인의 유효기간 10년 이내의 범위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무선국 개설허가의 유효기간 10년 이내의 범위 – 주파수사용승인의 유효기간 10년 이내의 범위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 중에서 n개의 선택에 의해 1개의 출력을 내보내는 것은 무엇인가?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카운터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디코더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가장 포괄적인 형식의 클라우드 컴퓨팅 서비스로, 모든 애플리케이션은 제공업체가 관리하며 웹 브라우저를 통해 제공하는 클라우드 서비스는 무엇인가?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PaaS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On-site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무선설비의 안전시설기준에서 고압전기의 정의는 무엇인가?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600볼트를 초과하는 고주파 및 교류전압과 750볼트를 초과하는 직류전압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650볼트를 초과하는 고주파 및 교류전압과 750볼트를 초과하는 직류전압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750볼트를 초과하는 고주파 및 교류전압과 750볼트를 초과하는 직류전압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750볼트를 초과하는 고주파 및 교류전압과 600볼트를 초과하는 직류전압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문장의 괄호 안에 들어갈 내용으로 알맞은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95300"/>
            <wp:effectExtent l="0" t="0" r="0" b="0"/>
            <wp:docPr id="2" name="그림 2" descr="EMB00007e84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0672" descr="EMB00007e846a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절대이득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송신전력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실효길이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상대이득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무선설비의 기술기준에서 안테나계의 충족조건에 해당되지 않는 항목은 무엇인가?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안테나는 무선설비를 작동할 수 있는 최소 안테나이득을 가질 것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정합은 신호의 반사손실이 최소화 되도록 할 것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지향성은 복사되는 전력이 목표하는 방향을 벗어나지 아니하도록 안정적일 것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송신설비의 전력과 안테나공급전력의 허용편차는 ±10[w] 이하일 것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무선국을 고시하는 경우 고시하는 사항이 아닌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무선국의 명칭 및 종별과 무선설비의 설치장소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무선설비의 발주자의 성명 또는 명칭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허가 년·월·일 및 허가번호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주파수, 전파의 형식, 점유주파수대폭 및 안테나공급전력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무선설비산업기사의 기술운용 범위로 틀린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안테나공급전력 3킬로와트 이하의 무선전신 및 팩시밀리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안테나공급전력 1.5킬로와트 이하의 무선전화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레이더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안테나공급전력 3킬로와트 이하의 다중무선설비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네트워크 보안 요구사항이 아닌 것은?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무결성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가용성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100[Mbps]의 네트워크에서 1.2[Gbyte]의 파일을 다운로드 하는데 얼마의 시간이 소요되는가? (단, 전송중 에러는 없음)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1.6분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3.6분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5.6분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7.6분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재난안전통신망의 구축 및 운영에 관한 기본계획 수립 주기는?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 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 주기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 주기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네트워크 방화벽, 트래픽 부하 제어 관리, 라우터 등과 같은 하드웨어 장비의 기능과 처리 기능을 서버단에서 소프트웨어로 구현하는 기술을 무엇이라 하는가?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NFV(Network Functions Virtualazation)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SDN(Software Defined Network)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API(Application Programming Interface)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WAN(Wide Area Network)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주파수의 이용현황의 조사·확인은 얼마의 기간마다 실시하는가?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데이터정제 방법 중 결측치 처리 방법이 아닌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단순대치법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군집화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다중대치법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수작업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괄호 안에 들어갈 내용으로 알맞은 것은?</w:t>
      </w: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495300"/>
            <wp:effectExtent l="0" t="0" r="0" b="0"/>
            <wp:docPr id="1" name="그림 1" descr="EMB00007e84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90832" descr="EMB00007e846a5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음성·신호·음향</w:t>
      </w:r>
      <w:r>
        <w:tab/>
      </w:r>
      <w:r>
        <w:rPr>
          <w:rFonts w:ascii="굴림" w:hint="eastAsia"/>
          <w:sz w:val="18"/>
          <w:szCs w:val="18"/>
        </w:rPr>
        <w:t>② 기호·문언·음향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영상·음성·음향</w:t>
      </w:r>
      <w:r>
        <w:tab/>
      </w:r>
      <w:r>
        <w:rPr>
          <w:rFonts w:ascii="굴림" w:hint="eastAsia"/>
          <w:sz w:val="18"/>
          <w:szCs w:val="18"/>
        </w:rPr>
        <w:t>④ 영상·문언·음향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법령에서 규격전력의 용어 정의로 알맞은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송신안테나계의 급전선에 공급되는 전력이다.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수신안테나계의 급전선에 공급되는 전력이다.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송신장치의 종단증폭기의 정격출력을 말한다.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수신장치의 입력단증폭기의 정격출력을 말한다.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32비트 컴퓨터에서 8 Full Word 와 6 Niddle은 각각 몇 비트인가?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256비트, 48비트</w:t>
      </w:r>
      <w:r>
        <w:tab/>
      </w:r>
      <w:r>
        <w:rPr>
          <w:rFonts w:ascii="굴림" w:hint="eastAsia"/>
          <w:sz w:val="18"/>
          <w:szCs w:val="18"/>
        </w:rPr>
        <w:t>② 128비트, 24비트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256비트, 24비트</w:t>
      </w:r>
      <w:r>
        <w:tab/>
      </w:r>
      <w:r>
        <w:rPr>
          <w:rFonts w:ascii="굴림" w:hint="eastAsia"/>
          <w:sz w:val="18"/>
          <w:szCs w:val="18"/>
        </w:rPr>
        <w:t>④ 128비트, 48비트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빅데이터의 구분하는 정의하는 특징이 아닌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규모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품질</w:t>
      </w:r>
    </w:p>
    <w:p w:rsidR="000B2F4B" w:rsidRDefault="000B2F4B" w:rsidP="000B2F4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다양성</w:t>
      </w:r>
      <w:r>
        <w:tab/>
      </w:r>
      <w:r>
        <w:rPr>
          <w:rFonts w:ascii="굴림" w:hint="eastAsia"/>
          <w:sz w:val="18"/>
          <w:szCs w:val="18"/>
        </w:rPr>
        <w:t>④ 데이터 속도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사설 IP를 사용하여 인터넷에 접속할 때 공인 IP주소와 상호변환하는 역할을 하는 것은?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NAT(Network Address Translation)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DHCP(Dynamic Host Configuration Protocol)</w:t>
      </w:r>
    </w:p>
    <w:p w:rsidR="000B2F4B" w:rsidRDefault="000B2F4B" w:rsidP="000B2F4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RIP(Routing Information Protocol)</w:t>
      </w:r>
    </w:p>
    <w:p w:rsidR="000B2F4B" w:rsidRDefault="000B2F4B" w:rsidP="000B2F4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비 인가자에 의한 정보의 변경, 삭제, 생성 등으로부터 보호하고 정보의 정확성, 완전성이 되어야 한다는 원칙은 무엇인가?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암호화</w:t>
      </w:r>
    </w:p>
    <w:p w:rsidR="000B2F4B" w:rsidRDefault="000B2F4B" w:rsidP="000B2F4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접근통제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식별 및 인증</w:t>
      </w: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2F4B" w:rsidRDefault="000B2F4B" w:rsidP="000B2F4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B2F4B" w:rsidRDefault="000B2F4B" w:rsidP="000B2F4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2F4B" w:rsidTr="000B2F4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2F4B" w:rsidRDefault="000B2F4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B2F4B" w:rsidRDefault="000B2F4B" w:rsidP="000B2F4B"/>
    <w:sectPr w:rsidR="002B4572" w:rsidRPr="000B2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4B"/>
    <w:rsid w:val="000B2F4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F65FD-F698-48F9-91F9-1E710CEF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2F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2F4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2F4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2F4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2F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1724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