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7FF0" w:rsidTr="00BF7FF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회로에서 제너 다이오드에 흐르는 전류는? (단, 제너 다이오드의 파괴 전압은 10[V] 이다.)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95450"/>
            <wp:effectExtent l="0" t="0" r="0" b="0"/>
            <wp:docPr id="26" name="그림 26" descr="EMB000061fc6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30040" descr="EMB000061fc6a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0.7[A]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1.0[A]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1.7[A]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그림에서 1차측과 2차측의 권선비가 5:1 일 때 1차측의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 = 120[V] 이다. 다이오드가 이상적이고 리플이 작다고 가정하면 직류 부하전류는 약 얼마인가?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43050"/>
            <wp:effectExtent l="0" t="0" r="0" b="0"/>
            <wp:docPr id="25" name="그림 25" descr="EMB000061fc6a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0736" descr="EMB000061fc6a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1.7[mA]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3.4[mA]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5.1[mA]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6.8[mA]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블록도에서 출력으로 나타나는 파형이 적합한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24" name="그림 24" descr="EMB000061fc6a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01096" descr="EMB000061fc6a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943100" cy="1028700"/>
            <wp:effectExtent l="0" t="0" r="0" b="0"/>
            <wp:docPr id="23" name="그림 23" descr="EMB000061fc6a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3776" descr="EMB000061fc6a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38350" cy="1047750"/>
            <wp:effectExtent l="0" t="0" r="0" b="0"/>
            <wp:docPr id="22" name="그림 22" descr="EMB000061fc6a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4448" descr="EMB000061fc6a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047875" cy="1066800"/>
            <wp:effectExtent l="0" t="0" r="9525" b="0"/>
            <wp:docPr id="21" name="그림 21" descr="EMB000061fc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4520" descr="EMB000061fc6a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2105025" cy="1095375"/>
            <wp:effectExtent l="0" t="0" r="9525" b="9525"/>
            <wp:docPr id="20" name="그림 20" descr="EMB000061fc6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5168" descr="EMB000061fc6a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캐스코드 증폭기에 대한 설명으로 틀린 것은?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입력단은 공통베이스, 출력단은 공통이미터로 구성된 증폭기이다.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궤환율이 매우 적다.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공통베이스 증폭기로 인해 고주파 특성이 양호하다.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 발진 가능성이 매우 적다.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그림과 같은 회로에서 결합계수가 0.5이고, 발진주파수가 200[kHz]일 경우 C의 값은 얼마인가? (단, π = 3.14 이고,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 [mH] 로 가정한다.)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2133600"/>
            <wp:effectExtent l="0" t="0" r="0" b="0"/>
            <wp:docPr id="19" name="그림 19" descr="EMB000061fc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0208" descr="EMB000061fc6a5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211.3[uF]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211.3[pF]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422.6[uF]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422.6[pF]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그림과 같은 발진회로에서 높은 주파수의 동작에 적절한 발진회로 구현을 위한 리액턴스 조건은 무엇인가?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1771650"/>
            <wp:effectExtent l="0" t="0" r="0" b="0"/>
            <wp:docPr id="18" name="그림 18" descr="EMB000061fc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2728" descr="EMB000061fc6a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용량성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유도성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유도성,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용량성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용량성, Z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유도성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연산증폭기의 응용회로가 아닌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부호변환기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배수기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교류전류 플로워</w:t>
      </w:r>
      <w:r>
        <w:tab/>
      </w:r>
      <w:r>
        <w:rPr>
          <w:rFonts w:ascii="굴림" w:hint="eastAsia"/>
          <w:sz w:val="18"/>
          <w:szCs w:val="18"/>
        </w:rPr>
        <w:t>④ 전압-전류 변환기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차등증폭 회로에서 주어진 전압 및 전류 저건에 맞는 직류 IV-곡선으로 맞는 것은?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RC1</w:t>
      </w:r>
      <w:r>
        <w:rPr>
          <w:rFonts w:ascii="굴림" w:hint="eastAsia"/>
          <w:b/>
          <w:bCs/>
          <w:sz w:val="18"/>
          <w:szCs w:val="18"/>
        </w:rPr>
        <w:t>=I</w:t>
      </w:r>
      <w:r>
        <w:rPr>
          <w:rFonts w:ascii="굴림" w:hint="eastAsia"/>
          <w:b/>
          <w:bCs/>
          <w:sz w:val="18"/>
          <w:szCs w:val="18"/>
          <w:vertAlign w:val="subscript"/>
        </w:rPr>
        <w:t>RC2</w:t>
      </w:r>
      <w:r>
        <w:rPr>
          <w:rFonts w:ascii="굴림" w:hint="eastAsia"/>
          <w:b/>
          <w:bCs/>
          <w:sz w:val="18"/>
          <w:szCs w:val="18"/>
        </w:rPr>
        <w:t>=3.25[mA],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 0.7[V] 이다.)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28950" cy="2200275"/>
            <wp:effectExtent l="0" t="0" r="0" b="9525"/>
            <wp:docPr id="17" name="그림 17" descr="EMB000061fc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8992" descr="EMB000061fc6a5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2286000" cy="1390650"/>
            <wp:effectExtent l="0" t="0" r="0" b="0"/>
            <wp:docPr id="16" name="그림 16" descr="EMB000061fc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9280" descr="EMB000061fc6a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362200" cy="1419225"/>
            <wp:effectExtent l="0" t="0" r="0" b="9525"/>
            <wp:docPr id="15" name="그림 15" descr="EMB000061fc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48776" descr="EMB000061fc6a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305050" cy="1343025"/>
            <wp:effectExtent l="0" t="0" r="0" b="9525"/>
            <wp:docPr id="14" name="그림 14" descr="EMB000061fc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52592" descr="EMB000061fc6a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57425" cy="1352550"/>
            <wp:effectExtent l="0" t="0" r="9525" b="0"/>
            <wp:docPr id="13" name="그림 13" descr="EMB000061fc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50360" descr="EMB000061fc6a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OP-AMP 성능을 판단하는 파라미터로 관련이 없는 것은?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</w:t>
      </w:r>
      <w:r>
        <w:rPr>
          <w:rFonts w:ascii="굴림" w:hint="eastAsia"/>
          <w:sz w:val="18"/>
          <w:szCs w:val="18"/>
          <w:vertAlign w:val="subscript"/>
        </w:rPr>
        <w:t>io</w:t>
      </w:r>
      <w:r>
        <w:rPr>
          <w:rFonts w:ascii="굴림" w:hint="eastAsia"/>
          <w:sz w:val="18"/>
          <w:szCs w:val="18"/>
        </w:rPr>
        <w:t>(입력 오프셋 전압)   ② CMRR(동상 신호 제거비)</w:t>
      </w:r>
    </w:p>
    <w:p w:rsidR="00BF7FF0" w:rsidRDefault="00BF7FF0" w:rsidP="00BF7FF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(입력 바이어스전류)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PIV(최대 역 전압)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발진회로의 출력이 직접 부하와 결합되면 부하의 변동으로 인하여 발진주파수가 변동된다. 이에 대한 대책이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정전압 회로를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발진회로와 부하 사이에 완충증폭기를 접속한다.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발진회로를 온도가 일정한 곳에 둔다.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다음 단과의 결합을 밀 결합으로 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아날로그 신호로부터 디지털 부호를 얻는 방법이 아닌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PM(Phase Modulation)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DM(Delta Modulation)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PCM(Pulse Code Modulation)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DPCM(Differential Pulse Code Modulation)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포스터 실리 검파 회로와 비검파 회로와의 검파 감도 비는?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2:1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FM수신기에 사용되는 주파수변별기의 역할은?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변화를 진폭 변화로 바꾸어 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 변화를 위상 변화로 바꾸어 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주파수체배를 행한다.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최대주파수편이를 증가시킨다.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4진 PSK에서 BPSK와 같은 양의 정보를 전송하기 위해 필요한 대역폭은?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BPSK의 0.5배</w:t>
      </w:r>
      <w:r>
        <w:tab/>
      </w:r>
      <w:r>
        <w:rPr>
          <w:rFonts w:ascii="굴림" w:hint="eastAsia"/>
          <w:sz w:val="18"/>
          <w:szCs w:val="18"/>
        </w:rPr>
        <w:t>② BPSK와 같은 대역폭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BPSK의 2배</w:t>
      </w:r>
      <w:r>
        <w:tab/>
      </w:r>
      <w:r>
        <w:rPr>
          <w:rFonts w:ascii="굴림" w:hint="eastAsia"/>
          <w:sz w:val="18"/>
          <w:szCs w:val="18"/>
        </w:rPr>
        <w:t>④ BPSK의 4배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저역 통과 RC회로에서 시정수가 의미하는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응답의 위치를 결정해준다.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입력의 주기를 결정해준다.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입력의 진폭 크기를 표시한다.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응답의 상승속도를 표시한다.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회로는 무엇을 가리키는가?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133475"/>
            <wp:effectExtent l="0" t="0" r="0" b="9525"/>
            <wp:docPr id="12" name="그림 12" descr="EMB000061fc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33368" descr="EMB000061fc6a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배타적 논리합 회로(Exclusive-OR)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감산기(Subtractor)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반가산기(Half adder)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전가산기(Full adder)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RS 플립플롭 회로의 출력 Q 및 </w:t>
      </w:r>
      <w:r>
        <w:rPr>
          <w:noProof/>
        </w:rPr>
        <w:drawing>
          <wp:inline distT="0" distB="0" distL="0" distR="0">
            <wp:extent cx="209550" cy="276225"/>
            <wp:effectExtent l="0" t="0" r="0" b="9525"/>
            <wp:docPr id="11" name="그림 11" descr="EMB000061fc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1976" descr="EMB000061fc6a6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리셋(Reset) 상태에서 어떠한 논리 값을 가지는가?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14425" cy="276225"/>
            <wp:effectExtent l="0" t="0" r="9525" b="9525"/>
            <wp:docPr id="10" name="그림 10" descr="EMB000061fc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2624" descr="EMB000061fc6a6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14425" cy="266700"/>
            <wp:effectExtent l="0" t="0" r="9525" b="0"/>
            <wp:docPr id="9" name="그림 9" descr="EMB000061fc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3560" descr="EMB000061fc6a6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285750"/>
            <wp:effectExtent l="0" t="0" r="9525" b="0"/>
            <wp:docPr id="8" name="그림 8" descr="EMB000061fc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3632" descr="EMB000061fc6a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14425" cy="276225"/>
            <wp:effectExtent l="0" t="0" r="9525" b="9525"/>
            <wp:docPr id="7" name="그림 7" descr="EMB000061fc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5864" descr="EMB000061fc6a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파형 조작 회로에서 클리퍼(Clipper)회로에 대한 설명으로 옳은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논리 동작으로 맞는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2019300"/>
            <wp:effectExtent l="0" t="0" r="0" b="0"/>
            <wp:docPr id="6" name="그림 6" descr="EMB000061fc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6872" descr="EMB000061fc6a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AND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NAND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멀티바이브레이터의 동작 특성에 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비안정 멀티바이브레이터는 한쪽의 상태에서 다른 쪽의 회로가 가진 시정수에 따라 교번 발진을 계속한다.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단안정 멀티바이브레이터는 외부로부터의 트리거에 의해 상태 전이를 일으켜도 일정한 시간이 지나면 다시 원래의 상태로 되돌아온다.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쌍안정 멀티바이브레이터는 입력펄스가 공급되기 전까지는 그 상태를 계속 유지한다.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멀티바이브레이터는 1개의 펄스가 공급될 때 2개의 출력펄스를 가져 펄스의 주파수를 높이는데 이용한다.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7FF0" w:rsidTr="00BF7F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카메라의 위치를 움직이지 않고 카메라 헤드만을 수평방향으로 회전하면서 촬영하는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패닝(Panning)</w:t>
      </w:r>
      <w:r>
        <w:tab/>
      </w:r>
      <w:r>
        <w:rPr>
          <w:rFonts w:ascii="굴림" w:hint="eastAsia"/>
          <w:sz w:val="18"/>
          <w:szCs w:val="18"/>
        </w:rPr>
        <w:t>② 틸팅(Tilting)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달리(Dolly)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붐(Boom)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비동기의 영상신호를 필드 또는 프레임 메모리에 기록하여 이것을 자국의 동기신호에 맞추어 읽어내는 장치는?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TBC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FS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ADC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DVD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스튜디오 설비의 음질보정장치 중 주파수 영역 컨트롤이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그래픽 이퀄라이져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리미터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필터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파라메트릭(Parametric) 이퀄라이져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방송 통신에 있어서 변조의 목적과 가장 거리가 먼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전자파의 송수신에 필요한 안테나의 크기를 줄이기 위해서이다.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통신로에 여러 신호를 동시에 전송할 수 있게 하기 위해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파장이 짧은 고주파 신호로 변조하게 되면 사용되는 부품이 소형화되어 장비가 소형화되고 경량화되는 장점이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송신기와 수신기의 구조를 간단히 하기 위해서이다.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디지털 음악 방송(Digital Sound Broadcasting)의 특징이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고품질 음성을 복수로 전송할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자동차와 같이 이동 수신시에 멀티패스나 페이딩에 비교적 강한 방식이다.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ATSC 방송방식에 비해 전송 데이터 용량이 크므로 잡음이 없다.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음성은 물론 데이터나 화상의 전송이 가능하다.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디지털 방송 시스템의 수신부 구성요소는 어느 것인가?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소스 코딩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채널코딩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역다중화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 TV 방식이 아닌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DVB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ATSC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NTSC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ISDB-T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TV화면의 픽셀(Pixel)과 관련된 파라미터(Parameter)는?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증폭도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분포도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TV에서 활용되는 주사(Scanning) 방식이 아닌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수평주사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순차주사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비월주사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동기주사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2,400[bps]의 디지털 신호를 전송시 한 번에 3[bit]의 신호를 전송할 경우 이는 몇 [baud]에 해당되는가?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200[baud]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800[baud]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6,400[baud]</w:t>
      </w:r>
      <w:r>
        <w:tab/>
      </w:r>
      <w:r>
        <w:rPr>
          <w:rFonts w:ascii="굴림" w:hint="eastAsia"/>
          <w:sz w:val="18"/>
          <w:szCs w:val="18"/>
        </w:rPr>
        <w:t>④ 7,200[baud]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위성 안테나의 종류로 부적합한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파라볼라(Parabola) ② 카세그리엔(Cassegrain)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오프셋 접시(Offset Dish)</w:t>
      </w:r>
      <w:r>
        <w:rPr>
          <w:spacing w:val="60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야기(Yagi)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디지털유선방송의 POD(Point Of Deployment) 모듈 장치에 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시청자가 해당 서비스에 접근할 수 있는 CAS(Conditional Access System) 기능을 포함한다.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콘텐츠 보호를 위한 Copy Protection(복제방지) 기능을 포함하고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POD는 셋탑박스(단말장치)에서 분리 또는 교체가 불가능한 형태가 되어야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시청자의 과금 정보 등이 셋탑박스에 입력되어 시청자와 관련된 사항을 관리하게 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HFC망에 대한 설명으로 바르지 못한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 대역폭의 제한으로 양방향 서비스가 불가능하다.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HFC망은 상향과 하향 대역폭이 비대칭이다.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비대칭 서비스인 인터넷, 영상분배서비스, VOD서비스에 적합하다.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5~42[MHz]를 상향주파수 대역으로 사용 가능하다.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IPTV에서 멀티캐스트 서비스 전송을 위한 필수 사항과 관련이 없는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데이터의 전송자와 받는 클라이언트가 멀티캐스팅이 가능한 라우터와 프로토콜이 있어야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방화벽이 있는 경우 멀티캐스트 트래픽의 재구성이 필요없다.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전송을 위해서는 인터넷 프로토콜을 지원해야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 그룹에 합류하고 데이터를 받기 위해서는 IGMP(Internet Group Management Protocol)를 지원해야 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인터넷방송과 같은 TVAnytime 서비스의 특징이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시청자 입장에서 방송 스케줄과 채널이 상관없이 원하는 콘텐츠를 시청하게 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EPG와 웹 링크 서비스를 이용하여 제한적인 방송콘텐츠를 보게 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메타데이터를 이용하여 보다 편리하게 콘텐츠를 선택 저장할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방송사와 콘텐츠 제공업체는 시청자의 시청 패턴이나 기호를 수집 분석하여 시청자 기호에 맞는 프로그램 추천이 가능하다.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유선 브로드밴드(IP망 기반)를 통해 가입자에게 비디오를 전송하는 서비스를 총칭하며 PP, CP에게서 받은 프로그램을 인터넷망을 통하여 가입자에게 전송해 주는 뉴미디어 서비스는?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위성TV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MATV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디지털 이동수신방송 기술로 방식별 전송방식과 변조방식이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ATSC3.0 : OFDM과 16QAM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DVB-H : VSB와 QPSK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T-DMB : OFDM과 DQPSK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MediaFLO : OFDM과 QPSK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SMPTE 259M 시리얼 디지털 신호 특성 규정으로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Rise &amp;Fall Overshoot : 진폭의 10[%] 이내(각 Edge에서)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리턴로스(Return Loss) : 최소 15[dB] 이상(5[MHz] ~ 클럭주파수)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진폭(Amplitude) : 800[mV] ± 10[%] 이내(Peak-peak로 측정시)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Rise Time &amp;Fall Time : 0.2[nesc] ~ 2.0[nesc]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음향신호 모니터링 장치가 아닌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VU 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PPM Meter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Loudness Meter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AU Meter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디지털 펄스 신호 파형이 시간 축상에서 이상적인 위치를 벗어나는 현상은?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증폭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지터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7FF0" w:rsidTr="00BF7F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우리나라 HDTV 표준 방식은 ATSC(Advanced Television Systems Committee)에 대한 설명으로 옳지 않는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Carrier는 Multi-Carrier이다.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변조방식은 8-VSB이다.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압축방식은 영상은 MPEG-2, 음향은 Dolby Ac-3이다.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MPEG-2 TS를 사용한다.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다수의 부반송파를 이용하여 대역폭당 전송속도 향상과 다중경로 간섭방지의 이중효과가 있는 디지털 변조방식은?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64-QAM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8-VSB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국내에서 사용되는 라디오 방송 주파수가 아닌 것은?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526.5[kHz] ~ 1606.5[kHz]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3.9[MHz] ~ 26.1[MHz]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54[MHz] ~ 60[MHz]</w:t>
      </w:r>
    </w:p>
    <w:p w:rsidR="00BF7FF0" w:rsidRDefault="00BF7FF0" w:rsidP="00BF7FF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88[MHz] ~ 108[8]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모니터 스피커에 요구되는 조건으로 적절하지 못한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넓은 대역과 평탄한 대역특성을 가질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소음량에서 대음량까지 리얼리티가 좋을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지향특성이 필요한 조건을 충족시킬 것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하울링이 많이 일어날 것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VU미터에 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소리의 주파수 특성을 측정하는 장치이다.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귀로는 분석할 수 없는 정확한 음량을 평균적인 감각으로 보고 조절할 수 있도록 해주는 장치이다.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바늘이 우측의 빨간선을 넘어서는 경우 이득(gain)을 조절하도록 하는 것이다.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0을 중심으로 하여 빨간선에 바늘이 들어서면 입력되는 소리가 지나친 상태라고 본다.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넌리니어 편집의 장점으로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필요한 장면을 즉시 불러내어 이용할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편집은 어떠한 길이의 컷이라도 즉시 실행할 수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편집내용의 수정이나 변경이 자유롭다.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저장용량의 제한 없이 편집이 가능하다.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콤포지트 디지털 신호 형태로 녹화하는 Digital VTR 포맷은?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D-2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Digital Betacam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다음은 어떤 조명기구에 대한 설명인가?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66775"/>
            <wp:effectExtent l="0" t="0" r="0" b="9525"/>
            <wp:docPr id="5" name="그림 5" descr="EMB000061fc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350680" descr="EMB000061fc6a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스트립조명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무빙라이트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스포트라이트</w:t>
      </w:r>
      <w:r>
        <w:tab/>
      </w:r>
      <w:r>
        <w:rPr>
          <w:rFonts w:ascii="굴림" w:hint="eastAsia"/>
          <w:sz w:val="18"/>
          <w:szCs w:val="18"/>
        </w:rPr>
        <w:t>④ 타원형 스포트라이트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색온도 차이와 인간의 지각 사이의 문제를 해결하귀 위해 도입된 것으로 1,000,000을 색온도의 역수에 곱한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Neper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Diopter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Mired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Thomson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멀티미디어 타이틀 제작과정 순서로 올바른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 → 자료제작 및 입수(Production) → 디자인 → 시나리오 작성 → 저작(Authoring) → 테스트 → 분배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 → 분석 → 시나리오 작성 → 자료제작 및 입수(Production) → 저작(Authoring) → 분배 → 테스트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 → 디자인 → 시나리오 작성 → 자료제작 및 입수(Production) → 저작(Authoring) → 테스트 → 분배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 → 디자인 → 시나리오 작성 → 자료제작 및 입수(Production) → 분배 → 저작(Authoring) → 테스트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윈도우 운영체제에서 기본으로 지원하는 동영상 파일 포맷으로 비디오와 오디오 데이터가 번갈아 기록되는 파일은?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MP3 파일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AVI 파일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GIF 파일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JPEG 파일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IP 네트워크 상에서 구현되는 멀티미디어 융합서비스는 무엇인가?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DMB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CATV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IPTV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MATV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화면 전환 효과에서 하나의 이미지가 다음 이미지로 전환될 때 이중으로 노출되어 이미지가 혼합되며 전환되는 것을 무엇이라 하는가?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커트(Cut)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디졸브(Dissolve)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와이프(Wipe)</w:t>
      </w:r>
      <w:r>
        <w:tab/>
      </w:r>
      <w:r>
        <w:rPr>
          <w:rFonts w:ascii="굴림" w:hint="eastAsia"/>
          <w:sz w:val="18"/>
          <w:szCs w:val="18"/>
        </w:rPr>
        <w:t>④ 페이드(Fade)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낮은 비트율의 오디오나 음성 부호화기의 성능을 개선하기 위해 주파수 영역의 고조파의 중복성(Harmonic Redundancy)을 주로 이용한 기술은?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디퍼런셜 부호화(Differential Coding)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 효과(Masking Effect)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스펙트럴 밴드 리플리케이션(Spectral BAnd Replication)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인트로피 부호화(Entropy Coding)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다음의 오디오 코덱 중 동일 음질에서 압축률이 가장 높은 코덱은?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MUSICAM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AAC+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반사음이 전혀 없는 자유음장에서 음언으로 부터의 거리가 두배가 되는 지점에서의 음압은 얼마나 낮아질까?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3[dB]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6[dB]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9[dB]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12[dB]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우리나라 지상파 HDTV 화면의 종횡비(Aspect Ratio)는?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5:3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19:10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16:9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19:16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TV 자막방송인 클로즈트 캡션(Closed Caption)에 대한 설명으로 옳은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방송사에서 화면 위에 뉴스, 비디오, 영화 등의 글자를 넣어 누구나 볼 수 있는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시청자가 자막을 보이거나 보이지 않게 선택할 수 있는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생방송을 실시간으로 속기하여 내보내는 방식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녹화된 테이프에 자막을 삽입하거나 사전에 방송대본 등의 데이터를 입력해 보는 방식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 텔레비전 방송에서 방송편성표 및 프로그램 내용 등을 안내하는 기능을 무엇이라고 하는가?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DLS(Dynamic Label Segment)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EPG(Electronic Program Guide)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NPAD(Non-Program Associated Data)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FIC(Fast Information Channel)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HDTV 중계방송 차량에 설치되는 보편적인 시스템으로 틀린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8-VSB 송신기</w:t>
      </w:r>
      <w:r>
        <w:tab/>
      </w:r>
      <w:r>
        <w:rPr>
          <w:rFonts w:ascii="굴림" w:hint="eastAsia"/>
          <w:sz w:val="18"/>
          <w:szCs w:val="18"/>
        </w:rPr>
        <w:t>② Video Encoder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Video Mixing Unit</w:t>
      </w:r>
      <w:r>
        <w:tab/>
      </w:r>
      <w:r>
        <w:rPr>
          <w:rFonts w:ascii="굴림" w:hint="eastAsia"/>
          <w:sz w:val="18"/>
          <w:szCs w:val="18"/>
        </w:rPr>
        <w:t>④ UpDown Converter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7FF0" w:rsidTr="00BF7F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포락선 검파의 특징이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회로구성이 간단하다.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DSB-LC 신호를 검파하는데 널리 사용된다.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검파된 파형을 저역통과필터에 통과시키면 불필요한 고조파 성분을 제거하기 힘들다.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복조하고자 하는 신호에 알맞은 시정수 선택이 중요하다.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가장 먼저 디지털 방송의 송출을 시작한 것은 어느 것인가?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지상파방송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위성방송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케이블방송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지상파 DMB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문장과 같은 조건의 반송파 주파수는?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4" name="그림 4" descr="EMB000061fc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2696" descr="EMB000061fc6a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1,100 [kHz]</w:t>
      </w:r>
      <w:r>
        <w:tab/>
      </w:r>
      <w:r>
        <w:rPr>
          <w:rFonts w:ascii="굴림" w:hint="eastAsia"/>
          <w:sz w:val="18"/>
          <w:szCs w:val="18"/>
        </w:rPr>
        <w:t>② 1,005 [kHz]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1,000 [kHz]</w:t>
      </w:r>
      <w:r>
        <w:tab/>
      </w:r>
      <w:r>
        <w:rPr>
          <w:rFonts w:ascii="굴림" w:hint="eastAsia"/>
          <w:sz w:val="18"/>
          <w:szCs w:val="18"/>
        </w:rPr>
        <w:t>④ 995 [5]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다음과 같은 조건의 수신기 한계레벨은?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95325"/>
            <wp:effectExtent l="0" t="0" r="0" b="9525"/>
            <wp:docPr id="3" name="그림 3" descr="EMB000061fc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66080" descr="EMB000061fc6a7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-70[dBm]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-47[dBm]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-33[dBm]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-27[7]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방송 프로그램을 저장하는 기기나 설비가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VCR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Hub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 카드</w:t>
      </w:r>
      <w:r>
        <w:tab/>
      </w:r>
      <w:r>
        <w:rPr>
          <w:rFonts w:ascii="굴림" w:hint="eastAsia"/>
          <w:sz w:val="18"/>
          <w:szCs w:val="18"/>
        </w:rPr>
        <w:t>④ Blue-ray Disk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FM변조에서 원래신호의 최고주파수가 15[kHz]이고 최대주파수 편이가 75[kHz]인 경우 변조신호의 주파수 대역폭은?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90[kHz]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270[kHz]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디지털 멀티미디어를 위한 디지털 라이도 방송시스템의 국제표준과 거리가 먼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ITU-R BS.1114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MPEG-7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ARIB STD B.29</w:t>
      </w:r>
      <w:r>
        <w:tab/>
      </w:r>
      <w:r>
        <w:rPr>
          <w:rFonts w:ascii="굴림" w:hint="eastAsia"/>
          <w:sz w:val="18"/>
          <w:szCs w:val="18"/>
        </w:rPr>
        <w:t>④ ETSI 300 401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AM 송신기 회로에 있는 완충 증폭부에 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부하변동에 따른 주파수 변동 방지를 위한 증폭기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효율이 높은 B급 증폭 발진기를 사용한다.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고주파 증폭기에 설치된다.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발진주파수의 변동을 방지한다.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텔레비전 송신설비 중 VHF 송신 안테나의 종류로 다이폴(Dipole) 안테나계에 해당되지 않는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슈퍼게인 안테나(Supergain Antenna)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 다이폴 안테나(2 Dipole Antenna)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코너리플렉터 안테나(Coner Reflector Antenna)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라지 루프 안테나(Large Loop Antenna)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CATV시스템에서 중계증폭기의 특성을 나타내는 요소에 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증폭에서 발생하는 잡음 및 왜곡을 최저로 하기 위해 증폭기의 입출력 신호레벨을 주파수로 변화 시키는 것을 틸트라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 대역에서 고역과 저역의 주파수 사이의 레벨 차이를 슬로프(Slope)라 하며 동축케이블 종류에 따른 경사차를 조정한다.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레벨변동을 자동으로 억제하고 제어하는 것을 AFC라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주파수왜곡과 위상왜곡을 보상하는 회로를 등화기라 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안테나의 이득을 절대이득(dBi)과 상대이득(dBd)으로 구분해 볼 수 있는데, 이중 상대이득이 5.5[dBd]인 경우 절대이득은 몇 [dBi]인가?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7.65[dBi]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8.55[dBi]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9.15[dBi]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11.22[dBi]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TV 방송 송신에서 영상 반송파와 음성 반송파가 서로 간섭되지 않도록 합성하는 장치로 옳은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영상 IF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공동 공진기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CIN 다이플렉서</w:t>
      </w:r>
      <w:r>
        <w:tab/>
      </w:r>
      <w:r>
        <w:rPr>
          <w:rFonts w:ascii="굴림" w:hint="eastAsia"/>
          <w:sz w:val="18"/>
          <w:szCs w:val="18"/>
        </w:rPr>
        <w:t>④ 유도결합기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TV 프로그램 제작을 위한 영상 설비 중 여러 개의 영상신호를 합성하는 기기는 무엇인가?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영상스위치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벡터 스코프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프레임 싱크로나이져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탈리 시스템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보기의 조건에 따른 실효복사전력은 몇 [dBk] 인가?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2" name="그림 2" descr="EMB000061f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84368" descr="EMB000061fc6a7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정지궤도 위성은 적도 상공의 약 몇 [km] 떨어진 곳에서 원 궤도를 지구자전 주기와 동일하게 회전하는 위성인가?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10,000[km]</w:t>
      </w:r>
      <w:r>
        <w:tab/>
      </w:r>
      <w:r>
        <w:rPr>
          <w:rFonts w:ascii="굴림" w:hint="eastAsia"/>
          <w:sz w:val="18"/>
          <w:szCs w:val="18"/>
        </w:rPr>
        <w:t>② 26,000[km]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36,000[km]</w:t>
      </w:r>
      <w:r>
        <w:tab/>
      </w:r>
      <w:r>
        <w:rPr>
          <w:rFonts w:ascii="굴림" w:hint="eastAsia"/>
          <w:sz w:val="18"/>
          <w:szCs w:val="18"/>
        </w:rPr>
        <w:t>④ 46,000[km]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IPTV 인코더(Encoder)의 블록도이다. '가'~'라'에 대하여 순서대로 짝지은 것은?</w:t>
      </w: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628650"/>
            <wp:effectExtent l="0" t="0" r="0" b="0"/>
            <wp:docPr id="1" name="그림 1" descr="EMB000061f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87824" descr="EMB000061fc6a7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부호화, 다중화, 혼화, IP 패킷화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 패킷화, 혼화, 다중화, 부호화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다중화, IP 패킷화, 혼화, 부호화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혼화, 부호화, IP 패킷화, 다중화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지상파DMB 전송시스템에서 임펄스 잡음 등에 의한 오류를 분산시키기 위해서 16개의 논리프레임 구간에 적용되는 오류분산방법은?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시간인터러빙</w:t>
      </w:r>
      <w:r>
        <w:tab/>
      </w:r>
      <w:r>
        <w:rPr>
          <w:rFonts w:ascii="굴림" w:hint="eastAsia"/>
          <w:sz w:val="18"/>
          <w:szCs w:val="18"/>
        </w:rPr>
        <w:t>② 주파수인터러빙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공간적인터러빙</w:t>
      </w:r>
      <w:r>
        <w:tab/>
      </w:r>
      <w:r>
        <w:rPr>
          <w:rFonts w:ascii="굴림" w:hint="eastAsia"/>
          <w:sz w:val="18"/>
          <w:szCs w:val="18"/>
        </w:rPr>
        <w:t>④ 랜덤인터러빙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방송공동수신 안테나 시설에 해당되지 않는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수신안테나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분배기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신호처리기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ONU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수퍼헤테로다인(SuperHeterodyne) 수신기의 특징으로 옳지 않은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고감도이다.    </w:t>
      </w:r>
      <w:r>
        <w:tab/>
      </w:r>
      <w:r>
        <w:rPr>
          <w:rFonts w:ascii="굴림" w:hint="eastAsia"/>
          <w:sz w:val="18"/>
          <w:szCs w:val="18"/>
        </w:rPr>
        <w:t>② 중간주파수로 변환한다.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선택도가 향상된다.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전원전압의 변동에 강하다.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종합 유선 방송국의 예비전원 설비는 전원 공급이 중단될 경우, 최대 부하를 기준으로 몇 시간 이상 공급할 수 있어야 하는가?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 이상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4시간 이상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F7FF0" w:rsidTr="00BF7FF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여러 개의 CPU로 구성된 시스템에서 동시에 여러 프로그램을 처리하는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일괄 처리(Batch Processing)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다중 프로그래밍(Multi Programming)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태시킹(Multitasking)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다중 처리(Multiprocessing)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주기억장치 관리에서 배치 전략(Placement Strategy)인 최초 적합(first-fit), 최적 적합(best-fit), 최악 적합(worst-fit)에 대한 설명으로 옳지 않은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 적합은 가용공간을 찾는 시간이 적어 배치결정이 빠르다.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 적합은 선택 후 남는 공간을 이후에 활용할 가능성이 높다.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최악 적합은 가용공간 크기를 정렬한 후 가장 큰 공간에 배치한다.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최악 적합은 가용공간 크기를 정렬해야하는 것이 단점이다.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마이크로프로세서를 구성하는 요소 장치로 데이터 처리과정에서 필수적으로 요구되는 것들로 올바르게 짝지어진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제어장치, 저장장치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연산장치, 제어장치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저장장치, 산술장치</w:t>
      </w:r>
      <w:r>
        <w:tab/>
      </w:r>
      <w:r>
        <w:rPr>
          <w:rFonts w:ascii="굴림" w:hint="eastAsia"/>
          <w:sz w:val="18"/>
          <w:szCs w:val="18"/>
        </w:rPr>
        <w:t>④ 논리장치, 산술장치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병렬 프로세서의 한 종류로 여러 개의 프로세서들이 서로 다른 명령어와 데이터를 처리하는 진정한 의미의 병렬 프로세서로 대부분의 다중 프로세서 시스템과 다중 컴퓨터 시스템이 이 분류에 속하는 구조는?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SISD(Single Instruction stream Single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SIMD(Single Instruction stream Multiple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MISD(Multiple Instruction stream Single Data stream)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MIMD(Multiple Instruction stream Multiple Data stream)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연결 리스트(Linked List)에 대한 설명으로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 리스트는 데이터 부분과 포인터 부분을 가지고 있다.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포인터는 다음 자료가 저장된 주소를 기억한다.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삽입, 삭제가 쉽고 빠르며 연속적 기억 장소가 없어도 노드의 연결이 가능하다.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포안토 때문에 탐색 시간이 빠르고 링크 부분만큼 추가 기억 공간이 필요하다.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1회에 한해 사용자가 내용을 기록할 수 있는 롬(ROM)은?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마스크(mask) ROM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PROM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EPROM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EEPROM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2진수 11011을 그레이 코드로 변환한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11101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10110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11011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2진수 0.111의 2의 보수는 얼마인가?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0.010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1.001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깊이가 5인 2진 트리로 가족관계를 표현하려고 한다. 최대 몇 명을 표현할 수 있는가?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32명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64명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BCD 코드 1001에 대한 해밍 코드를 구하면? (단, 짝수 패리티 체크를 수행한다.)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0011001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1000011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0100101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0110010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정보통신공사업법에서 말하는 공사의 종류 중 위성통신설비공사가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소형위성지구국(VSAT)설비  </w:t>
      </w:r>
      <w:r>
        <w:tab/>
      </w:r>
      <w:r>
        <w:rPr>
          <w:rFonts w:ascii="굴림" w:hint="eastAsia"/>
          <w:sz w:val="18"/>
          <w:szCs w:val="18"/>
        </w:rPr>
        <w:t>② 발사체설비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위성이동휴대전화설비    </w:t>
      </w:r>
      <w:r>
        <w:tab/>
      </w:r>
      <w:r>
        <w:rPr>
          <w:rFonts w:ascii="굴림" w:hint="eastAsia"/>
          <w:sz w:val="18"/>
          <w:szCs w:val="18"/>
        </w:rPr>
        <w:t>④ SNG설비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종합유선방송사업자(가입자 규모 : 3만 이상)의 종사자의 자격과 정원 중 옳은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방송통신산업기사 또는 정보통신기술자(초급이상)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방송통신산업기사 또는 정보통신기술자(중급이상)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방송통신기사 또는 정보통신기술자(초급이상) 2명이상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방송통신기사 또는 정보통신기술자(중급이상) 2명이상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중계유선방송사업·음악유선방송사업을 할 수 없는 경우가 아닌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외국인 또는 외국의 정부나 단체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받은 자로서 복권된 자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미성년자 또는 한정치산자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 또는 등록이 취소된 후 2년이 경과되지 아니한 자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유선방송국에서 텔레비전 방송신호를 수신하기 위한 수신설비가 아닌 것은?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수신안테나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케이블</w:t>
      </w:r>
    </w:p>
    <w:p w:rsidR="00BF7FF0" w:rsidRDefault="00BF7FF0" w:rsidP="00BF7FF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증폭장치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전원장치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종합유선방송국 설비의 기술적 조건에 대한 사항 중 틀린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종합유선방송국이 사용할 수 있는 대역내 주파수 대역은 5.75[MHz]부터 1,002[MHz]까지이다.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영상신호의 휘도신호와 색차신호의 표본당 비트수는 4비트로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디지털채널의 변조방식 및 전송조건 등은 「디지털 유선방송 송수신 정합」표준을 따른다.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종합유선방송국의 주 전송장치의 전송방식은 진폭변조 방식으로 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방송법에서의 정의한 방송의 형태가 아닌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텔리비젼방송</w:t>
      </w:r>
      <w:r>
        <w:tab/>
      </w:r>
      <w:r>
        <w:rPr>
          <w:rFonts w:ascii="굴림" w:hint="eastAsia"/>
          <w:sz w:val="18"/>
          <w:szCs w:val="18"/>
        </w:rPr>
        <w:t>② 라디오방송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이동전화방송</w:t>
      </w:r>
      <w:r>
        <w:tab/>
      </w:r>
      <w:r>
        <w:rPr>
          <w:rFonts w:ascii="굴림" w:hint="eastAsia"/>
          <w:sz w:val="18"/>
          <w:szCs w:val="18"/>
        </w:rPr>
        <w:t>④ 데이터방송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전파법상의 '위성방송업무'란?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공중이 직접 수신하도록 할 목적으로 인공위성의 송신설비를 이용하여 송신하는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공중이 간접 수신하도록 할 목적으로 인공위성의 송신설비를 이용하여 송신하는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공중이 직접 수신하도록 할 목적으로 인공위성의 송신설비를 이용하여 수신하는 무선통신업무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공중이 간접 수신하도록 할 목적으로 인공위성의 송신설비를 이용하여 수신하는 무선통신업무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유선방송국 설비 등에 관한 기술기준 중 전원설비에 대한 규정으로 가장 적합한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전원설비는 최대로 사용되는 때의 전력을 안정적으로 공급할 수 있는 용량을 가진 것으로서 전압, 전류의 변동 허용 범위는 ±1[%]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전원설비는 최대로 사용되는 때의 전력을 안정적으로 공급할 수 있는 용량을 가진 것으로서 전압, 전류의 변동 허용 범위는 ±10[%]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전원설비는 최대로 사용되는 때의 전력을 안정적으로 공급할 수 있는 용량을 가진 것으로서 전압, 전류의 변동 허용 범위는 ±20[%] 이내로 유지할 수 있는 것이어야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전원설비는 최대로 사용되는 때의 전력을 안정적으로 공급할 수 있는 용량을 가진 것으로서 전압, 전류의 변동 허용 범위는 ±30[%] 이내로 유지할 수 있는 것이어야 한다.</w:t>
      </w:r>
    </w:p>
    <w:p w:rsidR="00BF7FF0" w:rsidRDefault="00BF7FF0" w:rsidP="00BF7FF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방송사업자가 변경하고자 할 때 변경허가, 승인, 등록사항이 아닌 것은?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당해 법인의 합병</w:t>
      </w:r>
      <w:r>
        <w:tab/>
      </w:r>
      <w:r>
        <w:rPr>
          <w:rFonts w:ascii="굴림" w:hint="eastAsia"/>
          <w:sz w:val="18"/>
          <w:szCs w:val="18"/>
        </w:rPr>
        <w:t>② 방송구역의 변경</w:t>
      </w:r>
    </w:p>
    <w:p w:rsidR="00BF7FF0" w:rsidRDefault="00BF7FF0" w:rsidP="00BF7FF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대표자의 변경</w:t>
      </w:r>
      <w:r>
        <w:tab/>
      </w:r>
      <w:r>
        <w:rPr>
          <w:rFonts w:ascii="굴림" w:hint="eastAsia"/>
          <w:sz w:val="18"/>
          <w:szCs w:val="18"/>
        </w:rPr>
        <w:t>④ 방송분야의 변경</w:t>
      </w:r>
    </w:p>
    <w:p w:rsidR="00BF7FF0" w:rsidRDefault="00BF7FF0" w:rsidP="00BF7FF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국선단자함의 설치 및 관리에 대한 규정이다. 잘못된 것은?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사업자는 국선을 수용하기 위한 단자 및 보호기를 국선단자함에 설치하여야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국선단자함을 세면실이나 화장실에 설치할 경우 단자함의 하부는 바닥으로부터 10[cm] 이상 이격되어야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사업자는 보호기를 설치하는 경우 국선단자함에서 보호기를 통하여 국선과 이용자 구내케이블간의 회선접속을 하여야 한다.</w:t>
      </w:r>
    </w:p>
    <w:p w:rsidR="00BF7FF0" w:rsidRDefault="00BF7FF0" w:rsidP="00BF7FF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국선단자함은 관로의 분계점과 가장 가까운 곳에 설치하여야 한다.</w:t>
      </w: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F7FF0" w:rsidRDefault="00BF7FF0" w:rsidP="00BF7FF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F7FF0" w:rsidRDefault="00BF7FF0" w:rsidP="00BF7FF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F7FF0" w:rsidTr="00BF7FF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F7FF0" w:rsidRDefault="00BF7FF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F7FF0" w:rsidRDefault="00BF7FF0" w:rsidP="00BF7FF0"/>
    <w:sectPr w:rsidR="002B4572" w:rsidRPr="00BF7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F0"/>
    <w:rsid w:val="003A70E5"/>
    <w:rsid w:val="009E7052"/>
    <w:rsid w:val="00B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8A2EB-E16A-4682-A088-8791BD70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7F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F7FF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F7F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F7FF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F7FF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2368</Words>
  <Characters>13499</Characters>
  <Application>Microsoft Office Word</Application>
  <DocSecurity>0</DocSecurity>
  <Lines>112</Lines>
  <Paragraphs>31</Paragraphs>
  <ScaleCrop>false</ScaleCrop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