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368C7" w:rsidTr="00E368C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사무자동화 시스템</w:t>
            </w:r>
          </w:p>
        </w:tc>
      </w:tr>
    </w:tbl>
    <w:p w:rsidR="00E368C7" w:rsidRDefault="00E368C7" w:rsidP="00E368C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전자우편을 엽서가 아닌 밀봉된 봉투에 넣어서 보낸다는 개념으로 IETF(Internet Engineering Task Force)에서 인터넷 초안으로 채택한 것은?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PGP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S/MIME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PGP/MOME</w:t>
      </w:r>
    </w:p>
    <w:p w:rsidR="00E368C7" w:rsidRDefault="00E368C7" w:rsidP="00E368C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데이터를 복수 또는 분할 저장하여 병렬로 데이터를 읽는 보조기억장치 또는 그 방법으로 디스크의 고장에 대비하여 데이터의 안정성을 높이는 기술은?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SASD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DASD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RAID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NAC</w:t>
      </w:r>
    </w:p>
    <w:p w:rsidR="00E368C7" w:rsidRDefault="00E368C7" w:rsidP="00E368C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사용자가 한번만 기록할 수 있으며 한번 기록된 것은 다시 지울 수 없는 형태의 기록 장치는?</w:t>
      </w:r>
    </w:p>
    <w:p w:rsidR="00E368C7" w:rsidRDefault="00E368C7" w:rsidP="00E368C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DVD-RW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CD-R</w:t>
      </w:r>
    </w:p>
    <w:p w:rsidR="00E368C7" w:rsidRDefault="00E368C7" w:rsidP="00E368C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CD-RW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DVD+RW</w:t>
      </w:r>
    </w:p>
    <w:p w:rsidR="00E368C7" w:rsidRDefault="00E368C7" w:rsidP="00E368C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()에 알맞은 용어는?</w:t>
      </w:r>
    </w:p>
    <w:p w:rsidR="00E368C7" w:rsidRDefault="00E368C7" w:rsidP="00E368C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647700"/>
            <wp:effectExtent l="0" t="0" r="9525" b="0"/>
            <wp:docPr id="6" name="그림 6" descr="EMB00006bcc6a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03024" descr="EMB00006bcc6a7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튜플(tuple)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에트리뷰트(attribute)</w:t>
      </w:r>
    </w:p>
    <w:p w:rsidR="00E368C7" w:rsidRDefault="00E368C7" w:rsidP="00E368C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클래스(class)</w:t>
      </w:r>
      <w:r>
        <w:tab/>
      </w:r>
      <w:r>
        <w:rPr>
          <w:rFonts w:ascii="굴림" w:hint="eastAsia"/>
          <w:sz w:val="18"/>
          <w:szCs w:val="18"/>
        </w:rPr>
        <w:t>④ 릴레이션(relation)</w:t>
      </w:r>
    </w:p>
    <w:p w:rsidR="00E368C7" w:rsidRDefault="00E368C7" w:rsidP="00E368C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사무자동화 추진의 선결과제가 아닌 것은?</w:t>
      </w:r>
    </w:p>
    <w:p w:rsidR="00E368C7" w:rsidRDefault="00E368C7" w:rsidP="00E368C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사무환경 정비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데이터베이스 정비</w:t>
      </w:r>
    </w:p>
    <w:p w:rsidR="00E368C7" w:rsidRDefault="00E368C7" w:rsidP="00E368C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사무관리제도의 개혁</w:t>
      </w:r>
      <w:r>
        <w:tab/>
      </w:r>
      <w:r>
        <w:rPr>
          <w:rFonts w:ascii="굴림" w:hint="eastAsia"/>
          <w:sz w:val="18"/>
          <w:szCs w:val="18"/>
        </w:rPr>
        <w:t>④ 조직 및 체계의 재정비</w:t>
      </w:r>
    </w:p>
    <w:p w:rsidR="00E368C7" w:rsidRDefault="00E368C7" w:rsidP="00E368C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프로그램을 실행하는 도중 예기치 않은 상황이 발생할 경우, 현재 실행 중인 작업을 즉시 중단하고 발생된 상황을 우선 처리한 후 실행 중이던 작업으로 복귀하는 것은?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Deadlock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Interrupt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Blocking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System call</w:t>
      </w:r>
    </w:p>
    <w:p w:rsidR="00E368C7" w:rsidRDefault="00E368C7" w:rsidP="00E368C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정보의 송수신을 원활하게 하기 위하여 정보를 일시적으로 저장하여 처리 속도의 차를 수정하는 방식은?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streaming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buffering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caching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mapping</w:t>
      </w:r>
    </w:p>
    <w:p w:rsidR="00E368C7" w:rsidRDefault="00E368C7" w:rsidP="00E368C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전자우편(E-mail)받을 때 사용하는 프로토콜은?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HTTP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SMTP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FTP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POP3</w:t>
      </w:r>
    </w:p>
    <w:p w:rsidR="00E368C7" w:rsidRDefault="00E368C7" w:rsidP="00E368C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팩시밀리의 특징으로 틀린 것은?</w:t>
      </w:r>
    </w:p>
    <w:p w:rsidR="00E368C7" w:rsidRDefault="00E368C7" w:rsidP="00E368C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일반 전화회선을 이용하여 즉시 전송 가능하다.</w:t>
      </w:r>
    </w:p>
    <w:p w:rsidR="00E368C7" w:rsidRDefault="00E368C7" w:rsidP="00E368C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종이원고의 내용을 원격지에서 충실하게 기록 재생할 수 있다.</w:t>
      </w:r>
    </w:p>
    <w:p w:rsidR="00E368C7" w:rsidRDefault="00E368C7" w:rsidP="00E368C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원하는 시간에 원하는 정보 전송이 가능하다.</w:t>
      </w:r>
    </w:p>
    <w:p w:rsidR="00E368C7" w:rsidRDefault="00E368C7" w:rsidP="00E368C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내용을 한 번에 한 명의 수신자에게만 보낼 수 있다.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사무자동화 응용프로그램의 종류가 아닌 것은?</w:t>
      </w:r>
    </w:p>
    <w:p w:rsidR="00E368C7" w:rsidRDefault="00E368C7" w:rsidP="00E368C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Spreadsheet</w:t>
      </w:r>
      <w:r>
        <w:tab/>
      </w:r>
      <w:r>
        <w:rPr>
          <w:rFonts w:ascii="굴림" w:hint="eastAsia"/>
          <w:sz w:val="18"/>
          <w:szCs w:val="18"/>
        </w:rPr>
        <w:t>② DBMS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Windows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Word-processor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새로운 제품이나 서비스를 창조해내기 위해 다른 웹사이트들의 콘텐츠를 조합하여 새로운 웹서비스를 만들어 내는 것은?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위키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블로그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소셜 태깅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매시업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컴퓨터와 전화를 통합시켜 기존의 분리된 전화 업무와 컴퓨터 업무를 하나로 처리할 수 있도록 구성된 기술은?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EIS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DSS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SIS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CTI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저장기기에 대한 설명으로 옳은 것은?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CD-ROM은 주로 주기억장치로 이용된다.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CD-ROM은 수십 기가의 데이터를 저장할 수 있다.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광디스크의 용량은 650MB 뿐이다.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CD-ROM은 등선속도(CLV)방식을 이용한다.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데이터베이스 모형 중 다음과 관련 있는 것은?</w:t>
      </w:r>
    </w:p>
    <w:p w:rsidR="00E368C7" w:rsidRDefault="00E368C7" w:rsidP="00E368C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647700"/>
            <wp:effectExtent l="0" t="0" r="0" b="0"/>
            <wp:docPr id="5" name="그림 5" descr="EMB00006bcc6a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88768" descr="EMB00006bcc6a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관계모형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계층모형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망모형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트리모형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“전자상거래 등에서의 소비자보호에 관한 법률”에 따라 통신 판매업자의 변경신고 시 해당 변경사항이 발생한 날로부터 며칠 이내에 신고서를 제출해야 하는가?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10일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20일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DRAM의 설명으로 틀린 것은?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비휘발성 기억소자이다.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Refresh 작업이 필요하다.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전력소모가 적다.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SRAM보다 처리속도가 느리다.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관계 데이터베이스에서 릴레이션은 참조할 수 없는 외래키 값을 가질 수 없음을 의미하는 제약 조건은?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개체 무결성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참조 무결성</w:t>
      </w:r>
    </w:p>
    <w:p w:rsidR="00E368C7" w:rsidRDefault="00E368C7" w:rsidP="00E368C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E-R 모델링</w:t>
      </w:r>
      <w:r>
        <w:tab/>
      </w:r>
      <w:r>
        <w:rPr>
          <w:rFonts w:ascii="굴림" w:hint="eastAsia"/>
          <w:sz w:val="18"/>
          <w:szCs w:val="18"/>
        </w:rPr>
        <w:t>④ 해싱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사무자동화의 환경 개선이 주는 효과로 옳은 것은?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사무기기의 고장 시간의 증가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정확성 및 생산성의 저하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권태감 등의 감소로 작업자의 사기 고취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사무자동화 기기 위주의 배려로 작업 능률 향상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“전자상거래 등에서의 소비자보호에 관한 법률”에 따른 전자상거래 시 전자적 대금지급 관련자와 상관없는 자는?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전자결제수단의 발행자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전자결제서비스 제공자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전자결제서비스 책임자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전자결제서비스의 이행을 보조하는 자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사무자동화의 기본요소가 아닌 것은?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사람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장비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효율성</w:t>
      </w:r>
    </w:p>
    <w:p w:rsidR="00E368C7" w:rsidRDefault="00E368C7" w:rsidP="00E368C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368C7" w:rsidTr="00E368C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사무경영관리 개론</w:t>
            </w:r>
          </w:p>
        </w:tc>
      </w:tr>
    </w:tbl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사무관리의 기능에 대한 설명으로 옳은 것은?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계획화는 경영활동을 합리적으로 수행하기 위하여 활동목표 및 실시과정에 가장 유리하게 도달할 수 있도록 사후에 결정짓는 것을 말한다.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조직화는 직무가 능률적으로 달성될 수 있도록 인적자원을 적재적소 배치, 물적요소의 명확화, 그리고 이들을 유기적으로 결합하여 직무가 능률적으로 달성될 수 있도록 하는 관리 활동이다.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동기화는 경영조직의 횡적조직과 계층별 조직에 있어서 업무수행에 필요한 이해나 견해가 대립된 활동과 노력을 결합하고 동일화해서 조화를 가하는 기능이다.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조정화는 기준과 지시에 따라 실행되고 있는가를 확인 대조하면서 오류를 범하지 않도록 사전에 방지하는 기능이다.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행정기관에서 사무관리 방법상 필요에 따라 나누는 자료의 종류로 옳은 것은?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행정간행물, 행정자료, 일반자료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행정간행물, 행정자료, 사무내규자료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행정간행물, 법률고시자료, 일반자료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행정간행물, 회사규정자료, 일반자료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정보통신망을 구축하는 효과가 아닌 것은?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경제적 효과</w:t>
      </w:r>
      <w:r>
        <w:tab/>
      </w:r>
      <w:r>
        <w:rPr>
          <w:rFonts w:ascii="굴림" w:hint="eastAsia"/>
          <w:sz w:val="18"/>
          <w:szCs w:val="18"/>
        </w:rPr>
        <w:t>② 신뢰성 향상</w:t>
      </w:r>
    </w:p>
    <w:p w:rsidR="00E368C7" w:rsidRDefault="00E368C7" w:rsidP="00E368C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처리능력 향상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프로토콜의 다양화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사무의 기능별 사무분류 중 경영자나 간부 등이 수행하는 결재, 관리자의 계획, 입안, 견적 등과 같이 전문적인 지식 등을 요구하는 사무를 무엇이라 하는가?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판단사무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작업사무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서기사무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잡무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사무량을 측정하는 방법으로 소요시간을 측정하여 여기서 얻은 수치로써 표준시간을 계정하는 방법은?</w:t>
      </w:r>
    </w:p>
    <w:p w:rsidR="00E368C7" w:rsidRDefault="00E368C7" w:rsidP="00E368C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Stop watch법</w:t>
      </w:r>
      <w:r>
        <w:tab/>
      </w:r>
      <w:r>
        <w:rPr>
          <w:rFonts w:ascii="굴림" w:hint="eastAsia"/>
          <w:sz w:val="18"/>
          <w:szCs w:val="18"/>
        </w:rPr>
        <w:t>② Work sampling법</w:t>
      </w:r>
    </w:p>
    <w:p w:rsidR="00E368C7" w:rsidRDefault="00E368C7" w:rsidP="00E368C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Standard data법</w:t>
      </w:r>
      <w:r>
        <w:tab/>
      </w:r>
      <w:r>
        <w:rPr>
          <w:rFonts w:ascii="굴림" w:hint="eastAsia"/>
          <w:sz w:val="18"/>
          <w:szCs w:val="18"/>
        </w:rPr>
        <w:t>④ Predetermined time standard법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사무관리에 관한 설명으로 적절하지 않은 것은?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조직 운영에 필요한 유용한 정보를 효율적으로 관리하는 것을 의미한다.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기능에는 연결 기능, 정보 기능, 관리 기능이 있다.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의사결정에 필요한 정보를 신속, 정확하게 제공하는 것을 목적으로 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사무작업을 능률화하기 위한 제반 관리 활동이다.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기안문 구성시 본문의 내용이 표의 중간까지만 작성된 경우 어디에 “이하 빈칸”을 표시하여야 하는가?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마지막으로 작성된 장의 맨 하단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마지막으로 작성된 장의 아래 여백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마지막으로 작성된 칸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마지막으로 작성된 칸의 다음 칸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사무관리와 정보관리의 관계를 올바르게 설명한 것은?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사무관리는 기업체 정보처리와 통제를 담당한다.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사무관리는 정보관리를 포함한다.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정보관리는 의사결정에 필요한 광범위한 정보를 대상으로 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정보관리의 목적은 지정된 데이터를 지정된 기일 및 방법으로 작성하는 것이다.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다음은 문서관리의 기본원칙 중 무엇에 관한 것인가?</w:t>
      </w:r>
    </w:p>
    <w:p w:rsidR="00E368C7" w:rsidRDefault="00E368C7" w:rsidP="00E368C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476250"/>
            <wp:effectExtent l="0" t="0" r="0" b="0"/>
            <wp:docPr id="4" name="그림 4" descr="EMB00006bcc6a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979144" descr="EMB00006bcc6a7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간소화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전문화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자동화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표준화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길브레스(Gilbreth)의 “동작의 경제원칙”을 가장 잘 나타내고 있는 것은?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발로 할 수 있는 일은 오른손을 사용한다.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왼손으로 할 수 있는 작업이라도 오른손을 사용한다.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가능한 한 양손이 동시에 작업을 시작하되 끝날 때는 각각 끝나도록 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원칙은 생산작업뿐만 아니라 사무작업에도 응용할 수 있다.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사무계획을 함으로써 얻어지는 효과로 가장 적합한 것은?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사무원의 여유시간이 단축됨에 따라 사무업무가 중복된다.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중요한 업무를 중요하지 않은 업무보다 선행하여 처리한다.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관리자보다 작업자가 행동방침을 결정하게 되어 능률적인 작업을 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업무량이 늘어나게 되어 고용증대 효과가 발생한다.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공동저작물의 저작재산권을 행사할 수 있는 경우는?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저작재산권자 일부의 합의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저작재산권자 전원의 합의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저작재산권자 1/3의 합의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저작재산권자 2/3의 합의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사무표준화의 목적 또는 효과와 가장 거리가 먼 것은?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직원들을 더욱 철저하게 감독, 통제할 수 있다.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사무원들의 공동 관심사에 대한 이해가 촉진된다.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사무원들을 능력별로 활용할 수 있다.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스텝 조직과 라인 조직의 업무 구분을 없앨 수 있다.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산업안전보건기준에 관한 규칙에 따른 사업주가 근로자의 안전한 통행을 위해 통로에 시설해야 하는 조명 기준은?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50lux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75lux 이상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90lux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150lux 이상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자료에서 6월 사무관리의 원가절감 목표 달성도는 몇 %인가?</w:t>
      </w:r>
    </w:p>
    <w:p w:rsidR="00E368C7" w:rsidRDefault="00E368C7" w:rsidP="00E368C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857250"/>
            <wp:effectExtent l="0" t="0" r="9525" b="0"/>
            <wp:docPr id="3" name="그림 3" descr="EMB00006bcc6a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43400" descr="EMB00006bcc6a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40%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80%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사무조직의 형태 중 라인조직의 장점으로 가장 적합하지 않은 것은?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전문화의 결여    </w:t>
      </w:r>
      <w:r>
        <w:tab/>
      </w:r>
      <w:r>
        <w:rPr>
          <w:rFonts w:ascii="굴림" w:hint="eastAsia"/>
          <w:sz w:val="18"/>
          <w:szCs w:val="18"/>
        </w:rPr>
        <w:t>② 단순하고 이해하기 쉬움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결정과 집행의 신속 </w:t>
      </w:r>
      <w:r>
        <w:tab/>
      </w:r>
      <w:r>
        <w:rPr>
          <w:rFonts w:ascii="굴림" w:hint="eastAsia"/>
          <w:sz w:val="18"/>
          <w:szCs w:val="18"/>
        </w:rPr>
        <w:t>④ 책임소재의 명확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서로 다른 조직 간에 약속된 포맷을 사용하여 상업적 또는 행정상의 거래를 컴퓨터와 컴퓨터 간에 행하는 것은?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EDPS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INTERNET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MIS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EDI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문서의 보관관리 유형 중 집중관리의 장점이 아닌 것은?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부서별 문서보관ㆍ보존에 따른 여러 설비가 필요치 않게 되어 경비 및 공간이 절약된다.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통일적으로 한 장소에서 관리하기 때문에 종합된 정보를 제공 받을 수 있다.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문서 관리 및 업무의 조정과 통제가 용이하다.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자료를 열람하고 이용하기 위한 방법과 절차가 매우 용이하다.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사무의 의의와 종류에 대한 설명으로 틀린 것은?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사무는 조직의 목적을 수행하는 수단이다.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행정목적을 직접 수행하는 것은 본래사무이다.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본래사무는 참모부분이 담당하는 참모사무이다.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사무는 본래사무와 지원사무로 구분하기도 한다.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사무실 배치를 할 때 고려해야 할 사항으로 옳지 않은 것은?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통일된 사무용 기구를 사용한다.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채광은 우측에서 잡히도록 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자주 사용하는 사무용품은 그것을 사용하는 사무원 가까이에 배치한다.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업무에 알맞은 면적을 확보한다.</w:t>
      </w:r>
    </w:p>
    <w:p w:rsidR="00E368C7" w:rsidRDefault="00E368C7" w:rsidP="00E368C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368C7" w:rsidTr="00E368C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프로그래밍 일반</w:t>
            </w:r>
          </w:p>
        </w:tc>
      </w:tr>
    </w:tbl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스래싱(thrashing) 현상을 방지하기 위한 방법이 아닌 것은?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다중 프로그래밍의 정도를 적정 수준으로 유지한다.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워킹 셋을 사용하지 않는다.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페이지 부재 빈도를 조절하여 사용한다.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부족한 자원을 증설하고, 일부 프로세스를 중단시킨다.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컴파일 과정 중 원시 프로그램을 하나의 긴 스트링으로 보고 원시 프로그램을 문자 단위로 스캐닝하여 문법적으로 의미있는 일련의 문자(토큰)들로 분할해 내는 작업은?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구문분석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원시분석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선행처리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어휘분석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아래 코드의 실행 결과는?</w:t>
      </w:r>
    </w:p>
    <w:p w:rsidR="00E368C7" w:rsidRDefault="00E368C7" w:rsidP="00E368C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1028700"/>
            <wp:effectExtent l="0" t="0" r="9525" b="0"/>
            <wp:docPr id="2" name="그림 2" descr="EMB00006bcc6a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56720" descr="EMB00006bcc6a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368C7" w:rsidRDefault="00E368C7" w:rsidP="00E368C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시간 구역성과 관련이 없는 것은?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순환(loop)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배열 순회(array traversal)</w:t>
      </w:r>
    </w:p>
    <w:p w:rsidR="00E368C7" w:rsidRDefault="00E368C7" w:rsidP="00E368C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부 프로그램(sub program)</w:t>
      </w:r>
    </w:p>
    <w:p w:rsidR="00E368C7" w:rsidRDefault="00E368C7" w:rsidP="00E368C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집계(totaling)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UNIX 운영체제에서 커널에 대한 설명으로 틀린 것은?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컴퓨터가 부팅될 때, 주기억장치에 적재된 후 상주하면서 실행된다.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 관리, 기억장치 관리 등의 기능을 수행한다.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하드웨어를 보호하고 프로그램과 하드웨어 간의 인터페이스 역할을 담당한다.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사용자의 명령어를 인식하여 프로그램을 호출하고 명령을 수행하는 명령어 해석기이다.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(aa</w:t>
      </w:r>
      <w:r>
        <w:rPr>
          <w:rFonts w:ascii="Cambria Math" w:hAnsi="Cambria Math" w:cs="Cambria Math"/>
          <w:b/>
          <w:bCs/>
          <w:sz w:val="18"/>
          <w:szCs w:val="18"/>
        </w:rPr>
        <w:t>∣</w:t>
      </w:r>
      <w:r>
        <w:rPr>
          <w:rFonts w:ascii="굴림" w:hint="eastAsia"/>
          <w:b/>
          <w:bCs/>
          <w:sz w:val="18"/>
          <w:szCs w:val="18"/>
        </w:rPr>
        <w:t>b)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a의 정규표현으로 만들 수 있는 스트링이 아닌 것은?</w:t>
      </w:r>
    </w:p>
    <w:p w:rsidR="00E368C7" w:rsidRDefault="00E368C7" w:rsidP="00E368C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aaa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aba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Java에서 사용하는 기본형 타입은?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배열형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논리형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클래스형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인터페이스형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C언어에서 공용체를 정의하는 키워드는?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struct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union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enum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public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단항 연산자는?</w:t>
      </w:r>
    </w:p>
    <w:p w:rsidR="00E368C7" w:rsidRDefault="00E368C7" w:rsidP="00E368C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COMPLEMENT</w:t>
      </w:r>
      <w:r>
        <w:tab/>
      </w:r>
      <w:r>
        <w:rPr>
          <w:rFonts w:ascii="굴림" w:hint="eastAsia"/>
          <w:sz w:val="18"/>
          <w:szCs w:val="18"/>
        </w:rPr>
        <w:t>② AND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XOR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UNIX 명령어에서 현재 작업 중인 디렉터리 경로를 보여주는 명령어는?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dir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cat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pwd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write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프로그래밍 언어의 번역 순서에 따른 관련 모듈(번역기)을 올바르게 나열한 것은?</w:t>
      </w:r>
    </w:p>
    <w:p w:rsidR="00E368C7" w:rsidRDefault="00E368C7" w:rsidP="00E368C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컴파일러→링커→로더</w:t>
      </w:r>
      <w:r>
        <w:tab/>
      </w:r>
      <w:r>
        <w:rPr>
          <w:rFonts w:ascii="굴림" w:hint="eastAsia"/>
          <w:sz w:val="18"/>
          <w:szCs w:val="18"/>
        </w:rPr>
        <w:t>② 링커→컴파일러→로더</w:t>
      </w:r>
    </w:p>
    <w:p w:rsidR="00E368C7" w:rsidRDefault="00E368C7" w:rsidP="00E368C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로더→링커→컴파일러</w:t>
      </w:r>
      <w:r>
        <w:tab/>
      </w:r>
      <w:r>
        <w:rPr>
          <w:rFonts w:ascii="굴림" w:hint="eastAsia"/>
          <w:sz w:val="18"/>
          <w:szCs w:val="18"/>
        </w:rPr>
        <w:t>④ 컴파일러→로더→링커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BNF 표기법에서 정의를 나타내는 기호는?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＞＞=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＜＜=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#=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::=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C언어에서 정수형 자료 선언 시 사용하는 것은?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char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float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double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int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C언어에서 이스케이프 시퀀스(Escape Sequence)에 대한 설명으로 틀린 것은?</w:t>
      </w:r>
    </w:p>
    <w:p w:rsidR="00E368C7" w:rsidRDefault="00E368C7" w:rsidP="00E368C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＼n:null character</w:t>
      </w:r>
      <w:r>
        <w:tab/>
      </w:r>
      <w:r>
        <w:rPr>
          <w:rFonts w:ascii="굴림" w:hint="eastAsia"/>
          <w:sz w:val="18"/>
          <w:szCs w:val="18"/>
        </w:rPr>
        <w:t>② ＼r:carriage return</w:t>
      </w:r>
    </w:p>
    <w:p w:rsidR="00E368C7" w:rsidRDefault="00E368C7" w:rsidP="00E368C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＼f:form feed</w:t>
      </w:r>
      <w:r>
        <w:tab/>
      </w:r>
      <w:r>
        <w:rPr>
          <w:rFonts w:ascii="굴림" w:hint="eastAsia"/>
          <w:sz w:val="18"/>
          <w:szCs w:val="18"/>
        </w:rPr>
        <w:t>④ ＼b:backspace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“A+B*C-D"를 후위(Postfix) 표기법으로 표현한 것은?</w:t>
      </w:r>
    </w:p>
    <w:p w:rsidR="00E368C7" w:rsidRDefault="00E368C7" w:rsidP="00E368C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 B C * D - +</w:t>
      </w:r>
      <w:r>
        <w:tab/>
      </w:r>
      <w:r>
        <w:rPr>
          <w:rFonts w:ascii="굴림" w:hint="eastAsia"/>
          <w:sz w:val="18"/>
          <w:szCs w:val="18"/>
        </w:rPr>
        <w:t>② A B + C * D -</w:t>
      </w:r>
    </w:p>
    <w:p w:rsidR="00E368C7" w:rsidRDefault="00E368C7" w:rsidP="00E368C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 B C + * D -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B C * + D -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반복을 나타내는 구문은?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A::α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|α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|α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A::={α}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A::=α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A::(α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|α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)β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실행 중인 프로세스가 일정 시간 동안에 참조하는 페이지의 집합을 의미하는 것은?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LOCALITY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SEGMENT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MONITOR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WOREKING SET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객체지향언어에서 객체를 생성하기 위한 자료형은?</w:t>
      </w:r>
    </w:p>
    <w:p w:rsidR="00E368C7" w:rsidRDefault="00E368C7" w:rsidP="00E368C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클래스(class)</w:t>
      </w:r>
      <w:r>
        <w:tab/>
      </w:r>
      <w:r>
        <w:rPr>
          <w:rFonts w:ascii="굴림" w:hint="eastAsia"/>
          <w:sz w:val="18"/>
          <w:szCs w:val="18"/>
        </w:rPr>
        <w:t>② 메시지(message)</w:t>
      </w:r>
    </w:p>
    <w:p w:rsidR="00E368C7" w:rsidRDefault="00E368C7" w:rsidP="00E368C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행위(behavior)</w:t>
      </w:r>
      <w:r>
        <w:tab/>
      </w:r>
      <w:r>
        <w:rPr>
          <w:rFonts w:ascii="굴림" w:hint="eastAsia"/>
          <w:sz w:val="18"/>
          <w:szCs w:val="18"/>
        </w:rPr>
        <w:t>④ 사건(event)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정적바인딩이 이루어지는 시간이 아닌 것은?</w:t>
      </w:r>
    </w:p>
    <w:p w:rsidR="00E368C7" w:rsidRDefault="00E368C7" w:rsidP="00E368C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언어정의 시간</w:t>
      </w:r>
      <w:r>
        <w:tab/>
      </w:r>
      <w:r>
        <w:rPr>
          <w:rFonts w:ascii="굴림" w:hint="eastAsia"/>
          <w:sz w:val="18"/>
          <w:szCs w:val="18"/>
        </w:rPr>
        <w:t>② 언어구현 시간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링크 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 호출 시간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페이지 교체 알고리즘 중 현 시점에서 가장 오랫동안 사용하지 않은 페이지를 교체하는 기법은?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SCR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FIFO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LFU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LRU</w:t>
      </w:r>
    </w:p>
    <w:p w:rsidR="00E368C7" w:rsidRDefault="00E368C7" w:rsidP="00E368C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368C7" w:rsidTr="00E368C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정보통신 개론</w:t>
            </w:r>
          </w:p>
        </w:tc>
      </w:tr>
    </w:tbl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서로 다른 기기들 간의 데이터 교환을 원활하게 수행할 수 있도록 표준화시켜 놓은 통신 규약을 무엇이라 하는가?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클라이언트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터미널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링크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프로토콜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위상변화를 작게 하면서 반송파의 진폭도 바꿔 정보 전송률을 높이려는 변조방식은?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FSK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PSK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QAM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Shannon의 표본화정리에 의하면 보내려는 신호성분 중 최고 주파수의 최소 몇 배 이상으로 표본을 행하면 원신호를 충실하게 재현시킬 수 있는가?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E368C7" w:rsidRDefault="00E368C7" w:rsidP="00E368C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ARQ(Automatic Repeat reQuest) 방식에 해당하지 않는 것은?</w:t>
      </w:r>
    </w:p>
    <w:p w:rsidR="00E368C7" w:rsidRDefault="00E368C7" w:rsidP="00E368C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Stop and Wait ARQ</w:t>
      </w:r>
      <w:r>
        <w:tab/>
      </w:r>
      <w:r>
        <w:rPr>
          <w:rFonts w:ascii="굴림" w:hint="eastAsia"/>
          <w:sz w:val="18"/>
          <w:szCs w:val="18"/>
        </w:rPr>
        <w:t xml:space="preserve"> ② Adaptive ARQ</w:t>
      </w:r>
    </w:p>
    <w:p w:rsidR="00E368C7" w:rsidRDefault="00E368C7" w:rsidP="00E368C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Receive Ready ARQ</w:t>
      </w:r>
      <w:r>
        <w:tab/>
      </w:r>
      <w:r>
        <w:rPr>
          <w:rFonts w:ascii="굴림" w:hint="eastAsia"/>
          <w:sz w:val="18"/>
          <w:szCs w:val="18"/>
        </w:rPr>
        <w:t xml:space="preserve"> ④ Go back N ARQ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ATM 셀의 헤더 길이는 몇 byte인가?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Link State 방식의 라우팅 프로토콜은?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RIP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RIP V2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IGRP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OSPF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가상회선 패킷교환 방식에 대한 설명으로 옳은 것은?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수신은 송신된 순서대로 패킷이 도착한다.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우회 경로로 패킷을 전달할 수 있어 신뢰성이 높다.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비연결형 서비스 방식이다.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먼저 전송했더라도 최적의 경로를 찾지 못하면 나중에 전송한 데이터보다 늦게 도착할 수 있다.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전송 효율을 최대한 높이려고 데이터 블록의 길이를 동적으로 변경시켜 전송하는 ARQ방식은?</w:t>
      </w:r>
    </w:p>
    <w:p w:rsidR="00E368C7" w:rsidRDefault="00E368C7" w:rsidP="00E368C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Adaptive ARQ</w:t>
      </w:r>
      <w:r>
        <w:tab/>
      </w:r>
      <w:r>
        <w:rPr>
          <w:rFonts w:ascii="굴림" w:hint="eastAsia"/>
          <w:sz w:val="18"/>
          <w:szCs w:val="18"/>
        </w:rPr>
        <w:t>② Stop-And-Wait ARQ</w:t>
      </w:r>
    </w:p>
    <w:p w:rsidR="00E368C7" w:rsidRDefault="00E368C7" w:rsidP="00E368C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Positive ARQ</w:t>
      </w:r>
      <w:r>
        <w:tab/>
      </w:r>
      <w:r>
        <w:rPr>
          <w:rFonts w:ascii="굴림" w:hint="eastAsia"/>
          <w:sz w:val="18"/>
          <w:szCs w:val="18"/>
        </w:rPr>
        <w:t>④ Distrbuted ARQ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발광다이오드(LED)에서 나오는 빛의 파장을 이용해 빠른 통신 속도를 구현하는 기술은?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MCC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Li-Fi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SAA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OSI 7계층 모델에서 기계적, 전기적, 절차적 특성을 정의한 계층은?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전송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데이터링크 계층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표현 계층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내용이 설명하고 있는 LAN의 매체 접근 제어방식은?</w:t>
      </w:r>
    </w:p>
    <w:p w:rsidR="00E368C7" w:rsidRDefault="00E368C7" w:rsidP="00E368C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409700"/>
            <wp:effectExtent l="0" t="0" r="0" b="0"/>
            <wp:docPr id="1" name="그림 1" descr="EMB00006bcc6a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17632" descr="EMB00006bcc6a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CSMA/CD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Token bus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Token ring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Slotted ring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PCM 방식의 데이터 전송 순서로 맞는 것은?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표본화→부호화→양자화→복호화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표본화→양자화→부호화→복호화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양자화→표본화→부호화→복호화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양자화→표본화→복호화→부호화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광섬유 케이블의 설명으로 틀린 것은?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동축 케이블보다 더 넓은 대역폭을 지원한다.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전송속도가 UTP 케이블보다 빠르다.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동축 케이블에 비해 전자기적 잡음에 약하다.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동축 케이블에 비해 전송손실이 적다.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다중접속 방식이 아닌 것은?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TDMA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CDMA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XXUMA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단일 송신자와 단일 수신자간의 통신이므로, 단일 인터페이스를 사용하는 IPv6 주소 지정 방식은?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애니캐스트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유니캐스트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멀티캐스트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브로드캐스트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IP 주소 체계에서 B클래스의 주소 범위는?</w:t>
      </w:r>
    </w:p>
    <w:p w:rsidR="00E368C7" w:rsidRDefault="00E368C7" w:rsidP="00E368C7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sz w:val="18"/>
          <w:szCs w:val="18"/>
        </w:rPr>
        <w:t>    ① 0.0.0.-127.255.255.255</w:t>
      </w:r>
    </w:p>
    <w:p w:rsidR="00E368C7" w:rsidRDefault="00E368C7" w:rsidP="00E368C7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128.0.0.0-191.255.255.255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192.0.0.0-223.255.255.255</w:t>
      </w:r>
      <w:r>
        <w:tab/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224.0.0.0-239.255.255.255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TCP 전송 계층 프로토콜을 사용하여 통신하는 데 이용되는 소켓을 무엇이라 하는가?</w:t>
      </w:r>
    </w:p>
    <w:p w:rsidR="00E368C7" w:rsidRDefault="00E368C7" w:rsidP="00E368C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스트림 소켓</w:t>
      </w:r>
      <w:r>
        <w:tab/>
      </w:r>
      <w:r>
        <w:rPr>
          <w:rFonts w:ascii="굴림" w:hint="eastAsia"/>
          <w:sz w:val="18"/>
          <w:szCs w:val="18"/>
        </w:rPr>
        <w:t>② 데이터그램 소켓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raw 소켓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리시빙 소켓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HDLC 프레임의 구조가 순서대로 옳은 것은?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플래그→주소부→제어부→정보부→FCS→플래그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플래그→제어부→FCS→정보부→주소부→플래그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플래그→주소부→정보부→FCS→제어부→플래그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플래그→제어부→FCS→주소부→정보부→플래그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FM에서 변조지수가 10, 변조신호의 최고 주파수를 4kHz라 할 때 소요 대역폭(kHz)은?</w:t>
      </w:r>
    </w:p>
    <w:p w:rsidR="00E368C7" w:rsidRDefault="00E368C7" w:rsidP="00E368C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E368C7" w:rsidRDefault="00E368C7" w:rsidP="00E368C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800baud의 변조속도로 4상 위상 변조된 데이타의 신호 속도(bps)는?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1200</w:t>
      </w:r>
    </w:p>
    <w:p w:rsidR="00E368C7" w:rsidRDefault="00E368C7" w:rsidP="00E368C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3200</w:t>
      </w: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68C7" w:rsidRDefault="00E368C7" w:rsidP="00E368C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368C7" w:rsidRDefault="00E368C7" w:rsidP="00E368C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368C7" w:rsidTr="00E368C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68C7" w:rsidRDefault="00E368C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E368C7" w:rsidRDefault="00E368C7" w:rsidP="00E368C7"/>
    <w:sectPr w:rsidR="002B4572" w:rsidRPr="00E368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7"/>
    <w:rsid w:val="003A70E5"/>
    <w:rsid w:val="009E7052"/>
    <w:rsid w:val="00E3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DD622-7276-4E33-BEDC-37FD475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368C7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368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8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1536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2025-06-16T13:19:00Z</dcterms:created>
  <dcterms:modified xsi:type="dcterms:W3CDTF">2025-06-16T13:19:00Z</dcterms:modified>
</cp:coreProperties>
</file>