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843AF" w:rsidTr="003843A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산업안전관리론</w:t>
            </w:r>
          </w:p>
        </w:tc>
      </w:tr>
    </w:tbl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무재해 운동의 이념 가운데 직장의 위험 요인을 행동하기 전에 예지하여 발견, 파악, 해결하는 것을 의미하는 것은?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무의 원칙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선취의 원칙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참가의 원칙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인간 존중의 원칙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산업안전보건법령상 안전보건표시의 종류 중 인화성물질에 관한 표지에 해당하는 것은?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금지표시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경고표시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지시표시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안내표시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인간관계의 메커니즘 중 다른 사람의 행동 양식이나 태도를 투입시키거나, 다른 사람 가운데서 자기와 비슷한 것을 발견하는 것을 무엇이라고 하는가?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투사(Projection)</w:t>
      </w:r>
      <w:r>
        <w:tab/>
      </w:r>
      <w:r>
        <w:rPr>
          <w:rFonts w:ascii="굴림" w:hint="eastAsia"/>
          <w:sz w:val="18"/>
          <w:szCs w:val="18"/>
        </w:rPr>
        <w:t>② 모방(Imitation)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암시(Suggestion)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동일화(Identification)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산업안전보건법령상 근로자 안전보건교육 대상과 교육시간으로 옳은 것은?</w:t>
      </w:r>
    </w:p>
    <w:p w:rsidR="003843AF" w:rsidRDefault="003843AF" w:rsidP="003843A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정기교육인 경우 : 사무직 종사근로자 – 매분기 3시간 이상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정기교육인 경우 : 관리감독자 지위에 있는 사람 – 연간 10시간 이상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채용 시 교육인 경우 : 일용근로자 – 4시간 이상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작업내용 변경 시 교육인 경우 : 일용근로자를 제외한 근로자 – 1시간 이상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위험예지훈련 4라운드 기법의 진행방법에 있어 문제점 발견 및 중요 문제를 결정하는 단계는?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대책수립 단계</w:t>
      </w:r>
      <w:r>
        <w:tab/>
      </w:r>
      <w:r>
        <w:rPr>
          <w:rFonts w:ascii="굴림" w:hint="eastAsia"/>
          <w:sz w:val="18"/>
          <w:szCs w:val="18"/>
        </w:rPr>
        <w:t>② 현상파악 단계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본질추구 단계</w:t>
      </w:r>
      <w:r>
        <w:tab/>
      </w:r>
      <w:r>
        <w:rPr>
          <w:rFonts w:ascii="굴림" w:hint="eastAsia"/>
          <w:sz w:val="18"/>
          <w:szCs w:val="18"/>
        </w:rPr>
        <w:t>④ 행동목표설정 단계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안전모의 시험성능기준 항목이 아닌 것은?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난연성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인장성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내관통성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충격흡수성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O.J.T(On the Job Traning)의 특징 중 틀린 것은?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훈련과 업무의 계속성이 끊어지지 않는다.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직장의 실정에 맞게 실제적 훈련이 가능하다.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훈련의 효과가 곧 업무에 나타나며, 훈련의 개선이 용이하다.</w:t>
      </w:r>
    </w:p>
    <w:p w:rsidR="003843AF" w:rsidRDefault="003843AF" w:rsidP="003843A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다수의 근로자들에게 조직적 훈련이 가능하다.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인지과정 착오의 요인이 아닌 것은?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정서 불안정   </w:t>
      </w:r>
      <w:r>
        <w:tab/>
      </w:r>
      <w:r>
        <w:rPr>
          <w:rFonts w:ascii="굴림" w:hint="eastAsia"/>
          <w:sz w:val="18"/>
          <w:szCs w:val="18"/>
        </w:rPr>
        <w:t>② 감각차단 현상</w:t>
      </w:r>
    </w:p>
    <w:p w:rsidR="003843AF" w:rsidRDefault="003843AF" w:rsidP="003843A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기능미숙   </w:t>
      </w:r>
      <w:r>
        <w:tab/>
      </w:r>
      <w:r>
        <w:rPr>
          <w:rFonts w:ascii="굴림" w:hint="eastAsia"/>
          <w:sz w:val="18"/>
          <w:szCs w:val="18"/>
        </w:rPr>
        <w:t>④ 생리·심리적 능력의 한계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학습 성취에 직접적인 영향을 미치는 요인과 가장 거리가 먼 것은?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준비도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개인차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동기유발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태풍, 지진 등의 천재지변이 발생한 경우나 이상상태 발생 시 기능상 이상 유·무에 대한 안전점검의 종류는?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일상점검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정기점검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수시점검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특별점검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연간 근로자수가 300명인 A 공장에서 지난 1년간 1명의 재해자(신체장해등급:Ⅰ급)가 발생하였다면 이 공장의 강도율은? (단, 근로자 1인당 1일 8시간씩 연간 300일을 근무하였다.)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6.42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10.42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재해예방의 4원칙에 해당하는 내용이 아닌 것은?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예방가능의 원칙</w:t>
      </w:r>
      <w:r>
        <w:tab/>
      </w:r>
      <w:r>
        <w:rPr>
          <w:rFonts w:ascii="굴림" w:hint="eastAsia"/>
          <w:sz w:val="18"/>
          <w:szCs w:val="18"/>
        </w:rPr>
        <w:t>② 원인계기의 원칙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손실우연의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사고조사의 원칙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알더퍼의 ERG(Existence Relation Growth)이론에서 생리적 욕구, 물리적 측면의 안전욕구 등 저차원적 욕구에 해당하는 것은?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관계욕구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성장욕구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존재욕구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사회적욕구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상황성 누발자의 재해유발원인과 거리가 먼 것은?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작업의 어려움</w:t>
      </w:r>
      <w:r>
        <w:tab/>
      </w:r>
      <w:r>
        <w:rPr>
          <w:rFonts w:ascii="굴림" w:hint="eastAsia"/>
          <w:sz w:val="18"/>
          <w:szCs w:val="18"/>
        </w:rPr>
        <w:t>② 기계설비의 결함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심신의 근심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주의력의 산만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리더십(leadership)의 특성에 대한 설명으로 옳은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지휘형태는 민주적이다.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권한부여는 위에서 위임된다.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구성원과의 관계는 지배적 구조이다.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권한근거는 법적 또는 공식적으로 부여된다.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재해 원인을 통상적으로 직접원인과 간접원인으로 나눌 때 직접원인에 해당되는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기술적원인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물적원인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교육적원인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관리적원인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안전교육 계획 수립 시 고려하여야 할 사항과 관계가 가장 먼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필요한 정보를 수집한다.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현장의 의견을 충분히 반영한다.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 규정에 의한 교육에 한정한다.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안전교육 시행 체계와의 관련을 고려한다.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안전관리조직의 형태 중 라인스탭형에 대한 설명으로 틀린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대규모 사업장(1000명 이상)에 효율적이다.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안전과 생산업무가 분리될 우려가 없기 때문에 균형을 유지할 수 있다.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안전관리 업무를 생산라인을 통하여 직선적으로 이루어지도록 편성된 조직이다.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안전업무를 전문적으로 담당하는 스탭 및 생산라인의 각 계층에도 겸임 또는 전임의 안전담당자를 둔다.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기능(기술)교육의 진행방법 중 하버드 학파의 5단계 교수법의 순서로 옳은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준비 → 연합 → 교시 → 응용 → 총괄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준비 → 교시 → 연합 → 총괄 → 응용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준비 → 총괄 → 연합 → 응용 → 교시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준비 → 응용 → 총괄 → 교시 → 연합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재해의 원인과 결과를 연계하여 상호 관계를 파악하기 위해 도표화하는 분석방법은?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파레토도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특성요인도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크로스분류도</w:t>
      </w:r>
    </w:p>
    <w:p w:rsidR="003843AF" w:rsidRDefault="003843AF" w:rsidP="003843A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843AF" w:rsidTr="003843A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인간공학 및 시스템안전공학</w:t>
            </w:r>
          </w:p>
        </w:tc>
      </w:tr>
    </w:tbl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산업안전보건법령상 정밀작업 시 갖추어져야할 작업면의 조도 기준은? (단, 갱내 작업장과 감광재료를 취급하는 작업장은 제외한다.)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75럭스 이상</w:t>
      </w:r>
      <w:r>
        <w:tab/>
      </w:r>
      <w:r>
        <w:rPr>
          <w:rFonts w:ascii="굴림" w:hint="eastAsia"/>
          <w:sz w:val="18"/>
          <w:szCs w:val="18"/>
        </w:rPr>
        <w:t>② 150럭스 이상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300럭스 이상</w:t>
      </w:r>
      <w:r>
        <w:tab/>
      </w:r>
      <w:r>
        <w:rPr>
          <w:rFonts w:ascii="굴림" w:hint="eastAsia"/>
          <w:sz w:val="18"/>
          <w:szCs w:val="18"/>
        </w:rPr>
        <w:t>④ 750럭스 이상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시스템 수명주기 단계 중 이전 단계들에서 발생되었던 사고 또는 사건으로부터 축적된 자료에 대해 실증을 통한 문제를 규명하고 이를 최소화하기 위한 조치를 마련하는 단계는?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구상단계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정의단계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생산단계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운전단계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FTA에 의한 재해사례 연구의 순서를 올바르게 나열한 것은?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504825"/>
            <wp:effectExtent l="0" t="0" r="9525" b="9525"/>
            <wp:docPr id="13" name="그림 13" descr="EMB0000470c6a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38848" descr="EMB0000470c6ac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→ B → C → 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→ C → B → D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 → C → A → D</w:t>
      </w:r>
      <w:r>
        <w:tab/>
      </w:r>
      <w:r>
        <w:rPr>
          <w:rFonts w:ascii="굴림" w:hint="eastAsia"/>
          <w:sz w:val="18"/>
          <w:szCs w:val="18"/>
        </w:rPr>
        <w:t>④ B → A → C → D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반복되는 사건이 많이 있는 경우에 FTA의 최소 컷셋을 구하는 알고리즘이 아닌 것은?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Fussel Algorithm ② Boolean Algorithm</w:t>
      </w:r>
    </w:p>
    <w:p w:rsidR="003843AF" w:rsidRDefault="003843AF" w:rsidP="003843A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Monte Carlo Algorithm ④ Limnios &amp;Ziani Algorithm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신뢰도가 0.4인 부품 5개가 병렬결합 모델로 구성된 제품이 있을 때 이 제품의 신뢰도는?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0.91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0.93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조작자 한 사람의 신뢰도가 0.9일 때 요원을 중복하여 2인 1조가 되어 작업을 진행하는 공정이 있다. 작업 기간 중 항상 요원 지원을 한다면 이 조의 인간 신뢰도는?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0.94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0.99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주물공장 A작업자의 작업지속시간과 휴식시간을 열압박지수(HSI)를 활용하여 계산하니 각각 45분, 15분이었다. A작업자의 1일 작업량(TW)은 얼마인가? (단, 휴식시간은 포함하지 않으며, 1일 근무시간은 8시간이다.)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4.5시간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5시간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5.5시간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6시간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다수의 표시장치(디스플레이)를 수평으로 배열할 경우 해당 제어장치를 각각의 표시장치 아래에 배치하면 좋아지는 양립성의 종류는?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 양립성</w:t>
      </w:r>
      <w:r>
        <w:tab/>
      </w:r>
      <w:r>
        <w:rPr>
          <w:rFonts w:ascii="굴림" w:hint="eastAsia"/>
          <w:sz w:val="18"/>
          <w:szCs w:val="18"/>
        </w:rPr>
        <w:t>② 운동 양립성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개념 양립성</w:t>
      </w:r>
      <w:r>
        <w:tab/>
      </w:r>
      <w:r>
        <w:rPr>
          <w:rFonts w:ascii="굴림" w:hint="eastAsia"/>
          <w:sz w:val="18"/>
          <w:szCs w:val="18"/>
        </w:rPr>
        <w:t>④ 양식 양립성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환경요소의 조합에 의해서 부과되는 스트레스나 노출로 인해서 개인에 유발되는 긴장(strain)을 나타내는 환경요소 복합지수가 아닌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카타온도(kata temperature)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Oxford 지수(wet-dry index)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실효온도(effective temperature)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 스트레스 지수(heat stress index)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활동이 내용마다 “우·양·가·불가”로 평가하고 이 평가내용을 합하여 다시 종합적으로 정규화하여 평가하는 안전성 평가기법은?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평점척도법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쌍대비교법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계층적 기법</w:t>
      </w:r>
      <w:r>
        <w:tab/>
      </w:r>
      <w:r>
        <w:rPr>
          <w:rFonts w:ascii="굴림" w:hint="eastAsia"/>
          <w:sz w:val="18"/>
          <w:szCs w:val="18"/>
        </w:rPr>
        <w:t>④ 일관성 검정법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MIL-STD-882E에서 분류한 심각도(severity) 카테고리 범주에 해당하지 않는 것은?</w:t>
      </w:r>
    </w:p>
    <w:p w:rsidR="003843AF" w:rsidRDefault="003843AF" w:rsidP="003843A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재앙수준(catastrophic) ② 임계수준(critical)</w:t>
      </w:r>
    </w:p>
    <w:p w:rsidR="003843AF" w:rsidRDefault="003843AF" w:rsidP="003843A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경계수준(precautionary) ④ 무시가능수준(negligible)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육체적 활동에 대한 생리학적 측정방법과 가장 거리가 먼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EMG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EEG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심박수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에너지소비량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작업기억(working memory)과 관련된 설명으로 옳지 않은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오랜 기간 정보를 기억하는 것이다.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작업기억 내의 정보는 시간이 흐름에 따라 쇠퇴할 수 있다.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작업기억의 정보는 일반적으로 시각, 음성, 의미 코드의 3가지로 코드화된다.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리허설(rehearsal)은 정보를 작업기억 내에 유지하는 유일한 방법이다.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형상 암호화 조종장치 중 이산 멈춤 위치용 조종장치는?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66825" cy="866775"/>
            <wp:effectExtent l="0" t="0" r="9525" b="9525"/>
            <wp:docPr id="12" name="그림 12" descr="EMB0000470c6a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17112" descr="EMB0000470c6ac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81075" cy="885825"/>
            <wp:effectExtent l="0" t="0" r="9525" b="9525"/>
            <wp:docPr id="11" name="그림 11" descr="EMB0000470c6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15384" descr="EMB0000470c6ac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85850" cy="876300"/>
            <wp:effectExtent l="0" t="0" r="0" b="0"/>
            <wp:docPr id="10" name="그림 10" descr="EMB0000470c6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16392" descr="EMB0000470c6a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 ④ </w:t>
      </w:r>
      <w:r>
        <w:rPr>
          <w:noProof/>
        </w:rPr>
        <w:drawing>
          <wp:inline distT="0" distB="0" distL="0" distR="0">
            <wp:extent cx="1238250" cy="866775"/>
            <wp:effectExtent l="0" t="0" r="0" b="9525"/>
            <wp:docPr id="9" name="그림 9" descr="EMB0000470c6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17472" descr="EMB0000470c6a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표시 값의 변화 방향이나 변화 속도를 나타내어 전반적인 추이의 변화를 관측할 필요가 있는 경우에 가장 적합한 표시장치 유형은?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계수형(digital) ② 묘사형(descriptive)</w:t>
      </w:r>
    </w:p>
    <w:p w:rsidR="003843AF" w:rsidRDefault="003843AF" w:rsidP="003843A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동목형(moving scale)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동침형(moving pointer)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사용자의 잘못된 조작 또는 실수로 인해 기계의 고장이 발생하지 않도록 설계하는 방법은?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EMEA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HAZOP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fail safe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fool proof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인간-기계 시스템을 설계하기 위해 고려해야 할 사항과 거리가 먼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 설계 시 동작 경제의 원칙이 만족되도록 고려한다.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인간과 기계가 모두 복수인 경우, 종합적인 효과 보다 기계를 우선적으로 고려한다.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대상이 되는 시스템이 위치할 환경 조건이 인간에 대한 한계치를 만족하는가의 여부를 조사한다.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인간이 수행해야 할 조작이 연속적인가 불연속적 인가를 알아보기 위해 특성조사를 실시한다.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한국산업표준상 결함 나무 분석(FTA) 시 다음과 같이 사용되는 사상기호가 나타내는 사상은?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81075" cy="1343025"/>
            <wp:effectExtent l="0" t="0" r="9525" b="9525"/>
            <wp:docPr id="8" name="그림 8" descr="EMB0000470c6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80864" descr="EMB0000470c6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기본사상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통상사상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심층분석사상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작업자의 작업공간과 관련된 내용으로 옳지 않은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서서 작업하는 작업공간에서 발바닥을 높이면 뻗침길이가 늘어난다.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서서 작업하는 작업공간에서 신체의 균형에 제한을 받으면 뻗침길이가 늘어난다.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앉아서 작업하는 작업공간은 동적 팔뻗침에 의해 포락면(reach envelope)의 한계가 결정된다.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앉아서 작업하는 작업공간에서 기능적 팔뻗침에 영향을 주는 제약이 적을수록 뻗침 길이가 늘어난다.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조종장치의 촉각적 암호화를 위하여 고려하는 특성으로 볼 수 없는 것은?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형상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무게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표면 촉감</w:t>
      </w:r>
    </w:p>
    <w:p w:rsidR="003843AF" w:rsidRDefault="003843AF" w:rsidP="003843A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843AF" w:rsidTr="003843A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기계위험방지기술</w:t>
            </w:r>
          </w:p>
        </w:tc>
      </w:tr>
    </w:tbl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크레인 작업 시 로프에 1톤의 중량을 걸어 20m/s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가속도로 감아올릴 때, 로프에 걸리는 총하중(kgf)은 약 얼마인가? (단, 중력가속도는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3500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선반 작업 시 준수하여야 하는 안전사항으로 틀린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 중 면장갑 착용을 금한다.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시 공구는 항상 정리해 둔다.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 중에 백기어를 사용한다.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주유 및 청소를 할 때에는 반드시 기계를 정지시키고 한다.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기계설비의 안전조건 중 구조의 안전화에 대한 설명으로 가장 거리가 먼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기계재료의 선정 시 재료 자체에 결함이 없는지 철저히 확인한다.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중 재료의 강도가 열화 될 것을 감안하여 설계 시 안전율을 고려한다.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기계작동 시 기계의 오동작을 방지하기 위하여 오동작 방지 회로를 적용한다.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 경화와 같은 가공결함이 생길 우려가 있는 경우는 열처리 등으로 결함을 방지한다.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산업안전보건법령상 리프트의 종류로 틀린 것은?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건설작업용 리프트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자동차정비용 리프트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이삿짐운반용 리프트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간이 리프트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보일러수 속에 불순물 농도가 높아지면서 수면에 거품이 형성되어 수위가 불안정하게 되는 현상은?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서징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수격현상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공동현상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연삭숫돌의 상부를 사용하는 것을 목적으로 하는 탁상용 연삭기 덮개의 노출각도는?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60°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65° 이내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80°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125° 이내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산업안전보건법령상 위험기계·기구별 방호조치로 가장 적절하지 않은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산업용 로봇 - 안전매트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 - 급정지장치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목재가공용 둥근톱기계 - 반발예방장치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산업용 로봇 – 광전자식 방호장치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산업안전보건법령상 연삭숫돌의 시운전에 관한 설명으로 옳은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연삭숫돌의 교체 시에는 바로 사용할 수 있다.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연삭숫돌의 교체 시 1분 이상 시운전을 하여야 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연삭숫돌의 교체 시 2분 이상 시운전을 하여야 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연삭숫돌의 교체 시 3분 이상 시운전을 하여야 한다.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금형의 안전화에 대한 설명 중 틀린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금형의 틈새는 8mm 이상 충분하게 확보한다.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금형 사이에 신체일부가 들어가지 않도록 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충격이 반복되어 부가되는 부분에는 완충장치를 설치한다.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금형설치용 홈은 설치된 프레스의 홈에 적합한 현상의 것으로 한다.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컨베이어의 종류가 아닌 것은?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체인 컨베이어</w:t>
      </w:r>
      <w:r>
        <w:tab/>
      </w:r>
      <w:r>
        <w:rPr>
          <w:rFonts w:ascii="굴림" w:hint="eastAsia"/>
          <w:sz w:val="18"/>
          <w:szCs w:val="18"/>
        </w:rPr>
        <w:t>② 스크류 컨베이어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슬라이딩 컨베이어</w:t>
      </w:r>
      <w:r>
        <w:tab/>
      </w:r>
      <w:r>
        <w:rPr>
          <w:rFonts w:ascii="굴림" w:hint="eastAsia"/>
          <w:sz w:val="18"/>
          <w:szCs w:val="18"/>
        </w:rPr>
        <w:t>④ 유체 컨베이어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산업안전보건법령상 지게차 방호장치에 해당하는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헤드가드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호이스트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힌지드 버킷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프레스의 방호장치에 해당되지 않는 것은?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가드식 방호장치</w:t>
      </w:r>
      <w:r>
        <w:tab/>
      </w:r>
      <w:r>
        <w:rPr>
          <w:rFonts w:ascii="굴림" w:hint="eastAsia"/>
          <w:sz w:val="18"/>
          <w:szCs w:val="18"/>
        </w:rPr>
        <w:t>② 수인식 방호장치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 피드식 방호장치</w:t>
      </w:r>
      <w:r>
        <w:tab/>
      </w:r>
      <w:r>
        <w:rPr>
          <w:rFonts w:ascii="굴림" w:hint="eastAsia"/>
          <w:sz w:val="18"/>
          <w:szCs w:val="18"/>
        </w:rPr>
        <w:t>④ 손쳐내기식 방호장치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산업안전보건법령상 양중기에서 절단하중이 100톤인 와이어로프를 사용하여 화물을 직접적으로 지지하는 경우, 화물의 최대허용하중(톤)은?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산업안전보건법령상 기계 기구의 방호조치에 대한 사업주·근로자 준수사항으로 가장 적절하지 않은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방호 조치의 기능상실에 대한 신고가 있을 시 사업주는 수리, 보수 및 작업중지 등 적절한 조치를 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방호조치 해체 사유가 소멸된 경우 근로자는 즉시 원상회복 시킬 것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방호조치의 기능상실을 발견 시 사업주에게 신고할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방호조치 해체 시 해당 근로자가 판단하여 해체 할 것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산업안전보건법령상 프레스를 사용하여 작업을 할 때 작업시작 전 점검 항목에 해당하지 않는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 및 접속부 상태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클러치 및 브레이크의 기능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프레스의 금형 및 고정볼트 상태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1행정 1정지기구·급정지장치 및 비상정지장치의 기능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프레스의 분류 중 동력 프레스에 해당하지 않는 것은?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크랭크 프레스</w:t>
      </w:r>
      <w:r>
        <w:tab/>
      </w:r>
      <w:r>
        <w:rPr>
          <w:rFonts w:ascii="굴림" w:hint="eastAsia"/>
          <w:sz w:val="18"/>
          <w:szCs w:val="18"/>
        </w:rPr>
        <w:t>② 토글 프레스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마찰 프레스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아버 프레스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밀링작업 시 안전수칙에 해당되지 않는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칩이나 부스러기는 반드시 브러시를 사용하여 제거한다.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 중에는 가공면을 손으로 점검하지 않는다.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기계를 가동 중에는 변속시키지 않는다.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바이트는 가급적 길게 고정시킨다.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산소-아세틸렌가스 용접에서 산소 용기의 취급 시 주의사항으로 틀린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 용기의 운반 시 밸브를 닫고 캡을 씌워서 이동할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기름이 묻은 손이나 장갑을 끼고 취급하지 말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원활한 산소 공급을 위하여 산소 용기는 눕혀서 사용할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통풍이 잘되고 직사광선이 없는 곳에 보관할 것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가드(guard)의 종류가 아닌 것은?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조정식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자동식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반자동식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산업안전보건법령상 롤러기의 무릎조작식 급정지장치의 설치 위치 기준은? (단, 위치는 급정지장치 조작부의 중심점을 기준)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밑면에서 0.7~0.8m 이내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밑면에서 0.6m 이내</w:t>
      </w:r>
    </w:p>
    <w:p w:rsidR="003843AF" w:rsidRDefault="003843AF" w:rsidP="003843A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밑면에서 0.8~1.2m 이내</w:t>
      </w:r>
      <w:r>
        <w:tab/>
      </w:r>
      <w:r>
        <w:rPr>
          <w:rFonts w:ascii="굴림" w:hint="eastAsia"/>
          <w:sz w:val="18"/>
          <w:szCs w:val="18"/>
        </w:rPr>
        <w:t>④ 밑면에서 1.5m 이내</w:t>
      </w:r>
    </w:p>
    <w:p w:rsidR="003843AF" w:rsidRDefault="003843AF" w:rsidP="003843A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843AF" w:rsidTr="003843A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 및 화학설비위험방지기술</w:t>
            </w:r>
          </w:p>
        </w:tc>
      </w:tr>
    </w:tbl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대전된 물체가 방전을 일으킬 때에 에너지 E(J)를 구하는 식으로 옳은 것은? (단, 도체의 정전용량을 C(F), 대전전위를 V(V), 대전전하량을 Q(C)라 한다.)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914400" cy="323850"/>
            <wp:effectExtent l="0" t="0" r="0" b="0"/>
            <wp:docPr id="7" name="그림 7" descr="EMB0000470c6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83168" descr="EMB0000470c6ad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19150" cy="428625"/>
            <wp:effectExtent l="0" t="0" r="0" b="9525"/>
            <wp:docPr id="6" name="그림 6" descr="EMB0000470c6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81872" descr="EMB0000470c6ad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33425" cy="476250"/>
            <wp:effectExtent l="0" t="0" r="9525" b="0"/>
            <wp:docPr id="5" name="그림 5" descr="EMB0000470c6a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82880" descr="EMB0000470c6ad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85825" cy="476250"/>
            <wp:effectExtent l="0" t="0" r="9525" b="0"/>
            <wp:docPr id="4" name="그림 4" descr="EMB0000470c6a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84608" descr="EMB0000470c6ad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인체의 대부분이 수중에 있는 상태에서의 허용접촉전압으로 옳은 것은?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2.5V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25V 이하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50V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100V 이하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전기설비에서 제1종 접지공사는 접지저항을 몇 Ω 이하로 해야 하는가?(관련 규정 개정전 문제로 여기서는 기존 정답인 2번을 누르면 정답 처리됩니다. 자세한 내용은 해설을 참고하세요.)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저압전선로 중 절연 부분의 전선과 대지 간 및 전선의 심선 상호간의 절연저항은 사용전압에 대한 누설전류가 최대 공급전류의 얼마를 넘지 않도록 규정하고 있는가?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1/1500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1/2500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방폭구조 전기기계·기구의 선정기준에 있어 가스폭발 위험장소의 제1종 장소에 사용할 수 없는 방폭구조는?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내압방폭구조</w:t>
      </w:r>
      <w:r>
        <w:tab/>
      </w:r>
      <w:r>
        <w:rPr>
          <w:rFonts w:ascii="굴림" w:hint="eastAsia"/>
          <w:sz w:val="18"/>
          <w:szCs w:val="18"/>
        </w:rPr>
        <w:t>② 안전증방폭구조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본질안전방폭구조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비점화방폭구조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폭발성 가스나 전기기기 내부로 침입하지 못하도록 전기기기의 내부에 불활성가스를 압입하는 방식의 방폭구조는?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내압방폭구조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압력방폭구조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본질안전방폭구조</w:t>
      </w:r>
      <w:r>
        <w:tab/>
      </w:r>
      <w:r>
        <w:rPr>
          <w:rFonts w:ascii="굴림" w:hint="eastAsia"/>
          <w:sz w:val="18"/>
          <w:szCs w:val="18"/>
        </w:rPr>
        <w:t>④ 유입방폭구조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옥내배선에서 누전으로 인한 화재방지의 대책에 아닌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배선불량 시 재시공할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배선에 단로기를 설치할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정기적으로 절연저항을 측정할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배선시공 상태를 확인할 것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제전기의 설치 장소로 가장 적절한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대전물체의 뒷면에 접지물체가 있는 경우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정전기의 발생원으로부터 5~20cm 정도 떨어진 장소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오물과 이물질이 자주 발생하고 묻기 쉬운 장소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150℃, 상대습도가 80% 이상인 장소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전기적 불꽃 또는 아크에 의한 화상의 우려가 높은 고압 이상의 충전전로작업에 근로자를 종사시키는 경우에는 어떠한 성능을 가진 작업복을 착용시켜야 하는가?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방충처리 또는 방수성능을 갖춘 작업복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방염처리 또는 난연성능을 갖춘 작업복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방청처리 또는 난연성능을 갖춘 작업복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방수처리 또는 방청성능을 갖춘 작업복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감전을 방지하기 위해 관계근로자에게 반드시 주지시켜야하는 정전작업 사항으로 가장 거리가 먼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전원설비 효율에 관한 사항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단락접지 실시에 관한 사항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전원 재투입 순서에 관한 사항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 책임자의 임명, 정전범위 및 절연용 보호구 작업 등 필요한 사항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위험물안전관리법령상 제3류 위험물의 금수성 물질이 아닌 것은?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과염소산염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금속나트륨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탄화칼슘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탄화알루미늄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이산화탄소 소화기에 관한 설명으로 옳지 않은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전기화재에 사용할 수 있다.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주된 소화 작용은 질식작용이다.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소화약제 자체 압력으로 방출이 가능하다.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전기전도성이 높아 사용 시 감전에 유의해야 한다.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낮은 압력에서 물질의 끓는점이 내려가는 현상을 이용하여 시행하는 분리법으로 온도를 높여서 가열할 경우 원료가 분해될 우려가 있는 물질을 증류할 때 사용하는 방법을 무엇이라 하는가?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진공증류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추출증류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공비증류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수증기증류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폭발하한농도(vol%)가 가장 높은 것은?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아세틸렌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디에틸에테르</w:t>
      </w:r>
      <w:r>
        <w:tab/>
      </w:r>
      <w:r>
        <w:rPr>
          <w:rFonts w:ascii="굴림" w:hint="eastAsia"/>
          <w:sz w:val="18"/>
          <w:szCs w:val="18"/>
        </w:rPr>
        <w:t>④ 아세톤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불연성 가스에 해당하는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탄산가스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염소산칼륨에 관한 설명으로 옳은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탄소, 유기물과 접촉 시에도 분해폭발 위험은 거의 없다.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열에 강한 성질이 있어서 500℃의 고온에서도 안정적이다.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찬물이나 에탄올에도 매우 잘 녹는다.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산화성 고체물질이다.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메탄 20vol%, 에탄 25vol%, 프로판 55vol%의 조성을 가진 혼합가스의 폭발하한계값(vol%)은 약 얼마인가? (단, 메탄, 에탄 및 프로판가스의 폭발하한값은 각각 5vol%, 3vol%, 2vol% 이다.)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3.12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5.22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증류탑의 원리로 거리가 먼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끓는점(휘발성) 차이를 이용하여 목적 성분을 분리한다.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열이동은 도모하지만 물질이동은 관계하지 않는다.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기-액 두 상의 접촉이 충분히 일어날 수 있는 접촉 면적이 필요하다.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개의 단을 사용하는 다단탑이 사용될 수 있다.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물과 접촉할 경우 화재나 폭발의 위험성이 더욱 증가하는 것은?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트리니트로톨루엔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니트로셀룰로오스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화재의 종류가 옳게 연결된 것은?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A급화재 - 유류화재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B급화재 - 유류화재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C급화재 - 일반화재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D급화재 – 일반화재</w:t>
      </w:r>
    </w:p>
    <w:p w:rsidR="003843AF" w:rsidRDefault="003843AF" w:rsidP="003843A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843AF" w:rsidTr="003843A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건설안전기술</w:t>
            </w:r>
          </w:p>
        </w:tc>
      </w:tr>
    </w:tbl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항타기 및 항발기를 조립하는 경우 점검하여야 할 사항이 아닌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과부하장치 및 제동장치의 이상 유무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권상장치의 브레이크 및 쐐기장치 기능의 이상 유무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본체 연결부의 풀림 또는 손상의 유무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권상기의 설치상태의 이상 유무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건설공사 유해위험방지계획서 제출 시 공통적으로 제출하여야 할 첨부서류가 아닌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공사개요서 ② 전체 공정표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산업안전보건관리비 사용계획서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가설도로계획서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신축공사 현장에서 강관으로 외부비계를 설치할 때 비계기둥의 최고 높이가 45m 라면 관련 법령에 따라 비계기둥을 2개의 강관으로 보강하여야 하는 높이는 지상으로부터 얼마까지인가?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31m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철근콘크리트 현장타설공법과 비교한 PC(precast concrete)공법의 장점으로 볼 수 없는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기후의 영향을 받지 않아 동절기 시공이 가능하고, 공기를 단축할 수 있다.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현장작업이 감소되고, 생산성이 향상되어 인력절감이 가능하다.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공사비가 매우 저렴하다.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공장 제작이므로 콘크리트 양생 시 최적조건에 의한 양질의 제품생산이 가능하다.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흙막이 지보공을 설치하였을 때 붕괴 등의 위험방지를 위하여 정기적으로 점검하고, 이상 발견 시 즉시 보수하여야 하는 사항이 아닌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침하의 정도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버팀대의 긴압의 정도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지형·지질 및 지층상태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부재의 손상·변형·변위 및 탈락의 유무와 상태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작업발판 및 통로의 끝이나 개구부로서 근로자가 추락할 위험이 있는 장소에서의 방호조치로 옳지 않은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안전난간 설치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 설치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울타리 설치</w:t>
      </w:r>
      <w:r>
        <w:tab/>
      </w:r>
      <w:r>
        <w:rPr>
          <w:rFonts w:ascii="굴림" w:hint="eastAsia"/>
          <w:sz w:val="18"/>
          <w:szCs w:val="18"/>
        </w:rPr>
        <w:t>④ 수직형 추락방망 설치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히빙(heaving)현상이 가장 쉽게 발생하는 토질지반은?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연약한 점토 지반</w:t>
      </w:r>
      <w:r>
        <w:tab/>
      </w:r>
      <w:r>
        <w:rPr>
          <w:rFonts w:ascii="굴림" w:hint="eastAsia"/>
          <w:sz w:val="18"/>
          <w:szCs w:val="18"/>
        </w:rPr>
        <w:t>② 연약한 사질토 지반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견고한 점토 지반</w:t>
      </w:r>
      <w:r>
        <w:tab/>
      </w:r>
      <w:r>
        <w:rPr>
          <w:rFonts w:ascii="굴림" w:hint="eastAsia"/>
          <w:sz w:val="18"/>
          <w:szCs w:val="18"/>
        </w:rPr>
        <w:t>④ 견고한 사질토 지반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암질 변화구간 및 이상 암질 출현 시 판별 방법과 가장 거리가 먼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R.Q.D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R.M.R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지표침하량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탄성파 속도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블레이드의 길이가 길고 낮으며 블레이드의 좌우를 전후 25~30° 각도로 회전시킬 수 있어 흙을 측면으로 보낼 수 있는 도저는?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레이크 도저</w:t>
      </w:r>
      <w:r>
        <w:tab/>
      </w:r>
      <w:r>
        <w:rPr>
          <w:rFonts w:ascii="굴림" w:hint="eastAsia"/>
          <w:sz w:val="18"/>
          <w:szCs w:val="18"/>
        </w:rPr>
        <w:t>② 스트레이트 도저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앵글도저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틸트도저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동바리로 사용하는 파이프 서포트에 관한 설치 기준으로 옳지 않은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파이프 서포트를 3개 이상 이어서 사용하지 않도록 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파이프 서포트를 이어서 사용하는 경우에는 4개 이상의 볼트 또는 전용철물을 사용하여 이을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높이가 3.5m를 초과하는 경우에는 높이 2m 이내마다 수평연결재를 2개 방향으로 만들고 수평연결재의 변위를 방지할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파이프 서포트 사이에 교차가새를 설치하여 수평력에 대하여 보강 조치할 것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건물외부에 낙하물 방지망을 설치할 경우 벽면으로부터 돌출되는 거리의 기준은?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1.5m 이상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 이상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콘크리트를 타설할 때 거푸집에 작용하는 콘크리트 측압에 영향을 미치는 요인과 가장 거리가 먼 것은?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콘크리트 타설 속도</w:t>
      </w:r>
      <w:r>
        <w:tab/>
      </w:r>
      <w:r>
        <w:rPr>
          <w:rFonts w:ascii="굴림" w:hint="eastAsia"/>
          <w:sz w:val="18"/>
          <w:szCs w:val="18"/>
        </w:rPr>
        <w:t>② 콘크리트 타설 높이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강도</w:t>
      </w:r>
      <w:r>
        <w:tab/>
      </w:r>
      <w:r>
        <w:rPr>
          <w:rFonts w:ascii="굴림" w:hint="eastAsia"/>
          <w:sz w:val="18"/>
          <w:szCs w:val="18"/>
        </w:rPr>
        <w:t>④ 기온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다음과 같은 조건에서 추락 시 로프의 지지점에서 최하단까지의 거리 h를 구하면 얼마인가?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85900" cy="704850"/>
            <wp:effectExtent l="0" t="0" r="0" b="0"/>
            <wp:docPr id="3" name="그림 3" descr="EMB0000470c6a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829344" descr="EMB0000470c6ad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3.0m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3.4m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산업안전보건법령에 따른 크레인을 사용하여 작업을 하는 때 작업시작 전 점검사항에 해당되지 않는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권과방지장치·브레이크·클러치 및 운전장치의 기능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주행로의 상측 및 트롤리(trolleyy)가 횡행하는 레일의 상태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원동기 및 풀리(pulley)기능의 이상 유무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와이어로프가 통하고 있는 곳의 상태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다음은 비계를 조립하여 사용하는 경우 작업발판설치에 관한 기준이다. ( )에 들어갈 내용으로 옳은 것은?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781175"/>
            <wp:effectExtent l="0" t="0" r="0" b="9525"/>
            <wp:docPr id="2" name="그림 2" descr="EMB0000470c6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833736" descr="EMB0000470c6a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4m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다음은 산업안전보건법령에 따른 승강설비의 설치에 관한 내용이다. ( ) 에 들어갈 내용으로 옳은 것은?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1" name="그림 1" descr="EMB0000470c6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834672" descr="EMB0000470c6ad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3m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리프트(Lift)의 방호장치에 해당하지 않는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권과방지장치</w:t>
      </w:r>
      <w:r>
        <w:tab/>
      </w:r>
      <w:r>
        <w:rPr>
          <w:rFonts w:ascii="굴림" w:hint="eastAsia"/>
          <w:sz w:val="18"/>
          <w:szCs w:val="18"/>
        </w:rPr>
        <w:t>② 비상정지장치</w:t>
      </w:r>
    </w:p>
    <w:p w:rsidR="003843AF" w:rsidRDefault="003843AF" w:rsidP="003843A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과부하방지장치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자동경보장치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부두·안벽 등 하역작업을 하는 장소에서 부두 또는 안벽의 선을 따라 통로를 설치하는 경우 그 폭을 최소 얼마 이상으로 하여야 하는가?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 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 cm</w:t>
      </w:r>
    </w:p>
    <w:p w:rsidR="003843AF" w:rsidRDefault="003843AF" w:rsidP="003843A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 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 cm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안전관리비의 사용 항목에 해당하지 않는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안전시설비    </w:t>
      </w:r>
      <w:r>
        <w:tab/>
      </w:r>
      <w:r>
        <w:rPr>
          <w:rFonts w:ascii="굴림" w:hint="eastAsia"/>
          <w:sz w:val="18"/>
          <w:szCs w:val="18"/>
        </w:rPr>
        <w:t>② 개인보호구 구입비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접대비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사업장의 안전·보건진단비</w:t>
      </w:r>
    </w:p>
    <w:p w:rsidR="003843AF" w:rsidRDefault="003843AF" w:rsidP="003843A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강관을 사용하여 비계를 구성하는 경우의 준수사항으로 옳지 않은 것은?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비계기둥의 간격은 띠장 방향에서는 1.85m 이하로 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비계기둥의 간격은 장선(長線) 방향에서는 1.0m 이하로 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띠장 간격은 2.0m 이하로 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비계기둥 간의 적재하중은 400kg을 초과하지 않도록 할 것</w:t>
      </w: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843AF" w:rsidRDefault="003843AF" w:rsidP="003843A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843AF" w:rsidRDefault="003843AF" w:rsidP="003843AF"/>
    <w:sectPr w:rsidR="002B4572" w:rsidRPr="00384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AF"/>
    <w:rsid w:val="003843A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6884B-8317-49D9-B39E-DC448D32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843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843A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843A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843A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843A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2119</Words>
  <Characters>12082</Characters>
  <Application>Microsoft Office Word</Application>
  <DocSecurity>0</DocSecurity>
  <Lines>100</Lines>
  <Paragraphs>28</Paragraphs>
  <ScaleCrop>false</ScaleCrop>
  <Company/>
  <LinksUpToDate>false</LinksUpToDate>
  <CharactersWithSpaces>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