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76301" w:rsidTr="0027630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산업위생학개론</w:t>
            </w:r>
          </w:p>
        </w:tc>
      </w:tr>
    </w:tbl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중량물 취급으로 인한 요통발생에 관여 하는 요인으로 볼 수 없는 것은?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근로자의 육체적 조건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작업빈도와 대상의 무게</w:t>
      </w:r>
    </w:p>
    <w:p w:rsidR="00276301" w:rsidRDefault="00276301" w:rsidP="002763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습관성 약물의 사용 유무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작업습관과 개인적인 생활태도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산업위생의 기본적인 과제에 해당하지 않는 것은?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작업환경이 미치는 건강장애에 관한 연구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작업능률 저하에 따른 작업조건에 관한 연구</w:t>
      </w:r>
    </w:p>
    <w:p w:rsidR="00276301" w:rsidRDefault="00276301" w:rsidP="002763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작업환경의 유해물질이 대기오염에 미치는 영향에 관한 연구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작업환경에 의한 신체적 영향과 최적환경의 연구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작업시작 및 종료 시 호흡의 산소소비량에 대한 설명으로 옳지 않은 것은?</w:t>
      </w:r>
    </w:p>
    <w:p w:rsidR="00276301" w:rsidRDefault="00276301" w:rsidP="002763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산소소비량은 작업부하가 계속 증가하면 일정한 비율로 계속 증가한다.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작업이 끝난 후에도 맥박과 호흡수가 작업개시 수준으로 즉시 돌아오지 않고 서서히 감소한다.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작업부하 수준이 최대 산소소비량 수준보다 높아지게 되면, 젖산의 제거 속도가 생성 속도에 못 미치게 된다.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작업이 끝난 후에 남아 있는 젖산을 제거하기 위해서는 산소가 더 필요하며, 이 때 동원되는 산소소비량을 산소부채(oxygen debt)라 한다.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38세 된 남성근로자의 육체적 작업능력(PWC)은 15 kcal/min이다. 이 근로자가 1일 8시간 동안 물체를 운반하고 있으며 이때의 작업 대사량은 7kcal/min이고, 휴식 시 대사량은 1.2 kcal/min이다. 이 사람의 적정 휴식시간과 작업시간의 배분(매시간별)은 어떻게 하는 것이 이상적인가?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12분 휴식 48분 작업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17분 휴식 43분 작업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21분 휴식 39분 작업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27분 휴식 33분 작업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산업위생의 역사에 있어 주요 인물과 업적의 인결이 올바른 것은?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Percivall Pott - 구리광산의 산 증기 위험성 보고</w:t>
      </w:r>
    </w:p>
    <w:p w:rsidR="00276301" w:rsidRDefault="00276301" w:rsidP="002763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Hippocrates - 역사상 최초의 직업병(납중독) 보고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G. Agricola - 검댕에 의한 직업성 암의 최초 보고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Bernardino Ramazzini - 금속 중독과 수은의 위험성 규명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자격을 갖춘 보건관리자가 해당 사업장의 근로자를 보호하기 위한 조치에 해당하는 의료행위를 모두 고른 것은? (단, 보건관리자는 의료법에 따른 의사로 한정한다.)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047750"/>
            <wp:effectExtent l="0" t="0" r="0" b="0"/>
            <wp:docPr id="17" name="그림 17" descr="EMB000076206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95560" descr="EMB000076206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가, 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가, 다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가, 다, 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나, 다, 라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온도 25 ℃, 1기압 하에서 분당 100 mL 씩 60분 동안 채취한 공기 중에서 벤젠이 5mg 검출되었다면 검출된 벤젠은 약 몇 ppm 인가? (단, 벤젠의 분자량은 78 이다.)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26.1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157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261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산업위생전문가들이 지켜야 할 윤리강령에 있어 전문가로서의 책임에 해당하는 것은?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 대중에 관한 사항은 정직하게 발표한다.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위험요소와 예방조치에 관하여 근로자와 상담한다.</w:t>
      </w:r>
    </w:p>
    <w:p w:rsidR="00276301" w:rsidRDefault="00276301" w:rsidP="002763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과학적 방법의 적용과 자료의 해석에서 객관성을 유지한다.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위험요인의 측정, 평가 및 관리에 있어서 외부의 압력에 굴하지 않고 중립적 태도를 취한다.</w:t>
      </w:r>
    </w:p>
    <w:p w:rsidR="00276301" w:rsidRDefault="00276301" w:rsidP="002763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어떤 플라스틱 제조 공장에 200명의 근로자가 근무하고 있다. 1년에 40건의 재해가 발생하였다면 이 공장의 도수율은? (단, 1일 8시간, 연간 290일 근무기준이다.)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86.2</w:t>
      </w:r>
    </w:p>
    <w:p w:rsidR="00276301" w:rsidRDefault="00276301" w:rsidP="002763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17.3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4.4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산업스트레스에 대한 반응을 심리적 결과와 행동적 결과로 구분할 때 행동적 결과로 볼수 없는 것은?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수면 방해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약물 남용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식욕 부진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돌발 행동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산업안전보건법령상 충격소음의 강도가 130 dB(A)일 때 1일 노출회수 기준으로 옳은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일반적인 실내공기질 오염과 가장 관련이 적은 질환은?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규폐증(silicosis)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가습기 열(humidifier fever)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레지오넬라병 (legionnaires disease)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과민성 폐렴(hypersensitivity pneumonitis)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물체의 실제무게를 미국 NIOSH의 권고 중량물한계기준(RWL : recommended weight limit)으로 나누어 준 값을 무엇이라 하는가?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중량상수(LC)</w:t>
      </w:r>
      <w:r>
        <w:tab/>
      </w:r>
      <w:r>
        <w:rPr>
          <w:rFonts w:ascii="굴림" w:hint="eastAsia"/>
          <w:sz w:val="18"/>
          <w:szCs w:val="18"/>
        </w:rPr>
        <w:t>② 빈도승수(FM)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비대칭승수(AM)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중량물 취급지수(LI)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사업주가 위험성평가의 결과와 조치사항을 기록·보존할 때 포함되어야 할 사항이 아닌 것은? (단, 그 밖에 위험성평가의 실시내용을 확인하기 위하여 필요한 사항은 제외한다.)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위험성 결정의 내용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유해위험방지계획서 수립 유무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위험성 결정에 따른 조치의 내용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위험성평가 대상의 유해·위험요인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규폐증을 일으키는 주요 물질은?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면분진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석탄 분진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유리규산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납흄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화학물질 및 물리적 인자의 노출기준 고시상 다음 ( )에 들어갈 유해물질들 간의 상호작용은?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38250"/>
            <wp:effectExtent l="0" t="0" r="9525" b="0"/>
            <wp:docPr id="16" name="그림 16" descr="EMB000076206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78296" descr="EMB000076206ad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상승작용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강화작용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상가작용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길항작용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A사업장에서 중대재해인 사망사고가 1년간 4건 발생하였다면 이 사업장의 1년간 4일 미만의 치료를 요하는 경미한 사고건수는 몇 건이 발생하는지 예측되는가? (단, Heinrich의 이론에 근거하여 추정한다.)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1200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교대작업이 생기게 된 배경으로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사회 환경의 변화로 국민생활과 이용자들의 편의를 위한 공공사업의 증가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의학의 발달로 인한 생체주기 등의 건강상 문제 감소 및 의료기관의 증가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석유화학 및 제철업 등과 같이 공정상 조업중단이 불가능한 산업의 증가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생산설비의 완전가동을 통해 시설투자비용을 조속히 회수하려는 기업의 증가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작업장에 존재하는 유해인자와 직업성 질환의 연결이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망간 - 신경염     ② 무기 분진 - 진폐증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6가크롬 - 비중격천공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이상기압 - 레이노씨 병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심한 노동 후의 피로 현상으로 단기간의 휴식에 의해 회복될 수 없는 병적상태를 무엇이라 하는가?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과로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전신피로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국소피로</w:t>
      </w:r>
    </w:p>
    <w:p w:rsidR="00276301" w:rsidRDefault="00276301" w:rsidP="002763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76301" w:rsidTr="002763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작업위생측정 및 평가</w:t>
            </w:r>
          </w:p>
        </w:tc>
      </w:tr>
    </w:tbl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고체 흡착제를 이용하여 시료채취를 할 때 영향을 주는 인자에 관한 설명으로 틀린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 농도 : 공기 중 오염물질의 농도가 높을수록 파과 용량은 증가한다.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습도 : 습도가 높으면 극성 흡착제를 사용할 때 파과 공기량이 적어진다.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: 일반적으로 흡착은 발열 반응이므로 열역학적으로 온도가 낮을수록 흡착에 좋은 조건이다.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시료 채취유량 : 시료 채취유량이 높으면 쉽게 파과가 일어나나 코팅된 흡착제인 경우는 그 경향이 약하다.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불꽃방식의 원자흡광광도계의 특징으로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조작이 쉽고 간편하다.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분석시간이 흑연로장치에 비하여 적게 소요된다.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주입 시료액의 대부분이 불꽃부분으로 보내지므로 감도가 높다.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고체 시료의 경우 전처리에 의하여 매트릭스를 제거해야 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산업안전보건법령상 소음의 측정시간에 관한 내용 중 A에 들어갈 숫자는?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15" name="그림 15" descr="EMB000076206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94712" descr="EMB000076206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276301" w:rsidRDefault="00276301" w:rsidP="002763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산업안전보건법령상 다음과 같이 정의되는 용어는?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866775"/>
            <wp:effectExtent l="0" t="0" r="9525" b="9525"/>
            <wp:docPr id="14" name="그림 14" descr="EMB000076206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94568" descr="EMB000076206ae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정밀관리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정확관리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적정관리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정도관리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한 근로자가 하루 동안 TCE에 노출되는 것을 측정한 결과가 아래와 같을 때, 8시간 시간가중 평균치(TWA; ppm)는?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362075"/>
            <wp:effectExtent l="0" t="0" r="0" b="9525"/>
            <wp:docPr id="13" name="그림 13" descr="EMB000076206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98456" descr="EMB000076206a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14.2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10.6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피토관(Pitot tube)에 대한 설명 중 옳은 것은? (단, 측정 기체는 공기이다.)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Pitot tube의 정확성에는 한계가 있어 정밀한 측정에서는 경사마노미터를 사용한다.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Pitot tube를 이용하여 곧바로 기류를 측정할 수 있다.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Pitot tube를 이용하여 총압과 속도압을 구하여 정압을 계산한다.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속도압이 25mmH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일때 기류속도는 28.58 m/s이다.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산업안전보건법령상 작업환경측정 대상이 되는 작업장 또는 공정에서 정상적인 작업을 수행하는 동일 노출집단의 근로자가 작업을 하는 장소를 지칭하는 용어는?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동일작업 장소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단위작업 장소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노출측정 장소</w:t>
      </w:r>
      <w:r>
        <w:tab/>
      </w:r>
      <w:r>
        <w:rPr>
          <w:rFonts w:ascii="굴림" w:hint="eastAsia"/>
          <w:sz w:val="18"/>
          <w:szCs w:val="18"/>
        </w:rPr>
        <w:t>④ 측정작업 장소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근로자가 일정시간 동안 일정 농도의 유해물질에 노출될 때 체내에 흡수되는 유해물질의 양은 아래의 식을 적용하여 구한다. 각 인자에 대한 설명이 틀린 것은?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323850"/>
            <wp:effectExtent l="0" t="0" r="0" b="0"/>
            <wp:docPr id="12" name="그림 12" descr="EMB000076206a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03280" descr="EMB000076206a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 : 공기 중 유해물질 농도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 : 노출시간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 : 체내 잔류율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 : 작업공간 공기의 부피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고열 (Heat stress)의 작업환경 평가와 관련된 내용으로 틀린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가장 일반적인 방법은 습구흑구온도(WBGT)를 측정하는 방법이다.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자연습구온도는 대기온도를 측정하긴 하지만 습도와 공기의 움직임에 영향을 받는다.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흑구온도는 복사열에 의해 발생하는 온도이다.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습도가 높고 대기 흐름이 적을 때 낮은 습구온도가 발생한다.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같은 작업 장소에서 동시에 5개의 공기시료를 동일한 채취조건하에서 채취하여 벤젠에 대해 아래의 도표와 같은 분석결과를 얻었다. 이 때 벤젠농도 측정의 변이계수(CV%)는?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438275"/>
            <wp:effectExtent l="0" t="0" r="0" b="9525"/>
            <wp:docPr id="11" name="그림 11" descr="EMB000076206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07024" descr="EMB000076206a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14%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96%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작업장 내 다습한 공기에 포함된 비극성 유기증기를 채취하기 위해 이용할 수 있는 흡착제의 종류로 가장 적절한 것은?</w:t>
      </w:r>
    </w:p>
    <w:p w:rsidR="00276301" w:rsidRDefault="00276301" w:rsidP="002763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활성탄(Activated charcoal)</w:t>
      </w:r>
      <w:r>
        <w:tab/>
      </w:r>
      <w:r>
        <w:rPr>
          <w:rFonts w:ascii="굴림" w:hint="eastAsia"/>
          <w:sz w:val="18"/>
          <w:szCs w:val="18"/>
        </w:rPr>
        <w:t>② 실리카겔(Silica Gel)</w:t>
      </w:r>
    </w:p>
    <w:p w:rsidR="00276301" w:rsidRDefault="00276301" w:rsidP="002763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분자체(Molecular sieve)</w:t>
      </w:r>
      <w:r>
        <w:tab/>
      </w:r>
      <w:r>
        <w:rPr>
          <w:rFonts w:ascii="굴림" w:hint="eastAsia"/>
          <w:sz w:val="18"/>
          <w:szCs w:val="18"/>
        </w:rPr>
        <w:t>④ 알루미나(Alumina)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산업안전보건법령상 가스상 물질의 측정에 관한 내용 중 일부이다. ( )에 들어갈 내용으로 옳은 것은?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10" name="그림 10" descr="EMB000076206a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12424" descr="EMB000076206a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276301" w:rsidRDefault="00276301" w:rsidP="002763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벤젠과 톨루엔이 혼합된 시료를 길이 30cm, 내경 3mm인 충진관이 장치된 기체크로마토그래피로 분석한 결과가 아래와 같을 때, 혼합 시료의 분리효율을 99.7%로 증가시키는 데 필요한 충진관의 길이(cm)는? (단, N, H, L, W,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각각 이론단수, 높이(HETP), 길이, 봉우리 너비, 분리계수, 머무름 시간을 의미하며, 문자 위 “-”(bar)는 평균값을, 하첨자 A와 B는 각각의 물질을 의미하며, 분리효율이 99.7%가 되기 위한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1.5이다.)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705100"/>
            <wp:effectExtent l="0" t="0" r="9525" b="0"/>
            <wp:docPr id="9" name="그림 9" descr="EMB000076206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16672" descr="EMB000076206ae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62.5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72.5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단위작업 장소에서 소음의 강도가 불규칙적으로 변동하는 소음을 누적소음 노출량측정기로 측정하였다. 누적소음 노출량이 300%인 경우, 시간가중평균 소음수준(dB(A))은?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106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공장에서 A용제 30%(노출기준 1200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),B용제 30%(노출기준 1400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 및 C용제 40%(노출기준 1600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)의 중량비로 조성된 액체용제가 증발되어 작업 환경을 오염시킬 때, 이 혼합물의 노출기준(mg/m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혼합물의 성분은 상가 작용을 한다.)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1450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1550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WBGT 측정기의 구성요소로 적절하지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습구온도계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건구온도계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카타온도계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흑구온도계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유량, 측정시간, 회수율 및 분석에 의한 오차가 각각 18%, 3%, 9%, 5%일 때, 누적 오차(%)는?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흡광광도법에 관한 설명으로 틀린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광원에서 나오는 빛을 단색화 장치를 통해 넓은 파장 범위의 단색 빛으로 변화시킨다.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선택된 파장의 빛을 시료액 층으로 통과시킨 후 흡광도를 측정하여 농도를 구한다.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분석의 기초가 되는 법칙은 램버어트-비어의 법칙이다.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표준액에 대한 흡광도와 농도의 관계를 구한 후, 시료의 흡광도를 측정하여 농도를 구한다.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작업환경 중 분진의 측정 농도가 대수정규분포를 할 때, 측정 자료의 대표치에 해당되는 용어는?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기하평균치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산술평균치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최빈치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중앙치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진동을 측정하기 위한 기기는?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충격측정기(Impulse meter)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레이저판독판(Laser readout)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가속측정기(Accelerometer)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소음측정기(Sound level meter)</w:t>
      </w:r>
    </w:p>
    <w:p w:rsidR="00276301" w:rsidRDefault="00276301" w:rsidP="002763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76301" w:rsidTr="002763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작업환경관리대책</w:t>
            </w:r>
          </w:p>
        </w:tc>
      </w:tr>
    </w:tbl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국소배기 시설에서 장치 배치 순서로 가장 적절한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송풍기 → 공기정화기 → 후드 → 덕트 → 배출구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공기정화기 → 후드→ 송풍기 → 덕트 → 배출구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후드 → 덕트 → 공기정화기 → 송풍기 → 배출구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후드 → 송풍기 → 공기정화기 → 덕트 → 배출구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금속을 가공하는 음압수준이 98 dB(A)인 공정에서 NRR이 17인 귀마개를 착용했을 때의 차음효과(dB(A))는? (단, OSHA의 차음효과 예측방법을 적용한다.)</w:t>
      </w:r>
    </w:p>
    <w:p w:rsidR="00276301" w:rsidRDefault="00276301" w:rsidP="002763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276301" w:rsidRDefault="00276301" w:rsidP="002763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중성자의 차폐(shielding) 효과가 가장 적은 물질은?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파라핀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흑연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테이블에 붙여서 설치한 사각형 후드의 필요환기량 Q(m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/min)를 구하는 식으로 적절한 것은? (단, 플랜지는 부착되지 않았고, A(m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개구면적, X(m)는 개구부와 오염원 사이의 거리, V(m/s)는 제어 속도를 의미한다.)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 = V×(5X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A)     ② Q = V×(7X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A)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 = 60×V×(5X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A)    ④ Q = 60×V×(7X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A)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원심력집진장치에 관한 설명 중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비교적 적은 비용으로 집진이 가능하다.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분진의 농도가 낮을수록 집진효율이 증가한다.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함진가스에 선회류를 일으키는 원심력을 이용한다.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입자의 크기가 크고 모양이 구체에 가까울수록 집진효율이 증가한다.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직경이 38cm, 유효높이 2.5m의 원통형 백필터를 사용하여 60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함진 가스를 처리할 때 여과속도(cm/s)는?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표준상태(STP; 0℃, 1기압)에서 공기의 밀도가 1.293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40℃, 1기압에서 공기의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1.128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1.312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국소배기장치로 외부식 측방형 후드를 설치할 때, 제어 풍속을 고려하여야 할 위치는?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후드의 개구면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호흡 위치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발산되는 오염 공기 중의 중심위치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후드의 개구면으로부터 가장 먼 작업 위치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작업장에서 작업공구와 재료 등에 적용할 수 있는 진동대책과 가장 거리가 먼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진동공구의 무게는 10 kg 이상 초과하지 않도록 만들어야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강철로 코일용수철을 만들면 설계를 자유스럽게 할 수 있으나 oil damper 등의 저항요소가 필요할 수 있다.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방진고무를 사용하면 공진 시 진폭이 지나치게 커지지 않지만 내구성, 내약품성이 문제가 될 수 있다.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코르크는 정확하게 설계할 수 있고 고유진동수가 20Hz 이상이므로 진동방지에 유용하게 사용할 수 있다.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여과 집진 장치의 여과지에 대한 설명으로 틀린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0.1um 이하의 입자는 주로 확산에 의해 채취된다.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압력강하가 적으면 여과지의 효율이 크다.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여과지의 특성을 나타내는 항목으로 기공의 크기, 여과지의 두께 등이 있다.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혼합섬유 여과지로 가장 많이 사용되는 것은 microsorban 여과지이다.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일반적인 후드 설치의 유의사항으로 가장 거리가 먼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오염원 전체를 포위시킬 것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후드는 오염원에 가까이 설치할 것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 공기의 성질, 발생상태, 발생원인을 파악할 것.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후드의 흡인 방향과 오염 가스의 이동방향은 반대로 할 것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앞으로 구부리고 수행하는 작업공정에서 올바른 작업자세라고 볼 수 없는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점의 높이는 팔꿈치보다 낮게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바닥의 얼룩을 닦을 때에는 허리를 구부리지 말고 다리를 구부려서 작업한다.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상체를 구부리고 작업을 하다가 일어설 때는 무릎을 굴절시켰다가 다리 힘으로 일어난다.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신체의 중심이 물체의 중심보다 뒤쪽에 있도록 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호흡기 보호구의 사용 시 주의사항과 가장 거리가 먼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보호구의 능력을 과대평가 하지 말아야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보호구 내 유해물질 농도는 허용기준 이하로 유지해야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보호구를 사용할 수 있는 최대 사용가능농도는 노출기준에 할당보호계수를 곱한 값이다.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유해물질의 농도가 즉시 생명에 위태로울 정도인 경우는 공기 정화식 보호구를 착용해야 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흡인구와 분사구의 등속선에서 노즐의 분사구 개구면 유속을 100%라고 할 때 유속이 10% 수준이 되는 지점은 분사구 내경(d)의 몇 배 거리인가?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10d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40d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방진마스크의 성능 기준 및 사용 장소에 대한 설명 중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방진마스크 등급 중 2급은 포집효율이 분리식과 안면부 여과식 모두 90% 이상이어야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방진마스크 등급 중 특급의 포집효율은 분리식의 경우 99.95% 이상, 안면부 여과식의 경우 99.0% 이상이어야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베릴륨 등과 같이 독성이 강한 물질들을 함유한 분진이 발생하는 장소에서는 특급 방진마스크를 착용하여야 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금속흄 등과 같이 열적으로 생기는 분진이 발생하는 장소에서는 1급 방진마스크를 착용하여야 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레시버식 캐노피형 후드 설치에 있어 열원 주위 상부의 퍼짐각도는? (단, 실내에는 다소의 난기류가 존재한다.)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40°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90°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국소배기 시설의 투자비용과 운전비를 작게 하기 위한 조건으로 옳은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제어속도 증가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필요송풍량 감소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후드개구면적 증가    ④ 발생원과의 원거리 유지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정상류가 흐르고 있는 유체 유동에 관한 연속 방정식을 설명하는데 적용된 법칙은?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관성의 법칙</w:t>
      </w:r>
      <w:r>
        <w:tab/>
      </w:r>
      <w:r>
        <w:rPr>
          <w:rFonts w:ascii="굴림" w:hint="eastAsia"/>
          <w:sz w:val="18"/>
          <w:szCs w:val="18"/>
        </w:rPr>
        <w:t>② 운동량의 법칙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질량보존의 법칙</w:t>
      </w:r>
      <w:r>
        <w:tab/>
      </w:r>
      <w:r>
        <w:rPr>
          <w:rFonts w:ascii="굴림" w:hint="eastAsia"/>
          <w:sz w:val="18"/>
          <w:szCs w:val="18"/>
        </w:rPr>
        <w:t>④ 점성의 법칙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공기 중의 포화증기압이 1.52 mmHg인 유기용제가 공기 중에 도달할 수 있는 포화농도(ppm)는?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4000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8000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표준공기(21℃)에서 동압이 5mmHg일 때 유속(m/s)은?</w:t>
      </w:r>
    </w:p>
    <w:p w:rsidR="00276301" w:rsidRDefault="00276301" w:rsidP="002763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276301" w:rsidRDefault="00276301" w:rsidP="002763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76301" w:rsidTr="002763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물리적유해인자관리</w:t>
            </w:r>
          </w:p>
        </w:tc>
      </w:tr>
    </w:tbl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일반적으로 전신진동에 의한 생체반응에 관여하는 인자와 가장 거리가 먼 것은?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진동 강도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진동 방향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진동수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반향시간(reverberation time)에 관한 설명으로 옳은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반향시간과 작업장의 공간부피만 알면 흡음량을 추정할 수 있다.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소음원에서 소음발생이 중지한 후 소음의 감소는 시간의 제곱에 반비례하여 감소한다.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반향시간은 소음이 닿는 면적을 계산하기 어려운 실외에서의 흡음량을 추정하기 위하여 주로 사용한다.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소음원에서 발생하는 소음과 배경소음간의 차이가 40dB 인 경우에는 60dB 만큼 소음이 감소하지 않기 때문에 반향시간을 측정할 수 없다.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산업안전보건법령상 이상기압과 관련된 용어의 정의가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압력이란 게이지 압력을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표면공급식 잠수작업은 호흡용 기체통을 휴대하고 하는 작업을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고압작업이란 고기압에서 잠함공법이나 그 외의 압기 공법으로 하는 작업을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기압조절실이란 고압작업을 하는 근로자가 가압 또는 감압을 받는 장소를 말한다.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빛과 밝기의 단위에 관한 설명으로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반사율은 조도에 대한 휘도의 비로 표시한다.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광원으로부터 나오는 빛의 양을 광속이라고 하며 단위는 루멘을 사용한다.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입사면의 단면적에 대한 광도의 비를 조도라 하며 단위는 촉광을 사용한다.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광원으로부터 나오는 빛의 세기를 광도라고 하며 단위는 칸델라를 사용한다.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전리방사선의 종류에 해당하지 않는 것은?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γ선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중성자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β선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방사선에 감수성이 가장 큰 인체조직은?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눈의 수정체</w:t>
      </w:r>
      <w:r>
        <w:tab/>
      </w:r>
      <w:r>
        <w:rPr>
          <w:rFonts w:ascii="굴림" w:hint="eastAsia"/>
          <w:sz w:val="18"/>
          <w:szCs w:val="18"/>
        </w:rPr>
        <w:t>② 뼈 및 근육조직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신경조직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결합조직과 지방조직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산소결핍이 진행되면서 생체에 나타나는 영향을 순서대로 나열한 것은?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14350"/>
            <wp:effectExtent l="0" t="0" r="0" b="0"/>
            <wp:docPr id="8" name="그림 8" descr="EMB000076206a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6344" descr="EMB000076206ae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→ ㉢ → ㉣ → ㉡</w:t>
      </w:r>
      <w:r>
        <w:tab/>
      </w:r>
      <w:r>
        <w:rPr>
          <w:rFonts w:ascii="굴림" w:hint="eastAsia"/>
          <w:sz w:val="18"/>
          <w:szCs w:val="18"/>
        </w:rPr>
        <w:t>② ㉠ → ㉣ → ㉢ → ㉡</w:t>
      </w:r>
    </w:p>
    <w:p w:rsidR="00276301" w:rsidRDefault="00276301" w:rsidP="002763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㉢ → ㉠ → ㉣ → ㉡</w:t>
      </w:r>
      <w:r>
        <w:tab/>
      </w:r>
      <w:r>
        <w:rPr>
          <w:rFonts w:ascii="굴림" w:hint="eastAsia"/>
          <w:sz w:val="18"/>
          <w:szCs w:val="18"/>
        </w:rPr>
        <w:t>④ ㉢ → ㉣ → ㉠ → ㉡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자외선으로부터 눈을 보호하기 위한 차광보호구를 선정하고자 하는데 차광도가 큰것이 없어 두 개를 겹쳐서 사용하였다. 각각의 보호구의 차광도가 6과 3이었다면 두 개를 겹쳐서 사용한 경우의 차광도는?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276301" w:rsidRDefault="00276301" w:rsidP="002763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체온의 상승에 따라 체온조절중추인 시상하부에서 혈액온도를 감지하거나 신경망을 통하여 정보를 받아 들여 체온방산작용이 활발해지는 작용은?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정신적 조절작용(spiritual thermoregulation)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조절작용(chemical themoregulation)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생물학적 조절작용(biological thermoregulation)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조절작용(physical thermoregulation)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진동에 의한 장해를 최소화시키는 방법과 거리가 먼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진동의 발생원을 격리시킨다.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진동의 노출시간을 최소화시킨다.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훈련을 통하여 신체의 적응력을 향상시킨다.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진동을 최소화하기 위하여 공학적으로 설계 및 관리한다.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저온 환경에 의한 장해의 내용으로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근육 긴장이 증가하고 떨림이 발생한다.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혈압은 변화되지 않고 일정하게 유지된다.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 표면의 혈관들과 피하조직이 수축된다.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부종, 저림, 가려움, 심한 통증 등이 생긴다.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작업장의 조도를 균등하게 하기 위하여 국소조명과 전체조명이 병용될 때, 일반적으로전체 조명의 조도는 국부조명의 어느 정도가 적당한가?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33425" cy="438150"/>
            <wp:effectExtent l="0" t="0" r="9525" b="0"/>
            <wp:docPr id="7" name="그림 7" descr="EMB000076206a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9968" descr="EMB000076206a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66750" cy="419100"/>
            <wp:effectExtent l="0" t="0" r="0" b="0"/>
            <wp:docPr id="6" name="그림 6" descr="EMB00007620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0616" descr="EMB000076206af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90550" cy="428625"/>
            <wp:effectExtent l="0" t="0" r="0" b="9525"/>
            <wp:docPr id="5" name="그림 5" descr="EMB000076206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0544" descr="EMB000076206af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81025" cy="428625"/>
            <wp:effectExtent l="0" t="0" r="9525" b="9525"/>
            <wp:docPr id="4" name="그림 4" descr="EMB000076206a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1264" descr="EMB000076206af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소음에 의한 청력장해가 가장 잘 일어나는 주파수 대역은?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 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 Hz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8000 Hz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감압과정에서 감압속도가 너무 빨라서 나타나는 종격기종, 기흉의 원인이 되는 것은?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이산화탄소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일산화탄소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음향출력이 1000W 인 음원이 반자유공간(반구면파)에 있을 때 20 m 떨어진 지점에서의 음의 세기는 약 얼마인가?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 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 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 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 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다음에서 설명하는 고열 건강장해는?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3" name="그림 3" descr="EMB000076206a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81616" descr="EMB000076206af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열성 발진(heat rashes)</w:t>
      </w:r>
      <w:r>
        <w:tab/>
      </w:r>
      <w:r>
        <w:rPr>
          <w:rFonts w:ascii="굴림" w:hint="eastAsia"/>
          <w:sz w:val="18"/>
          <w:szCs w:val="18"/>
        </w:rPr>
        <w:t>② 열사병(heat stroke)</w:t>
      </w:r>
    </w:p>
    <w:p w:rsidR="00276301" w:rsidRDefault="00276301" w:rsidP="002763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열 피로(heat fatigue)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 경련(heat cramps)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마이크로파와 라디오파에 관한 설명으로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마이크로파의 주파수 대역은 100~3000 MHz 정도이며, 국가(지역)에 따라 범위의 규정이 각각 다르다.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라디오파의 파장은 1MHz와 자외선 사이의 범위를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마이크로파와 라디오파의 생체작용 중 대표적인 것은 온감을 느끼는 열작용이다.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마이크로파의 생물학적 작용은 파장 뿐만 아니라 출력, 노출시간, 노출된 조직에 따라 다르다.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18℃ 공기 중에서 800 Hz인 음의 파장은 약 몇 m인가?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0.43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4.3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음압이 2배로 증가하면 음압레벨(sound pressure level)은 몇 dB 증가하는가?</w:t>
      </w:r>
    </w:p>
    <w:p w:rsidR="00276301" w:rsidRDefault="00276301" w:rsidP="002763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276301" w:rsidRDefault="00276301" w:rsidP="0027630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고압환경의 영향 중 2차적인 가압 현상(화학적 장해)에 관한 설명으로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4기압 이상에서 공기 중의 질소 가스는 마취 작용을 나타낸다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이산화탄소의 증가는 산소의 독성과 질소의 마취작용을 촉진시킨다.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산소의 분압이 2기압을 넘으면 산소 중독증세가 나타난다.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산소중독은 고압산소에 대한 노출이 중지되어도 근육경련, 환청 등 후유증이 장기간 계속된다.</w:t>
      </w:r>
    </w:p>
    <w:p w:rsidR="00276301" w:rsidRDefault="00276301" w:rsidP="002763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76301" w:rsidTr="0027630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산업독성학</w:t>
            </w:r>
          </w:p>
        </w:tc>
      </w:tr>
    </w:tbl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산업안전보건법령상 사람에게 충분한 발암성 증거가 있는 유해물질에 해당하지 않는 것은?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석면(모든 형태)</w:t>
      </w:r>
      <w:r>
        <w:tab/>
      </w:r>
      <w:r>
        <w:rPr>
          <w:rFonts w:ascii="굴림" w:hint="eastAsia"/>
          <w:sz w:val="18"/>
          <w:szCs w:val="18"/>
        </w:rPr>
        <w:t>② 크롬광 가공(크롬산)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알루미늄(용접 흄)</w:t>
      </w:r>
      <w:r>
        <w:tab/>
      </w:r>
      <w:r>
        <w:rPr>
          <w:rFonts w:ascii="굴림" w:hint="eastAsia"/>
          <w:sz w:val="18"/>
          <w:szCs w:val="18"/>
        </w:rPr>
        <w:t>④ 황화니켈(흄 및 분진)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설명에 해당하는 중금속은?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47725"/>
            <wp:effectExtent l="0" t="0" r="0" b="9525"/>
            <wp:docPr id="2" name="그림 2" descr="EMB000076206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96952" descr="EMB000076206af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납(Pb)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수은(Hg)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카드뮴(Cd)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안티몬(Sb)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골수장애로 재생불량성 빈혈을 일으키는 물질이 아닌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벤젠(benzene)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2-브로모프로판(2-bromopropane)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TNT(trinitrotoluene)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2,4-TDI(Toluene-2,4-diisocyanate)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호흡성 먼지(Respirable particulate mass)에 대한 미국 ACGIH의 정의로 옳은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크기가 10 ~ 100um 로 코와 인후두를 통하여 기관지나 폐에 침착한다.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폐포에 도달하는 먼지로 입경이 7.1um 미만인 먼지를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입경이 4um 이고, 공기역학적 직경이 10um 미만인 먼지를 말한다.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 입경이 10um인 먼지로 흉곽성(thoracic) 먼지라고도 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무기성 분진에 의한 진폐증이 아닌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규폐증(silicosis)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연초폐증(tabacosis)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흑연폐증(graphite lung) ④ 용접공폐증(welder's lung)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생물학적 모니터링에 관한 설명으로 옳지 않은 것을 모두 고른 것은?</w:t>
      </w: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343150"/>
            <wp:effectExtent l="0" t="0" r="9525" b="0"/>
            <wp:docPr id="1" name="그림 1" descr="EMB00007620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06168" descr="EMB000076206af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(A), (B), (C)</w:t>
      </w:r>
      <w:r>
        <w:tab/>
      </w:r>
      <w:r>
        <w:rPr>
          <w:rFonts w:ascii="굴림" w:hint="eastAsia"/>
          <w:sz w:val="18"/>
          <w:szCs w:val="18"/>
        </w:rPr>
        <w:t>② (A), (C), (D)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(B), (C), (E)</w:t>
      </w:r>
      <w:r>
        <w:tab/>
      </w:r>
      <w:r>
        <w:rPr>
          <w:rFonts w:ascii="굴림" w:hint="eastAsia"/>
          <w:sz w:val="18"/>
          <w:szCs w:val="18"/>
        </w:rPr>
        <w:t>④ (B), (D), (E)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체내에 노출되면 metallothionein 이라는 단백질을 합성하여 노출된 중금속의 독성을 감소시키는 경우가 있는데 이에 해당되는 중금속은?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니켈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산업안전보건법령상 다음 유해물질 중 노출기준(ppm)이 가장 낮은 것은? (단, 노출기준은 TWA기준이다.)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오존(O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암모니아(NH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염소(CI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일산화탄소(CO)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유해인자에 노출된 집단에서의 질병 발생률과 노출되지 않은 집단에서 질병 발생률과의 비를 무엇이라 하는가?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교차비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발병비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기여위험도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상대위험도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수은중독의 예방대책이 아닌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수은 주입과정을 밀폐공간 안에서 자동화한다.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작업장 내에서 음식물 섭취와 흡연 등의 행동을 금지한다.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수은취급 근로자의 비점막 궤양 생성여부를 면밀히 관찰한다.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작업장에 흘린 수은은 신체가 닿지 않는 방법으로 즉시 제거한다.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일산화탄소 중독과 관련이 없는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고압산소실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카나리아새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식염의 다량투여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카르복시헤모글로빈(carboxyhemoglobin)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유해물질이 인체에 미치는 영향을 결정하는 인자와 가장 거리가 먼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개인의 감수성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유해물질의 독립성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유해물질의 농도</w:t>
      </w:r>
      <w:r>
        <w:tab/>
      </w:r>
      <w:r>
        <w:rPr>
          <w:rFonts w:ascii="굴림" w:hint="eastAsia"/>
          <w:sz w:val="18"/>
          <w:szCs w:val="18"/>
        </w:rPr>
        <w:t>④ 유해물질의 노출시간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벤젠의 생물학적 지표가 되는 대사물질은?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Phenol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Coproporphyrin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Hydroquinone</w:t>
      </w:r>
      <w:r>
        <w:tab/>
      </w:r>
      <w:r>
        <w:rPr>
          <w:rFonts w:ascii="굴림" w:hint="eastAsia"/>
          <w:sz w:val="18"/>
          <w:szCs w:val="18"/>
        </w:rPr>
        <w:t>④ 1,2,4 - Trihydroxybenzene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유기용제의 흡수 및 대사에 관한 설명으로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유기용제가 인체로 들어오는 경로는 호흡기를 통한 경우가 가장 많다.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유기용제는 물에 용해되어 지용성 대사산물로 전환되어 체외로 배설된다.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유기용제는 휘발성이 강하기 때문에 호흡기를 통하여 들어간 경우에 다시 호흡기로 상당량이 배출된다.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체내로 들어온 유기용제는 산화, 환원, 가수분해로 이루어지는 생전환과 포합체를 형성하는 포합반응인 두 단계의 대사과정을 거친다.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다핵방향족 탄화수소(PAHs)에 대한 설명으로 옳지 않은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벤젠고리가 2개 이상이다.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대사가 활발한 다핵 고리화합물로 되어있으며 수용성이다.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시토크롬(cytochrome) P-450의 준개체단에 의하여 대사된다.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철강 제조업에서 석탄을 건류할 때나 아스팔트를 콜타르 피치로 포장할 때 발생된다.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증상으로는 무력증, 식욕감퇴, 보행장해 등의 증상을 나타내며, 계속적인 노출시에는 파킨슨씨 증상을 초래하는 유해물질은?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카드뮴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산화마그네슘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중추신경 활성억제 작용이 가장 큰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알코올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유기산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에테르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산업안전보건법령상 기타 분진의 산화규소 결정체 함유율과 노출기준으로 옳은 것은?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함유율: 0.1% 이상, 노출기준: 5 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함유율: 0.1% 이하, 노출기준: 10 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함유율: 1% 이상, 노출기준: 5 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76301" w:rsidRDefault="00276301" w:rsidP="002763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함유율: 1% 이하, 노출기준: 10 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276301" w:rsidRDefault="00276301" w:rsidP="002763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단순 질식제로 볼 수 없는 것은?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</w:t>
      </w:r>
    </w:p>
    <w:p w:rsidR="00276301" w:rsidRDefault="00276301" w:rsidP="0027630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헬륨</w:t>
      </w:r>
    </w:p>
    <w:p w:rsidR="00276301" w:rsidRDefault="00276301" w:rsidP="002763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금속의 일반적인 독성작용 기전으로 옳지 않은 것은?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효소의 억제</w:t>
      </w:r>
      <w:r>
        <w:tab/>
      </w:r>
      <w:r>
        <w:rPr>
          <w:rFonts w:ascii="굴림" w:hint="eastAsia"/>
          <w:sz w:val="18"/>
          <w:szCs w:val="18"/>
        </w:rPr>
        <w:t>② 금속평형의 파괴</w:t>
      </w:r>
    </w:p>
    <w:p w:rsidR="00276301" w:rsidRDefault="00276301" w:rsidP="0027630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DNA 염기의 대체</w:t>
      </w:r>
      <w:r>
        <w:tab/>
      </w:r>
      <w:r>
        <w:rPr>
          <w:rFonts w:ascii="굴림" w:hint="eastAsia"/>
          <w:sz w:val="18"/>
          <w:szCs w:val="18"/>
        </w:rPr>
        <w:t>④ 필수 금속성분의 대체</w:t>
      </w: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76301" w:rsidRDefault="00276301" w:rsidP="0027630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76301" w:rsidRDefault="00276301" w:rsidP="002763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76301" w:rsidTr="002763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76301" w:rsidRDefault="002763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76301" w:rsidRDefault="00276301" w:rsidP="00276301"/>
    <w:sectPr w:rsidR="002B4572" w:rsidRPr="00276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01"/>
    <w:rsid w:val="0027630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3E525-DB5C-4442-9DC6-D58A7DB1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763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7630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7630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763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763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2380</Words>
  <Characters>13568</Characters>
  <Application>Microsoft Office Word</Application>
  <DocSecurity>0</DocSecurity>
  <Lines>113</Lines>
  <Paragraphs>31</Paragraphs>
  <ScaleCrop>false</ScaleCrop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