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C581E" w:rsidTr="003C581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산업위생학 개론</w:t>
            </w:r>
          </w:p>
        </w:tc>
      </w:tr>
    </w:tbl>
    <w:p w:rsidR="003C581E" w:rsidRDefault="003C581E" w:rsidP="003C58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정교한 작업을 위한 작업대 높이의 개선 방법으로 가장 적절한 것은?</w:t>
      </w:r>
    </w:p>
    <w:p w:rsidR="003C581E" w:rsidRDefault="003C581E" w:rsidP="003C58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팔꿈치 높이를 기준으로 한다.</w:t>
      </w:r>
    </w:p>
    <w:p w:rsidR="003C581E" w:rsidRDefault="003C581E" w:rsidP="003C58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팔꿈치 높이보다 5cm 정도 낮게 한다.</w:t>
      </w:r>
    </w:p>
    <w:p w:rsidR="003C581E" w:rsidRDefault="003C581E" w:rsidP="003C58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팔꿈치 높이보다 10cm 정도 낮게 한다.</w:t>
      </w:r>
    </w:p>
    <w:p w:rsidR="003C581E" w:rsidRDefault="003C581E" w:rsidP="003C581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팔꿈치 높이보다 5~10cm 정도 높게 한다.</w:t>
      </w:r>
    </w:p>
    <w:p w:rsidR="003C581E" w:rsidRDefault="003C581E" w:rsidP="003C58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상시근로자가 100명인 A사업장의 지난 1년간 재해통계를 조사한 결과 도수율이 4이고, 강도율이 1이었다. 이 사업장의 지난해 재해발생건수는 총 몇 건이었는가? (단, 근로자는 1일 10시간씩 연간 250일을 근무하였다.)</w:t>
      </w:r>
    </w:p>
    <w:p w:rsidR="003C581E" w:rsidRDefault="003C581E" w:rsidP="003C581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3C581E" w:rsidRDefault="003C581E" w:rsidP="003C581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10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</w:t>
      </w:r>
    </w:p>
    <w:p w:rsidR="003C581E" w:rsidRDefault="003C581E" w:rsidP="003C58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피로를 가장 적게 하고 생산량을 최고로 증대시킬 수 있는 경제적인 작업속도를 무엇이라고 하는가?</w:t>
      </w:r>
    </w:p>
    <w:p w:rsidR="003C581E" w:rsidRDefault="003C581E" w:rsidP="003C58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부상속도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지적속도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허용속도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발한속도</w:t>
      </w:r>
    </w:p>
    <w:p w:rsidR="003C581E" w:rsidRDefault="003C581E" w:rsidP="003C58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산업안전보건법령상 역학조사의 대상으로 볼수 없는 것은?</w:t>
      </w:r>
    </w:p>
    <w:p w:rsidR="003C581E" w:rsidRDefault="003C581E" w:rsidP="003C581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건강진단의 실시결과 근로자 또는 근로자의 가족이 역학조사를 요청하는 경우</w:t>
      </w:r>
    </w:p>
    <w:p w:rsidR="003C581E" w:rsidRDefault="003C581E" w:rsidP="003C58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근로복지공단이 고용노동부장관이 정하는 바에 따라 업무상 질병 여부의 결정을 위하여 역학조사를 요청하는 경우</w:t>
      </w:r>
    </w:p>
    <w:p w:rsidR="003C581E" w:rsidRDefault="003C581E" w:rsidP="003C58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건강진단의 실시 결과만으로 직업성 질환에 걸렸는지를 판단하기 곤란한 근로자의 질병에 대하여 건강진단기관의 의사가 역학조사를 요청하는 경우</w:t>
      </w:r>
    </w:p>
    <w:p w:rsidR="003C581E" w:rsidRDefault="003C581E" w:rsidP="003C58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직업성 질환에 걸렸는지 여부로 사회적 물의를 일으킨 질병에 대하여 작업장 내 유해요인과의 연관성 규명이 필요한 경우로 지방고용노동관서의 장이 요청하는 경우</w:t>
      </w:r>
    </w:p>
    <w:p w:rsidR="003C581E" w:rsidRDefault="003C581E" w:rsidP="003C58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직업병이 발생된 원진레이온에서 원인이 되었던 물질은?</w:t>
      </w:r>
    </w:p>
    <w:p w:rsidR="003C581E" w:rsidRDefault="003C581E" w:rsidP="003C58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납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수은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이황화탄소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사염화탄소</w:t>
      </w:r>
    </w:p>
    <w:p w:rsidR="003C581E" w:rsidRDefault="003C581E" w:rsidP="003C58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산업안전보건법령상 보건관리자의 업무에 해당하지 않는 것은?</w:t>
      </w:r>
    </w:p>
    <w:p w:rsidR="003C581E" w:rsidRDefault="003C581E" w:rsidP="003C58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사업장 순회점검, 지도 및 조치 건의</w:t>
      </w:r>
    </w:p>
    <w:p w:rsidR="003C581E" w:rsidRDefault="003C581E" w:rsidP="003C58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위험성평가에 관한 보좌 및 지도ㆍ조언</w:t>
      </w:r>
    </w:p>
    <w:p w:rsidR="003C581E" w:rsidRDefault="003C581E" w:rsidP="003C58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물질안전보건자료의 게시 또는 비치에 관한 보좌 및 지도ㆍ조언</w:t>
      </w:r>
    </w:p>
    <w:p w:rsidR="003C581E" w:rsidRDefault="003C581E" w:rsidP="003C581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산업안전보건관리비의 집행 감독 및 그 사용에 관한 수급인 간의 협의ㆍ조정</w:t>
      </w:r>
    </w:p>
    <w:p w:rsidR="003C581E" w:rsidRDefault="003C581E" w:rsidP="003C58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누적외상성질환의 발생과 가장 관련이 적은 것은?</w:t>
      </w:r>
    </w:p>
    <w:p w:rsidR="003C581E" w:rsidRDefault="003C581E" w:rsidP="003C58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18℃이하에서 하역 작업</w:t>
      </w:r>
    </w:p>
    <w:p w:rsidR="003C581E" w:rsidRDefault="003C581E" w:rsidP="003C58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진동이 수반되는 곳에서의 조립 작업</w:t>
      </w:r>
    </w:p>
    <w:p w:rsidR="003C581E" w:rsidRDefault="003C581E" w:rsidP="003C581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나무망치를 이용한 간헐성 분해 작업</w:t>
      </w:r>
    </w:p>
    <w:p w:rsidR="003C581E" w:rsidRDefault="003C581E" w:rsidP="003C58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큰 변화가 없는 동일한 연속동작의 운반 작업</w:t>
      </w:r>
    </w:p>
    <w:p w:rsidR="003C581E" w:rsidRDefault="003C581E" w:rsidP="003C58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만성중독 시 나타나는 특징으로 코점막의 염증, 비중격천공 등의 증상이 나타나는 대표적인 물질은?</w:t>
      </w:r>
    </w:p>
    <w:p w:rsidR="003C581E" w:rsidRDefault="003C581E" w:rsidP="003C58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납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크롬</w:t>
      </w:r>
    </w:p>
    <w:p w:rsidR="003C581E" w:rsidRDefault="003C581E" w:rsidP="003C58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망간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니켈</w:t>
      </w:r>
    </w:p>
    <w:p w:rsidR="003C581E" w:rsidRDefault="003C581E" w:rsidP="003C58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직업병을 일으키는 물리적인 원인에 해당되지 않는 것은?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유해광선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유기용제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이상기압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산업안전보건법령에 의한「화학물질 및 물리적인자의 노출기준」에서 정한 노출기준 표시단위로 옳지 않은 것은?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증기 : ppm    </w:t>
      </w:r>
      <w:r>
        <w:tab/>
      </w:r>
      <w:r>
        <w:rPr>
          <w:rFonts w:ascii="굴림" w:hint="eastAsia"/>
          <w:sz w:val="18"/>
          <w:szCs w:val="18"/>
        </w:rPr>
        <w:t>② 고온 : WBGT(℃)</w:t>
      </w:r>
    </w:p>
    <w:p w:rsidR="003C581E" w:rsidRDefault="003C581E" w:rsidP="003C58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분진 : mg/m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석면분진 : 개수/m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적성검사 중 심리학적 검사에 해당되지 않는 것은?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지능검사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인성검사</w:t>
      </w:r>
    </w:p>
    <w:p w:rsidR="003C581E" w:rsidRDefault="003C581E" w:rsidP="003C58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감각기능검사</w:t>
      </w:r>
      <w:r>
        <w:tab/>
      </w:r>
      <w:r>
        <w:rPr>
          <w:rFonts w:ascii="굴림" w:hint="eastAsia"/>
          <w:sz w:val="18"/>
          <w:szCs w:val="18"/>
        </w:rPr>
        <w:t>④ 지각동작검사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피로 측정 및 판정에서 가장 중요하며 객관적인 자료에 해당하는 것은?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개인적 느낌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생체기능의 변화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작업능률 저하</w:t>
      </w:r>
      <w:r>
        <w:tab/>
      </w:r>
      <w:r>
        <w:rPr>
          <w:rFonts w:ascii="굴림" w:hint="eastAsia"/>
          <w:sz w:val="18"/>
          <w:szCs w:val="18"/>
        </w:rPr>
        <w:t>④ 작업자세의 변화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작업자가 유해물질에 어느 정도 노출되었는지를 파악하는 지표로서 작업자의 생체시료에서 대사산물 등을 측정하여 유해물질의 노출량을 추정하는데 사용되는 것은?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BEI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TLV-TWA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TLV-S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Excursion limit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산업안전보건법령에 의한 「화학물질의 분류ㆍ표시 및 물질안전보건자료에 관한 기준」에서 정하는 경고표지의 색상으로 옳은 것은?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경고표지 전체의 바탕은 흰색으로, 글씨와 테두리는 검정색으로 하여야 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경고표지 전체의 바탕은 흰색으로, 글씨와 테두리는 붉은색으로 하여야 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경고표지 전체의 바탕은 노란색으로, 글씨와 테두리는 검정색으로 하여야 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경고표지 전체의 바탕은 노란색으로, 글씨와 테두리는 붉은색으로 하여야 한다.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육체적 작업능력(PWC)이 16kcal/min인 근로자가 물체운반작업을 하고 있다. 작업대사량은 7kcal/min, 휴식 시의 대사량이 2kcal/min일 때 휴식 및 작업시간을 가장 적절히 배분한 것은? (단, Hertig의 식을 이용하며, 1일 8시간 작업기준이다.)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매시간 약 5분 휴식하고, 55분 작업한다.</w:t>
      </w:r>
    </w:p>
    <w:p w:rsidR="003C581E" w:rsidRDefault="003C581E" w:rsidP="003C58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매시간 약 10분 휴식하고, 50분 작업한다.</w:t>
      </w:r>
    </w:p>
    <w:p w:rsidR="003C581E" w:rsidRDefault="003C581E" w:rsidP="003C58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매시간 약 15분 휴식하고, 45분 작업한다.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매시간 약 20분 휴식하고, 40분 작업한다.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미국의 ACGIH, AIHA, ABIH 등에서 채택한 산업위생에 종사하는 사람들이 반드시 지켜야 할 윤리강령 중 전문가로서의 책임에 해당하지 않는 것은?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전문 분야로서의 산업위생을 학문적으로 발전시킨다.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과학적 방법을 적용하고 자료해석에 객관성을 유지한다.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근로자, 사회 및 전문분야의 이익을 위해 과학적 지식을 공개한다.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위험요인의 측정, 평가 및 관리에 있어서 외부의 압력에 굴하지 않고 중립적 태도를 취한다.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NIOSH의 들기 작업 권장무게한계(RWL)에서 중량물상수와 수평위치값의 기준으로 옳은 것은?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중량물상수:18kg, 수평위치값:20cm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중량물상수:20kg, 수평위치값:23cm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중량물상수:23kg, 수평위치값:25cm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중량물상수:25kg, 수평위치값:30cm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산업위생의 기본적인 과제와 가장 거리가 먼 것은?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작업환경에 의한 신체적 영향과 최적 환경의 연구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작업능력의 신장과 저하에 따르는 정신적 조건의 연구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작업능력의 신장과 저하에 따르는 작업조건의 연구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신기술 개발에 따른 새로운 질병의 치료에 관한 연구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작업에 소요된 열량이 400kcal/시간인 작업의 작업대사율(RMR)은 약 얼마인가? (단, 작업자의 기초대사량은 60kcal/시간이며, 안정 시 열량은 기초대사량의 1.2배이다.)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3.4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5.5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혐기성 대사에서 혐기성 반응에 의해 에너지를 생산하지 않는 것은?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포도당</w:t>
      </w:r>
    </w:p>
    <w:p w:rsidR="003C581E" w:rsidRDefault="003C581E" w:rsidP="003C58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크레아틴인산(CP)</w:t>
      </w:r>
      <w:r>
        <w:tab/>
      </w:r>
      <w:r>
        <w:rPr>
          <w:rFonts w:ascii="굴림" w:hint="eastAsia"/>
          <w:sz w:val="18"/>
          <w:szCs w:val="18"/>
        </w:rPr>
        <w:t>④ 아데노신삼인산(ATP)</w:t>
      </w:r>
    </w:p>
    <w:p w:rsidR="003C581E" w:rsidRDefault="003C581E" w:rsidP="003C581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C581E" w:rsidTr="003C581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작업환경측정 및 평가</w:t>
            </w:r>
          </w:p>
        </w:tc>
      </w:tr>
    </w:tbl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산에 쉽게 용해되므로 입자상 물질 중의 금속을 채취하여 원자흡광법으로 분석하는데 적당하며, 석면의 현미경 분석을 위한 시료채취에도 이용되는 여과지는?</w:t>
      </w:r>
    </w:p>
    <w:p w:rsidR="003C581E" w:rsidRDefault="003C581E" w:rsidP="003C58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PVC막 여과지</w:t>
      </w:r>
      <w:r>
        <w:tab/>
      </w:r>
      <w:r>
        <w:rPr>
          <w:rFonts w:ascii="굴림" w:hint="eastAsia"/>
          <w:sz w:val="18"/>
          <w:szCs w:val="18"/>
        </w:rPr>
        <w:t>② 섬유상 여과지</w:t>
      </w:r>
    </w:p>
    <w:p w:rsidR="003C581E" w:rsidRDefault="003C581E" w:rsidP="003C58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PTFE막 여과지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MCE막 여과지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검지관 측정법의 장ㆍ단점으로 틀린 것은?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숙련된 산업위생전문가가 아니더라도 어느 정도만 숙지하면 사용할 수 있다.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방해물질의 영향을 받기 쉬워 오차가 크다.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근로자에게 노출된 TWA를 측정하는데 유리하다.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밀폐공간에서 산소부족 또는 폭발성 가스로 인한 안전이 문제가 될 때 유용하게 사용될 수 있다.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포스겐(COCI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가스 농도가 120μg/m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이었을 때, ppm으로 환산하면 약 몇 ppm인가? (단, COCI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분자량은 99이고, 25℃, 1기압을 기준으로 한다.)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코크스 제조공정에서 발생되는 코크스오븐 배출물질을 채취하는 데 많이 이용되는 여과지는?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PVC막 여과지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은막 여과지</w:t>
      </w:r>
    </w:p>
    <w:p w:rsidR="003C581E" w:rsidRDefault="003C581E" w:rsidP="003C58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MCE막 여과지</w:t>
      </w:r>
      <w:r>
        <w:tab/>
      </w:r>
      <w:r>
        <w:rPr>
          <w:rFonts w:ascii="굴림" w:hint="eastAsia"/>
          <w:sz w:val="18"/>
          <w:szCs w:val="18"/>
        </w:rPr>
        <w:t>④ 유리섬유 여과지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원자흡광분석기에서 빛이 어떤 시료 용액을 통과할 때 그 빛의 85%가 흡수될 경우의 흡광도는?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0.76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0.91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고유량 공기 채취 펌프를 수동 무마찰 거품관으로 보정하였다. 비눗방울이 300cm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부피까지 통과하는 데 12.5초 걸렸다면 유량(L/min)은?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2.4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3.8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사업장에서 70dB과 80dB의 소음이 발생되는 장비가 각각 설치되어 있을 때, 장비 2대가 동시에 가동할 때 발생되는 소음은 몇 dB인가?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75.0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80.4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86.6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일정한 부피조건에서 가스의 압력과 온도가 비례한다는 것과 관계있는 것은?</w:t>
      </w:r>
    </w:p>
    <w:p w:rsidR="003C581E" w:rsidRDefault="003C581E" w:rsidP="003C58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게이-루삭의 법칙</w:t>
      </w:r>
      <w:r>
        <w:tab/>
      </w:r>
      <w:r>
        <w:rPr>
          <w:rFonts w:ascii="굴림" w:hint="eastAsia"/>
          <w:sz w:val="18"/>
          <w:szCs w:val="18"/>
        </w:rPr>
        <w:t>② 라울의 법칙</w:t>
      </w:r>
    </w:p>
    <w:p w:rsidR="003C581E" w:rsidRDefault="003C581E" w:rsidP="003C58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보일의 법칙</w:t>
      </w:r>
      <w:r>
        <w:tab/>
      </w:r>
      <w:r>
        <w:rPr>
          <w:rFonts w:ascii="굴림" w:hint="eastAsia"/>
          <w:sz w:val="18"/>
          <w:szCs w:val="18"/>
        </w:rPr>
        <w:t>④ 하인리히의 법칙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소음의 음압수준(L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)를 구하는 식은?(단, P: 음압, P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: 기준 음압)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57300" cy="438150"/>
            <wp:effectExtent l="0" t="0" r="0" b="0"/>
            <wp:docPr id="9" name="그림 9" descr="EMB00006d906a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02504" descr="EMB00006d906ae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581E" w:rsidRDefault="003C581E" w:rsidP="003C58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47825" cy="314325"/>
            <wp:effectExtent l="0" t="0" r="9525" b="9525"/>
            <wp:docPr id="8" name="그림 8" descr="EMB00006d906a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00776" descr="EMB00006d906ae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95400" cy="438150"/>
            <wp:effectExtent l="0" t="0" r="0" b="0"/>
            <wp:docPr id="7" name="그림 7" descr="EMB00006d906a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00920" descr="EMB00006d906a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85875" cy="476250"/>
            <wp:effectExtent l="0" t="0" r="9525" b="0"/>
            <wp:docPr id="6" name="그림 6" descr="EMB00006d906a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01496" descr="EMB00006d906ae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주물공장 내에서 비산되는 먼지를 측정하기 위해서 High volume air sampler을 사용하였을 때, 분당 3L로 60분간 포집한 결과 여과지의 무게가 2.46mg이면, 주물공장 내 먼지 농도는 약 몇 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포집 전의 여과지의 무게는 1.66mg이다.)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3.54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5.54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가스크로마토그래피-질량분석기(GC-MS)를 이용하여 물질분석을 할 때 사용하는 일반적인 이동상 가스는 무엇인가?</w:t>
      </w:r>
    </w:p>
    <w:p w:rsidR="003C581E" w:rsidRDefault="003C581E" w:rsidP="003C58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헬륨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질소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아르곤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고분자화합물질의 분석에 적합하며 이동상으로 액체를 사용하는 분석기기는?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GC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XRD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ICP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HPLC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가스상물질을 채취하는 흡착제로서 활성탄 대비 실리카겔이 갖는 장점이 아닌 것은?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극성물질을 채취한 경우 물, 메탄올 등 다양한 용매로 쉽게 탈착된다.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비교적 고온에서도 흡착이 가능하다.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추출액이 화학분석이나 기기분석에 방해물질로 작용하는 경우가 많지 않다.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활성탄으로 채취가 어려운 아닐린과 같은 아민류나 몇몇 무기물질의 채취도 가능하다.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부탄올 흡수액을 이용하여 시료를 채취한 후 분석된 양이 75μg이며, 공시료에 분석된 평균양은 0.5μg, 공기채취량은 10L일 때, 부탄의 농도는 약 몇 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탈착효율은 100%이다.)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9.1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11.4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14.8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음력이 1.0W인 작은 점음원으로부터 500m 떨어진 곳의 음압레벨은 약 몇 dB(A)인가? (단, 기준음력은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-12</w:t>
      </w:r>
      <w:r>
        <w:rPr>
          <w:rFonts w:ascii="굴림" w:hint="eastAsia"/>
          <w:b/>
          <w:bCs/>
          <w:sz w:val="18"/>
          <w:szCs w:val="18"/>
        </w:rPr>
        <w:t>W이다.)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65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가스크로마토그래피(GC)에서 이황화탄소, 니트로메탄을 분석할 때 주로 사용하는 검출기는?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불꽃이온화검출기(FID) ② 열전도도검출기(TCD)</w:t>
      </w:r>
    </w:p>
    <w:p w:rsidR="003C581E" w:rsidRDefault="003C581E" w:rsidP="003C58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전자포획검출기(ECD)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불꽃광전자검출기(FPD)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1차 표준기구가 아닌 것은?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가스치환병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건식가스 미터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폐활량계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비누거품미터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하루 8시간 작업하는 근로자가 200ppm 농도에서 1시간, 100ppm 농도에서 2시간, 50ppm에 3시간 동안 TCE에 노출되었을 때, 이 근로자가 8시간 동안 TWA 농도는?</w:t>
      </w:r>
    </w:p>
    <w:p w:rsidR="003C581E" w:rsidRDefault="003C581E" w:rsidP="003C58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약 35.8ppm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68.8ppm</w:t>
      </w:r>
    </w:p>
    <w:p w:rsidR="003C581E" w:rsidRDefault="003C581E" w:rsidP="003C58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약 91.8ppm</w:t>
      </w:r>
      <w:r>
        <w:tab/>
      </w:r>
      <w:r>
        <w:rPr>
          <w:rFonts w:ascii="굴림" w:hint="eastAsia"/>
          <w:sz w:val="18"/>
          <w:szCs w:val="18"/>
        </w:rPr>
        <w:t>④ 약 116.8ppm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누적소음노출량 측정기로 소음을 측정하는 경우 소음계의 Exchange rate 설정 기준은? (단, 고용노동부 고시를 기준으로 한다.)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3dB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10dB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공기 중 석면 농도를 허용기준과 비교할 때 가장 일반적으로 사용되는 석면 측정방법은?</w:t>
      </w:r>
    </w:p>
    <w:p w:rsidR="003C581E" w:rsidRDefault="003C581E" w:rsidP="003C58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광학 현미경법</w:t>
      </w:r>
      <w:r>
        <w:tab/>
      </w:r>
      <w:r>
        <w:rPr>
          <w:rFonts w:ascii="굴림" w:hint="eastAsia"/>
          <w:sz w:val="18"/>
          <w:szCs w:val="18"/>
        </w:rPr>
        <w:t>② 전자 현미경법</w:t>
      </w:r>
    </w:p>
    <w:p w:rsidR="003C581E" w:rsidRDefault="003C581E" w:rsidP="003C58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위상차 현미경법</w:t>
      </w:r>
      <w:r>
        <w:tab/>
      </w:r>
      <w:r>
        <w:rPr>
          <w:rFonts w:ascii="굴림" w:hint="eastAsia"/>
          <w:sz w:val="18"/>
          <w:szCs w:val="18"/>
        </w:rPr>
        <w:t>④ 직독식 현미경법</w:t>
      </w:r>
    </w:p>
    <w:p w:rsidR="003C581E" w:rsidRDefault="003C581E" w:rsidP="003C581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C581E" w:rsidTr="003C581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작업환경관리</w:t>
            </w:r>
          </w:p>
        </w:tc>
      </w:tr>
    </w:tbl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주물사업장에서 습구흑구온도를 측정한 결과 자연습구온도 40℃, 흑구온도 42℃, 건구온도 41℃로 확인되었다면 습구흑구온도지수는? (단, 옥외(태양광선이 내리쬐지 않는 장소)를 기준으로 한다.)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41.5℃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40.6℃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40.0℃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39.6℃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비중격 천공의 원인물질로 알려진 중금속은?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카드뮴(Cd)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수은(Hg)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크롬(Cr)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니켈(Ni)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염료, 합성고무 등의 원료로 사용되며 저농도로 장기간 폭로 시 혈액장애, 간장장애를 일으키고 재생불량성 빈혈, 백혈병까지 발병할 수 있는 물질은?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노르말핵산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벤젠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사염화탄소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알킬수은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분진이 발생되는 사업장의 작업공정개선 대책으로 틀린 것은?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생산공정을 자동화 또는 무인화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비산 방지를 위하여 공정을 습식화</w:t>
      </w:r>
    </w:p>
    <w:p w:rsidR="003C581E" w:rsidRDefault="003C581E" w:rsidP="003C58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작업장 바닥을 물세척이 가능하게 처리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분진에 의한 폭발은 없으므로 근로자의 보건 분야 집중 관리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공기 중 트리클로로에틸렌이 고농도로 존재하는 작업장에서 아크 용접을 실시하는 경우 트리클로로에틸렌은 어떠한 물질로 전환될 수 있는가?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사염화탄소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벤젠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이산화질소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포스겐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인공조명을 선정 및 설치할 때, 고려사항으로 틀린 것은?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폭발과 발화성이 없을 것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균등한 조도를 유지할 것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유해가스를 발생하지 않을 것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광원은 우하방에 위치할 것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전신진동의 주파수 범위로 가장 적절한 것은?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~ 100Hz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 ~ 250Hz</w:t>
      </w:r>
    </w:p>
    <w:p w:rsidR="003C581E" w:rsidRDefault="003C581E" w:rsidP="003C58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250 ~ 1000Hz</w:t>
      </w:r>
      <w:r>
        <w:tab/>
      </w:r>
      <w:r>
        <w:rPr>
          <w:rFonts w:ascii="굴림" w:hint="eastAsia"/>
          <w:sz w:val="18"/>
          <w:szCs w:val="18"/>
        </w:rPr>
        <w:t>④ 1000 ~ 4000Hz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소음에 대한 차음을 위해 사용하는 귀덮개와 귀마개를 비교 설명한 내용으로 옳지 않은 것은?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귀덮개는 한가지의 크기로 여러 사람에게 적용 가능하다.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귀덮개는 고온다습한 작업장에서 착용하기 어렵다.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귀덮개는 귀마개보다 작업자가 착용하고 있는지 여부를 체크하기 쉽다.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귀덮개는 귀마개보다 개인차가 크다.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공기 중 유해물질의 농도표시를 할 때 ppm 단위를 사용하지 않는 물질은? (단, 고용노동부 고시를 기준으로 한다.)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증기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분진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밀폐공간에서 작업할 때의 관리대책으로 틀린 것은?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작업지휘자를 선임하여 작업을 지휘한다.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환기는 급기량보다 배기량이 많도록 조절한다.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 전에 산소 농도가 18% 이상이 되는지 확인한다.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 전에 폭발성 가스농도는 폭발하한농도의 10% 이하가 되는지 확인한다.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고압환경의 영향 중 2차적인 가압현상과 가장 거리가 먼 것은?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질소 마취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산소 중독</w:t>
      </w:r>
    </w:p>
    <w:p w:rsidR="003C581E" w:rsidRDefault="003C581E" w:rsidP="003C58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 내 가스 팽창</w:t>
      </w:r>
      <w:r>
        <w:tab/>
      </w:r>
      <w:r>
        <w:rPr>
          <w:rFonts w:ascii="굴림" w:hint="eastAsia"/>
          <w:sz w:val="18"/>
          <w:szCs w:val="18"/>
        </w:rPr>
        <w:t>④ 이산화탄소 중독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고압환경에서 나타나는 질소의 마취작용에 관한 설명으로 옳지 않은 것은?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 중 질소 가스는 4기압 이상에서 마취작용을 나타낸다.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작업력 저하, 기분의 변화 및 정도를 달리하는 다행증이 일어난다.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질소의 물에 대한 용해도는 지방에 대한 용해도 보다 5배 정도 높다.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고압환경의 화학적 장해이다.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유해화학물질에 대한 발생원 대책으로 원재료의 대체방법이 다음과 같을 때, 옳은 것만으로 짝지어진 것은?</w:t>
      </w:r>
    </w:p>
    <w:p w:rsidR="003C581E" w:rsidRDefault="003C581E" w:rsidP="003C58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028700"/>
            <wp:effectExtent l="0" t="0" r="0" b="0"/>
            <wp:docPr id="5" name="그림 5" descr="EMB00006d906a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29480" descr="EMB00006d906ae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A, B, 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A, C, D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B, C, 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A, B, C, D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방독 마스크 내 흡수제의 재질로 적당하지 않은 것은?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fiber glass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silica gel</w:t>
      </w:r>
    </w:p>
    <w:p w:rsidR="003C581E" w:rsidRDefault="003C581E" w:rsidP="003C58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activated carbon</w:t>
      </w:r>
      <w:r>
        <w:tab/>
      </w:r>
      <w:r>
        <w:rPr>
          <w:rFonts w:ascii="굴림" w:hint="eastAsia"/>
          <w:sz w:val="18"/>
          <w:szCs w:val="18"/>
        </w:rPr>
        <w:t>④ soda lime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방독 마스크의 정화통 능력이 사염화탄소 0.4%에 대해서 표준유효시간 100분인 경우, 사염화탄소의 농도가 0.15%인 환경에서 사용 가능한 시간은?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267분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200분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100분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67분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가로 15m, 세로 25m, 높이 3m인 작업장에 음의 잔향 시간을 측정해보니 0.238초였을 때, 작업장의 총 흡음력을 30% 증가시키면 변경된 잔향시간은 약 몇 초인가?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0.217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0.196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0.183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0.157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방독 마스크의 방독 물질별 정화통 외부 측면의 표시색 연결이 틀린 것은?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유기화합물용 정화통 - 갈색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암모니아용 정화통 - 녹색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할로겐용 정화통 - 파란색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아황산용 정화통 - 노란색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전리방사선에 속하는 것은?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가시광선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X선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적외선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라디오파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차음평가수(NRR)가 27인 귀마개를 착용하고 이하고 있을 때, 차음 효과는 몇 dB인가? (단, 미국산업안전보건청(OSHA)를 기준으로 한다.)</w:t>
      </w:r>
    </w:p>
    <w:p w:rsidR="003C581E" w:rsidRDefault="003C581E" w:rsidP="003C581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작업 중 적외선에 가장 많이 노출 될 수 있는 작업에 해당되는 것은?</w:t>
      </w:r>
    </w:p>
    <w:p w:rsidR="003C581E" w:rsidRDefault="003C581E" w:rsidP="003C58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보석 세공 작업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초자 제조 작업</w:t>
      </w:r>
    </w:p>
    <w:p w:rsidR="003C581E" w:rsidRDefault="003C581E" w:rsidP="003C58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수산 양식 작업</w:t>
      </w:r>
      <w:r>
        <w:tab/>
      </w:r>
      <w:r>
        <w:rPr>
          <w:rFonts w:ascii="굴림" w:hint="eastAsia"/>
          <w:sz w:val="18"/>
          <w:szCs w:val="18"/>
        </w:rPr>
        <w:t>④ X선 촬영 작업</w:t>
      </w:r>
    </w:p>
    <w:p w:rsidR="003C581E" w:rsidRDefault="003C581E" w:rsidP="003C581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C581E" w:rsidTr="003C581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산업환기</w:t>
            </w:r>
          </w:p>
        </w:tc>
      </w:tr>
    </w:tbl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환기장치에서 관경이 350mm인 직관을 통하여 풍량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/min의 표준공기를 송풍할 때 관내 평균풍속은 약 몇 m/sec인가?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17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52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A사업장에서 적용중인 후드의 유입계수가 0.8이라면, 유입손실계수는 약 얼마인가?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0.73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0.93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일반적으로 제어속도를 결정하는 인자와 가장 거리가 먼 것은?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작업장 내의 온도와 습도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후드에서 오염원까지의 거리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오염물질의 종류 및 확산 상태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후드의 모양과 작업장 내의 기류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실내의 중량 절대습도가 80kg/kg, 외부의 중량 절대습도가 60kg/kg, 실내의 수증기가 시간당 3kg씩 발생할 때 수분 제거를 위하여 중량단위로 필요한 환기량(m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/min)은 약 얼마인가? (단, 공기의 비중량은 1.2kgf/m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한다.)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4.17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7.52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12.50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송풍기의 정압효율이 가장 우수한 형식은?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평판형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터보형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축류형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다익형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플랜지가 붙은 슬롯 후드가 있다. 제어거리가 30cm, 제어속도가 1m/s일 때, 필요송풍량(m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/min)은 약 얼마인가? (단, 슬롯의 길이는 10cm이다.)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2.88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4.68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12.64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전압, 정압, 속도압에 관한 설명으로 옳지 않은 것은?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속도압과 정압을 합한 값을 전압이라 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속도압은 공기가 정지할 때 항상 발생한다.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정압은 사방으로 동일하게 미치는 압력으로 공기를 압축 또는 팽창시키며, 공기흐름에 대한 저항을 나타내는 압력으로 이용된다.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속도압이란 정지상태의 공기를 일정한 속도로 흐르도록 가속화시키는데 필요한 압력을 의미하며, 공기의 운동에너지에 비례한다.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외부식 후드의 흡인기능의 불량 원인과 거리가 먼 것은?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송풍기의 용량이 부족한 경우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제어속도가 필요속도보다 큰 경우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후드 입구에 심한 난기류가 형성된 경우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송풍관과 덕트 연결부에 공기누설량이 큰 경우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입자상 물질의 원심력을 집진장치에 주로 이요하는 공기정화장치는?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침강실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벤츄리스크러버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사이클론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백(bag) 필터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전체환기시설의 설치 전제조건과 가장 거리가 먼 것은?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오염물질의 발생량이 적은 경우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오염물질의 독성이 비교적 낮은 경우</w:t>
      </w:r>
    </w:p>
    <w:p w:rsidR="003C581E" w:rsidRDefault="003C581E" w:rsidP="003C58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오염물질이 시간에 따라 균일하게 발생하는 경우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동일작업장소에 배출원이 한 곳에 집중되어 있는 경우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1기압, 0℃에서 공기의 비중량이 1.293kgf/m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경우, 동일 기압에서 23℃일 때, 공기의 비중량은 약 얼마인가?</w:t>
      </w:r>
    </w:p>
    <w:p w:rsidR="003C581E" w:rsidRDefault="003C581E" w:rsidP="003C58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0.950kgf/m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굴림" w:hint="eastAsia"/>
          <w:sz w:val="18"/>
          <w:szCs w:val="18"/>
        </w:rPr>
        <w:t>② 1.015kgf/m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3C581E" w:rsidRDefault="003C581E" w:rsidP="003C58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1.193kgf/m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굴림" w:hint="eastAsia"/>
          <w:sz w:val="18"/>
          <w:szCs w:val="18"/>
        </w:rPr>
        <w:t>④ 1.205kgf/m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공기정화장치의 입구와 출구의 정압이 동시에 감소되었다면, 국소배기장치(설비)의 이상원인으로 가장 적합한 것은?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제진장치 내의 분진퇴적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분지관과 후드 사이의 분진퇴적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분지관의 시험공과 후드 사이의 분진퇴적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송풍기의 능력저하 또는 송풍기와 덕트의 연결부위 풀림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송풍관 내에서 기류의 압력손실 원인과 관계가 가장 적은 것은?</w:t>
      </w:r>
    </w:p>
    <w:p w:rsidR="003C581E" w:rsidRDefault="003C581E" w:rsidP="003C58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기체의 속도</w:t>
      </w:r>
      <w:r>
        <w:tab/>
      </w:r>
      <w:r>
        <w:rPr>
          <w:rFonts w:ascii="굴림" w:hint="eastAsia"/>
          <w:sz w:val="18"/>
          <w:szCs w:val="18"/>
        </w:rPr>
        <w:t>② 송풍관의 형상</w:t>
      </w:r>
    </w:p>
    <w:p w:rsidR="003C581E" w:rsidRDefault="003C581E" w:rsidP="003C58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분진의 크기</w:t>
      </w:r>
      <w:r>
        <w:tab/>
      </w:r>
      <w:r>
        <w:rPr>
          <w:rFonts w:ascii="굴림" w:hint="eastAsia"/>
          <w:sz w:val="18"/>
          <w:szCs w:val="18"/>
        </w:rPr>
        <w:t>④ 송풍관의 직경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후드를 선정 및 설계할 때 고려해야 할 사항으로 옳지 않은 것은?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가급적이면 공정을 많이 포위한다.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가급적 후드를 배출 오염원에 가깝게 설치한다.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후드 개구면에서 기류가 균일하게 분포되도록 설계한다.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공정에서 발생, 배출되는 오염물질의 절대량은 최소발생량을 기준으로 한다.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push-pull형 환기장치에 관한 설명으로 옳지 않은 것은?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도금조, 자동차도장 공정에서 이용할 수 있다.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일반적인 국소배기장치 후드보다 동력비가 많이 든다.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 쪽에서는 공기를 불어 주고(push) 한쪽에서는 공기를 흡인(pull)하는 장치이다.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공정상 포착거리가 길어서 단지 공기를 제어하는 일반적인 후드로는 효과가 낮을 때 이용하는 장치이다.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자동차 공업사에서 톨루엔이 분당 8g 증발되고 있다. 톨루엔의 MW는 92이고, 노출기준은 50ppm이다. 톨루엔의 공기 중 농도를 노출기준 이하로 유지하고자 한다면 이를 위해서 공급해 주어야 할 전체환기량(m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/min)은? (단, 혼합물을 위한 여유계수(K)는 5이다.)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180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240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작업장의 크기가 12m×22m×45m인 곳에서의 톨루엔 농도가 400ppm이다. 이 작업장으로 600m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/min의 공기가 유입되고 있다면 톨루엔 농도를 100ppm까지 낮추는데 필요한 환기 시간은 약 얼마인가? (단, 공기와 톨루엔은 완전혼합 된다고 가정한다.)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27.45분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31.44분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35.45분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39.44분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직경이 2㎛, 비중이 6.6인 산화철 흄(fume)의 침강속도는 약 얼마인가?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0.08m/min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0.08cm/s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0.8m/min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0.8cm/s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국소배기설비 점검 시 반드시 갖추어야 할 필수 장비로 볼 수 없는 것은?</w:t>
      </w:r>
    </w:p>
    <w:p w:rsidR="003C581E" w:rsidRDefault="003C581E" w:rsidP="003C58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청음기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연기발생기</w:t>
      </w:r>
    </w:p>
    <w:p w:rsidR="003C581E" w:rsidRDefault="003C581E" w:rsidP="003C58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테스트 해머</w:t>
      </w:r>
      <w:r>
        <w:tab/>
      </w:r>
      <w:r>
        <w:rPr>
          <w:rFonts w:ascii="굴림" w:hint="eastAsia"/>
          <w:sz w:val="18"/>
          <w:szCs w:val="18"/>
        </w:rPr>
        <w:t>④ 절연저항계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송풍기의 상사법칙에서 회전수(N)와 송풍량(Q), 소요동력(L), 정압(P)과의 관계를 올바르게 나타낸 것은?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33450" cy="485775"/>
            <wp:effectExtent l="0" t="0" r="0" b="9525"/>
            <wp:docPr id="4" name="그림 4" descr="EMB00006d906a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91144" descr="EMB00006d906a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942975" cy="485775"/>
            <wp:effectExtent l="0" t="0" r="9525" b="9525"/>
            <wp:docPr id="3" name="그림 3" descr="EMB00006d906a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92296" descr="EMB00006d906ae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581E" w:rsidRDefault="003C581E" w:rsidP="003C58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42975" cy="495300"/>
            <wp:effectExtent l="0" t="0" r="9525" b="0"/>
            <wp:docPr id="2" name="그림 2" descr="EMB00006d906a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93016" descr="EMB00006d906af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933450" cy="495300"/>
            <wp:effectExtent l="0" t="0" r="0" b="0"/>
            <wp:docPr id="1" name="그림 1" descr="EMB00006d906a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92512" descr="EMB00006d906af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581E" w:rsidRDefault="003C581E" w:rsidP="003C58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581E" w:rsidRDefault="003C581E" w:rsidP="003C58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581E" w:rsidRDefault="003C581E" w:rsidP="003C58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581E" w:rsidRDefault="003C581E" w:rsidP="003C58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581E" w:rsidRDefault="003C581E" w:rsidP="003C58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581E" w:rsidRDefault="003C581E" w:rsidP="003C58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581E" w:rsidRDefault="003C581E" w:rsidP="003C58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581E" w:rsidRDefault="003C581E" w:rsidP="003C58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581E" w:rsidRDefault="003C581E" w:rsidP="003C58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581E" w:rsidRDefault="003C581E" w:rsidP="003C58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581E" w:rsidRDefault="003C581E" w:rsidP="003C58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581E" w:rsidRDefault="003C581E" w:rsidP="003C581E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C581E" w:rsidRDefault="003C581E" w:rsidP="003C581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C581E" w:rsidTr="003C58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C581E" w:rsidTr="003C58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C581E" w:rsidTr="003C58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C581E" w:rsidTr="003C58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C581E" w:rsidTr="003C58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C581E" w:rsidTr="003C58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C581E" w:rsidTr="003C58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C581E" w:rsidTr="003C58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C581E" w:rsidTr="003C58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C581E" w:rsidTr="003C58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C581E" w:rsidTr="003C58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C581E" w:rsidTr="003C58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C581E" w:rsidTr="003C58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C581E" w:rsidTr="003C58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C581E" w:rsidTr="003C58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C581E" w:rsidTr="003C58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3C581E" w:rsidRDefault="003C581E" w:rsidP="003C581E"/>
    <w:sectPr w:rsidR="002B4572" w:rsidRPr="003C58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81E"/>
    <w:rsid w:val="003A70E5"/>
    <w:rsid w:val="003C581E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D157C-D413-4939-9F6A-5EABC243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C581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C58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2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1758</Words>
  <Characters>10027</Characters>
  <Application>Microsoft Office Word</Application>
  <DocSecurity>0</DocSecurity>
  <Lines>83</Lines>
  <Paragraphs>23</Paragraphs>
  <ScaleCrop>false</ScaleCrop>
  <Company/>
  <LinksUpToDate>false</LinksUpToDate>
  <CharactersWithSpaces>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2025-06-16T13:23:00Z</dcterms:created>
  <dcterms:modified xsi:type="dcterms:W3CDTF">2025-06-16T13:23:00Z</dcterms:modified>
</cp:coreProperties>
</file>