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502" w:rsidTr="00D745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에탄올(C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OH) 300mg/L가 함유된 폐수의 이론적 COD값(mg/L)은? (단, 기타 오염물질은 고려하지 않음)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453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626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물질대사 중 동화작용을 가장 알맞게 나타낸 것은?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잔여영양분 + ATP</w:t>
      </w:r>
      <w:r>
        <w:br/>
      </w:r>
      <w:r>
        <w:rPr>
          <w:rFonts w:ascii="굴림" w:hint="eastAsia"/>
          <w:sz w:val="18"/>
          <w:szCs w:val="18"/>
        </w:rPr>
        <w:t>→ 세포물질 + ADP + 무기인 + 배설물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잔여영양분 + ADP + 무기인</w:t>
      </w:r>
      <w:r>
        <w:br/>
      </w:r>
      <w:r>
        <w:rPr>
          <w:rFonts w:ascii="굴림" w:hint="eastAsia"/>
          <w:sz w:val="18"/>
          <w:szCs w:val="18"/>
        </w:rPr>
        <w:t>→ 세포물질 + ATP + 배설물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세포내 영양분의 일부 + ATP</w:t>
      </w:r>
      <w:r>
        <w:br/>
      </w:r>
      <w:r>
        <w:rPr>
          <w:rFonts w:ascii="굴림" w:hint="eastAsia"/>
          <w:sz w:val="18"/>
          <w:szCs w:val="18"/>
        </w:rPr>
        <w:t>→ ADP + 무기인 + 배설물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세포내 영양분의 일부 + ADP + 무기인</w:t>
      </w:r>
      <w:r>
        <w:br/>
      </w:r>
      <w:r>
        <w:rPr>
          <w:rFonts w:ascii="굴림" w:hint="eastAsia"/>
          <w:sz w:val="18"/>
          <w:szCs w:val="18"/>
        </w:rPr>
        <w:t>→ ATP + 배설물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세균의 구조에 대한 설명이 올바르지 못한 것은?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세포벽 : 세포의 기계적인 보호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협막과 점액층 : 건조 혹은 독성물질로부터 보호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세포막 : 호흡대사 기능을 발휘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세포질 : 유전에 관계되는 핵산 포함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자연계의 질소순환에 대한 설명으로 가장 거리가 먼 것은?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대기의 질소는 방전작용, 질소고정세균 그리고 조류에 의하여 끊임없이 소비된다.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소변 속의 질소는 주로 요소로 바로 탄산암모늄으로 가수 분해된다.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유기질소는 부패균이나 곰팡이의 작용으로 암모니아성 질소로 변환된다.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 질소는 혐기성 상태에서 환원균에 의해 바로 질소가스로 변환딘다.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수자원의 순환에서 가장 큰 비중을 차지하는 것은?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해양으로의 강우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증산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육지로의 강우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Graham의 기계법칙에 관한 내용으로 ( ) 에 알맞은 것은?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523875"/>
            <wp:effectExtent l="0" t="0" r="9525" b="9525"/>
            <wp:docPr id="5" name="그림 5" descr="EMB00000964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84168" descr="EMB000009646b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1/6, ㉡ 1/4</w:t>
      </w:r>
      <w:r>
        <w:tab/>
      </w:r>
      <w:r>
        <w:rPr>
          <w:rFonts w:ascii="굴림" w:hint="eastAsia"/>
          <w:sz w:val="18"/>
          <w:szCs w:val="18"/>
        </w:rPr>
        <w:t>② ㉠ 1/6, ㉡ 1/9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 1/4, ㉡ 1/6</w:t>
      </w:r>
      <w:r>
        <w:tab/>
      </w:r>
      <w:r>
        <w:rPr>
          <w:rFonts w:ascii="굴림" w:hint="eastAsia"/>
          <w:sz w:val="18"/>
          <w:szCs w:val="18"/>
        </w:rPr>
        <w:t>④ ㉠ 1/9, ㉡ 1/6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화학흡착에 관한 내용으로 옳지 않은 것은?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흡착된 물질은 표면에 농축되어 여러 개의 겹쳐진 층을 형성함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흡착 분자는 표면에 한 부위에서 다른 부위로의 이동이 자유롭지 못함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흡착된 물질 제거를 위해 일반적으로 흡착제를 높은 온도로 가열함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거의 비가역적임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유량 400,000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하천에 인구 20만명의 도시로부터 30,000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하수가 유입되고 있다. 하수 유입 전 하천의 BOD는 0.5 mg/L 이고, 유입 후 하천의 BOD를 2mg/L로 하기 위해서 하수처리장을 건설하려고 한다면 이 처리장의 BOD 제거효율(%)은? (단, 인구 1인당 BOD 배출량 = 20 g/day)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87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93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150 kL/day 의 분뇨를 포기하여 BOD의 20%를 제거하였다. BOD 1kg을 제거하는 데 필요한 공기공급량이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 했을 때 시간당 공기공급량(m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연속포기, 분뇨의 BOD = 20,000 mg/L)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유량 4.2m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유속 0.4m/sec, BOD 7mg/L 인 하천이 흐르고 있다. 이 하천에 유량 25.2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BOD 500mg/L인 공장폐수가 유입되고 있다면 하천수와 공장폐수의 합류지점의 BOD(mg/L)는? (단, 완전 혼합이라 가정)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45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67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Glucose(C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500mg/L 용액을 호기성 처리 시 필요한 이론적인 인(P)농도(mg/L)는? (단,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: N : P = 100 : 5 : 1,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0.1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상용대수기준, 완전분해기준,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COD)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5.6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12.8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20℃에서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0.16/day(base 10)이라 하면, 10℃에 대한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/BOD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비는? (단, θ = 1.047)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0.68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0.78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크롬에 관한 설명으로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만성크롬중독인 경우에는 미나마타병이 발생한다.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 크롬은 비교적 안정하나 6가 크롬 화합물은 자극성이 강하고 부식성이 강하다.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3가 크롬은 피부흡수가 어려우나 6가 크롬은 쉽게 피부를 통과한다.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만성중독현상으로는 비점막염증이 나타난다.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우리나라의 수자원에 관한 설명으로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강수량의 지역적 차이가 크다.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주요 하천 중 한강의 수자운 보유량이 가장 많다.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하천의 유역면적은 크지만 하천경사는 급하다.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하천의 하상계수가 크다.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적조현상에 의해 어패류가 폐사하는 원인과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적조생물이 어패류의 아가미에 부착하여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적조류의 광범위한 수면막 형성으로 인해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치사성이 높은 유독물질을 분비하는 조류로 인해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적조류의 사후분해에 의한 수중 부패 독의 발생으로 인해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Formaldehyde(CH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O)의 COD/TOC 비는?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1.67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2.67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유해물질과 그 중독증상(영향)과의 관계로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 : 흑피증    </w:t>
      </w:r>
      <w:r>
        <w:tab/>
      </w:r>
      <w:r>
        <w:rPr>
          <w:rFonts w:ascii="굴림" w:hint="eastAsia"/>
          <w:sz w:val="18"/>
          <w:szCs w:val="18"/>
        </w:rPr>
        <w:t>② 유기인 : 현기증, 동공축소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</w:t>
      </w:r>
      <w:r>
        <w:rPr>
          <w:rFonts w:ascii="굴림" w:hint="eastAsia"/>
          <w:sz w:val="18"/>
          <w:szCs w:val="18"/>
          <w:vertAlign w:val="superscript"/>
        </w:rPr>
        <w:t>6+</w:t>
      </w:r>
      <w:r>
        <w:rPr>
          <w:rFonts w:ascii="굴림" w:hint="eastAsia"/>
          <w:sz w:val="18"/>
          <w:szCs w:val="18"/>
        </w:rPr>
        <w:t> : 피부궤양  </w:t>
      </w:r>
      <w:r>
        <w:tab/>
      </w:r>
      <w:r>
        <w:rPr>
          <w:rFonts w:ascii="굴림" w:hint="eastAsia"/>
          <w:sz w:val="18"/>
          <w:szCs w:val="18"/>
        </w:rPr>
        <w:t>④ PCB : 카네미유증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경도에 과한 관계식으로 틀린 것은?(문제 오류로 가답안 발표시 3번으로 발표되었지만 확정답안 발표시 2, 3번이 정답처리 되었습니다. 여기서는 가답안인 3번을 누르시면 정답 처리 됩니다.)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총경도 – 비탄산경도 = 탄산경도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총경도 – 탄산경도 = 마크네슘경도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알칼리도 ＜ 총경도 일 때 탄산경도 = 비탄산경도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알칼리도 ≥ 총경도 일 때 탄산경도 = 총경도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하구의 혼합 형식 중 하상구배와 조차가 적어서 염수와 담수의 2층 밀도류가 발생되는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 혼합형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혼합형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 혼합형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 혼합형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자정상수(f)의 영향 인자에 관한 설명으로 옳은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수심이 깊을수록 자정상수는 커진다.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높을수록 자정상수는 작아진다.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유속이 완만할수록 자정상수는 커진다.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바닥구배가 클수록 자정상수는 작아진다.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502" w:rsidTr="00D745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상수도시설인 취수탑의 취수구에 관한 내용과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계획취수위는 취수구로부터 도수기점까지의 수두손실을 계산하여 결정한다.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취수탑의 내측이나 외측에 슬루스케이트(제수문), 버터플라이밸브 또는 제수밸브 등을 설치한다.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전면에서는 협잡물을 제거하기 위한 스크린을 설치해야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단면형상은 장방형 또는 원형으로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계획오수량에 관한 설명으로 옳지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계획1일최대오수량은 1인1일최대오수량에 계힉인구를 곱한 후, 여기에 공장 폐수량, 지하수량 및 기타 배수량을 더한 것으로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합류식에서 우천 시 계획오슈량은 원칙적으로 계획시간최대오수량의 3배 이상으로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지하수량은 1인1일평균오수량의 5~10%로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계획시간최대오수량은 계획1일 최대오수량의 1시간당 수량의 1.3~1.8배를 표준으로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도수관을 설계할 때 평균유속 기준으로 ( )에 옳은 것은?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76275"/>
            <wp:effectExtent l="0" t="0" r="0" b="9525"/>
            <wp:docPr id="4" name="그림 4" descr="EMB00000964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2664" descr="EMB000009646b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502" w:rsidRDefault="00D74502" w:rsidP="00D7450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1.5m/s, ㉡ 0.3m/s</w:t>
      </w:r>
      <w:r>
        <w:tab/>
      </w:r>
      <w:r>
        <w:rPr>
          <w:rFonts w:ascii="굴림" w:hint="eastAsia"/>
          <w:sz w:val="18"/>
          <w:szCs w:val="18"/>
        </w:rPr>
        <w:t>② ㉠ 1.5m/s, ㉡ 0.6m/s</w:t>
      </w:r>
    </w:p>
    <w:p w:rsidR="00D74502" w:rsidRDefault="00D74502" w:rsidP="00D7450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3.0m/s, ㉡ 0.3m/s</w:t>
      </w:r>
      <w:r>
        <w:tab/>
      </w:r>
      <w:r>
        <w:rPr>
          <w:rFonts w:ascii="굴림" w:hint="eastAsia"/>
          <w:sz w:val="18"/>
          <w:szCs w:val="18"/>
        </w:rPr>
        <w:t>④ ㉠ 3.0m/s, ㉡ 0.6m/s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상수의 도수관로의 자연부식 중 매크로셀 부식에 해당되지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이종금속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산소농담(통기차)</w:t>
      </w:r>
      <w:r>
        <w:tab/>
      </w:r>
      <w:r>
        <w:rPr>
          <w:rFonts w:ascii="굴림" w:hint="eastAsia"/>
          <w:sz w:val="18"/>
          <w:szCs w:val="18"/>
        </w:rPr>
        <w:t>④ 콘크리트·토양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호소의 중소량 취수시설로 많이 사용되고 구조가 간단하며 시공도 비교적 용이하나 수중에 설치되므로 호소의 표면수는 취수할 수 없는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취수보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취수관거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취수문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상수도관으로 사용되는 관종 중 스테인리스강관에 관한 특징으로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강인성이 뛰어나고 충격에 강하다.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용접접속에 시간이 걸린다.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라이닝이나 도장을 필요로 하지 않는다.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이종금속과의 절연처리가 필요 없다.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우수배제계획 수립에 적용되는 하수관거의 계획우수량 결정을 위한 확률년수는?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5~10년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10~15년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10~30년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30~50년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상수도시설 일반구조의 설계하중 및 외력에 대한 고려사항으로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풍압은 풍량에 풍력계수를 곱하여 산정한다.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얼음 두께에 비하여 결빙 면이 작은 구조물의 설계에는 빙압을 고려한다.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지하수위가 높은 곳에 설치하는 지상 구조물은 비웠을 경우의 부력을 고려한다.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양입력은 구조물의 전후에 수위차가 생기는 경우에 고려한다.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하수관거 배수설비의 설명 중 옳지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배수설비는 공공하수도의 일종이다.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배수설비 중의 물받이의 설치는 배수구역 경계지점 또는 배수구역 안에 설치하는 것을 기본으로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결빙으로 인한 우·오수 흐름의 지장이 발생하지 않도록 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배수관은 암거로 하며, 우수만을 배수하는 경우에는 개거도 가능하다.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하수 펌프장 시설인 스크류펌프(screw pump)의 일반적인 장·단점으로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회전수가 낮기 때문에 마모가 적다.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수중의 협잡물이 물과 함께 떠올라 폐쇄 가능성이 크다.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기동에 필요한 물채움장치나 밸브 등 부대시설이 없어 자동운전이 쉽다.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토출측의 수로를 압력관으로 할 수 없다.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원수의 냄새물질(2-MIB, geosmin 등), 색도, 미량유기물질, 소독부산물전구물질, 암모니아성질소, 음이온계면활성제, 휘발성, 유기물질 등을 제거하기 위한 수처리공정으로 가장 적합한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완속여과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급속여과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막여과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활성탄여과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지표수의 취수를 위해 하천수를 수원으로 하는 경우의 취수탑에 관한 설명으로 옳지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 취수 시 경제적인 것이 특징이다.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취수보와 달리 토사유입을 방지할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공사비는 일반적으로 크다.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시 가물막이 등 가설공사는 비교적 소규모로 할 수 있다.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계획취수량을 확보하기 위하여 필요한 저수용량의 결정에 사용하는 계획기준년의 표준으로 가장 적절한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10개년에 제1위 정도의 갈수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자유수면을 갖는 천정호(반경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0.5m, 원지하수위 H = 7.0m)에 대한 양수시험결과 양수량이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/sec일 때 정호의 수심 h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5.0m, 영향반경 R = 200m에서 평형이 되었다. 이 때 투수계수 k(m/sec)는?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4.5×10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계획송수량과 계획도수량의 기준이 되는 수량은?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계획송수량 : 계획1일최대급수량</w:t>
      </w:r>
      <w:r>
        <w:br/>
      </w:r>
      <w:r>
        <w:rPr>
          <w:rFonts w:ascii="굴림" w:hint="eastAsia"/>
          <w:sz w:val="18"/>
          <w:szCs w:val="18"/>
        </w:rPr>
        <w:t>계획도수량 : 계획시간최대급수량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계획송수량 : 계획시간최대급수량</w:t>
      </w:r>
      <w:r>
        <w:br/>
      </w:r>
      <w:r>
        <w:rPr>
          <w:rFonts w:ascii="굴림" w:hint="eastAsia"/>
          <w:sz w:val="18"/>
          <w:szCs w:val="18"/>
        </w:rPr>
        <w:t>계획도수량 : 계획1일최대급수량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계획송수량 : 계획취수량</w:t>
      </w:r>
      <w:r>
        <w:br/>
      </w:r>
      <w:r>
        <w:rPr>
          <w:rFonts w:ascii="굴림" w:hint="eastAsia"/>
          <w:sz w:val="18"/>
          <w:szCs w:val="18"/>
        </w:rPr>
        <w:t>계획도수량 : 계획1일최대급수량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계획송수량 : 계획1일최대급수량</w:t>
      </w:r>
      <w:r>
        <w:br/>
      </w:r>
      <w:r>
        <w:rPr>
          <w:rFonts w:ascii="굴림" w:hint="eastAsia"/>
          <w:sz w:val="18"/>
          <w:szCs w:val="18"/>
        </w:rPr>
        <w:t>계획도수량 : 계획취수량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펌프의 캐비테이션(공동현상) 발생을 방지하기 위한 대책으로 옳은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설치위치를 가능한 한 높게 하여 가용유효흡입수두를 크게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손실을 가능한 한 작게 하여 가용유효흡입수두를 크게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회전속도를 높게 선정하여 필요유효흡입수두를 작게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측 밸브를 완전히 폐쇄하고 펌프를 운전한다.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직경 1m의 원형콘크리트관에 하수가 흐륵 있다. 동수구배(I)가 0.01이고, 수심이 0.5m일 때 유속(m/sec)은? (단, 조도계수(n) = 0.013, Manning 공식적용, 만관기준)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3.7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수격작용을 방지 또는 줄이는 방법이라 할 수 없는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펌프에 플라이휠을 붙여 펌프의 관성을 증가시킨다.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흡입측 관로에 압력조절수조를 설치하여 부압을 유지시킨다.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 토출구 부근에 공기탱크를 두거나 부압 발생지점에 흡기밸브를 설치하여 압력강하 시 공기를 넣어준다.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관내유속을 낮추거나 관거상황을 변경한다.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취수시설에서 취수된 원수를 정수시설까지 끌어들이는 시설은?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급수시설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송수시설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도수시설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피압수 우물에서 영향원 직경 1km, 우물직경 1m, 피압대 수층의 두께 20m, 투수계수 20m/day로 추정되었다면, 양수정에서의 수위 강하를 5m로 유지하기 위한 양수량(m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 </w:t>
      </w:r>
      <w:r>
        <w:rPr>
          <w:noProof/>
        </w:rPr>
        <w:drawing>
          <wp:inline distT="0" distB="0" distL="0" distR="0">
            <wp:extent cx="1638300" cy="742950"/>
            <wp:effectExtent l="0" t="0" r="0" b="0"/>
            <wp:docPr id="3" name="그림 3" descr="EMB00000964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30528" descr="EMB000009646b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0.005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0.02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0.1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502" w:rsidTr="00D745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하·폐수를 통하여 배출되는 계면활성제에 대한 설명 중 잘못된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계면활성제는 메틸렌블루 활성물질이라고도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계면활성제는 주로 합성세제로부터 배출되는 것이다.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물에 약간 녹으며 폐수처리 플랜트에서 거품을 만들게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ABS는 생물학적으로 분해가 매우 쉬우나 LAS는 생물학적으로 분해가 어려운 난분해성 물질이다.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하수처리를 위한 소독방식의 장단점에 관한 내용으로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부산물에 의한 청색증이 유발될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ClO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pH 변화에 따른 영향이 적다.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NaOCl : 잔류효과가 작다.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NaOCl : 유량이나 탁도 변동에서 적응이 쉽다.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접촉매체를 이용한 생물막공법에 대한 설명으로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유지관리가 쉽고, 유기물 농도가 낮은 기질제거에 유효하다.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수온의 변화나 부하변동에 강하고 처리효율에 나쁜 영향을 주는 슬러지 팽화문제를 해결할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공극폐쇄 시에도 양호한 처리수질을 얻을 수 있으며 세정조작이 용이하다.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발생량이 적고 고도처리에도 효과적이다.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막분리 공법을 이용한 정수처리의 장점으로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부산물이 생기지 않는다.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정수장 면적을 줄일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시설의 표준화를 부품관리 시공이 간편하다.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자동화, 무인화가 용이하다.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공정에서 처리될 수 있는 폐수의 종류는?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95375"/>
            <wp:effectExtent l="0" t="0" r="0" b="9525"/>
            <wp:docPr id="2" name="그림 2" descr="EMB00000964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5784" descr="EMB000009646b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시안폐수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비소폐수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방사능폐수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무기수은계 화합물을 함유한 폐수의 처리방법이 아닌 것은?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황화물침전법</w:t>
      </w:r>
      <w:r>
        <w:tab/>
      </w:r>
      <w:r>
        <w:rPr>
          <w:rFonts w:ascii="굴림" w:hint="eastAsia"/>
          <w:sz w:val="18"/>
          <w:szCs w:val="18"/>
        </w:rPr>
        <w:t>② 활성탄흡착법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이온교환법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인이 8mg/L 들어 있는 하수의 인 침전(이을 침전시키는 실험에서 인 1몰 당 알루미늄 1.5몰이 필요)을 위해 필요한 액체 명반(Al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·18H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O)의 양(L/day)은? (단, 액체 명반의 순도 = 48%, 단위중량 = 1281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명반 분자량 = 666.7, 알루미늄 원자량 = 26.98, 인 원자량 = 31, 유량 = 10000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2800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3700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바이오 센서와 수질오염공정시험기준에서 독성평가에 사용되기도 하는 생물종으로 가장 가까운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Leptodora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Monia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Daphnia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Alona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하수처리과정에서 염소소독과 자외선소독을 비교할 때 염소소독의 장·단점으로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암모니아의 첨가에 의해 결합잔류염소가 형성된다.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염소접촉조로부터 휘발성유기물이 생성된다.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처리수의 총용존고형물이 감소한다.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처리수의 잔류독성이 탈염소과정에 의해 제거되어야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농도 5500mg/L인 폭기조 활성슬러지 1L를 30분간 정지시킨 후 침강 슬러지의 부피가 45%를 차지하였을 때의 SDI는?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1.48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1.83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침전지에서 입자의 침강 속도가 증대되는 원인이 아닌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 비중의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점성계수의 증가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수온의 증가</w:t>
      </w:r>
      <w:r>
        <w:tab/>
      </w:r>
      <w:r>
        <w:rPr>
          <w:rFonts w:ascii="굴림" w:hint="eastAsia"/>
          <w:sz w:val="18"/>
          <w:szCs w:val="18"/>
        </w:rPr>
        <w:t>④ 입자 지경의 증가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음용수 중 철과 망간의 기준 농도에 맞추기 위한 그 제거 공정으로 알맞지 않은 것은?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포기에 의한 침전</w:t>
      </w:r>
      <w:r>
        <w:tab/>
      </w:r>
      <w:r>
        <w:rPr>
          <w:rFonts w:ascii="굴림" w:hint="eastAsia"/>
          <w:sz w:val="18"/>
          <w:szCs w:val="18"/>
        </w:rPr>
        <w:t>② 생물학적 여과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제올라이트 수착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인산염에 의한 산화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하수처리방식 중 회전원판법에 관한 설명으로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활성슬러지법에 비해 2차 침전지에서 미세한 SS가 유출되기 쉽고, 처리수의 투명도가 나쁘다.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운전관리상 조작이 간단한 편이다.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질산화가 거의 발생하지 않으며, pH 저하도 거의 없다.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 전력량이 소규모 처리시설에서는 표준 활성 슬러지법에 비하여 적은 편이다.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활성탄 흡착단계를 설명한 것으로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흡착제 주위의 막을 통하여 피흡착제의 분자가 이동하는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피흡착제의 극성에 의해 제타포텐샬(Zeta Potential)이 적용되는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흡착제 공극을 통하여 피흡착제가 확산하는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흡착이 되면서 흡착제와 피흡착제 사이에 결합이 일어나는 단계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2000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의 하수를 처리하는 하수 처리장의 1차 침전지에서 침전고형물이 0.4 ton/day, 2차 침전지에서 0.3 ton/day이 제거되며 이 때 각 고형물의 함수율은 98%, 99.5% 이다. 체류시간을 3일로 하여 고형물을 농축시키려면 농축조의 크기(m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고형물의 비중 = 1.0 가정)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1860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포기조 유효용량이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잉여슬러지 배출량이 25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운전되는 활성슬러지 공정이 있다. 반송슬러지의 SS 농도(X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)에 대한 MLSS 농도(X)의 비(X/X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)가 0.25일 때 평균 미생물 체류시간(day)은? (단, 2차 침전지 유출수의 SS 농도는 무시)</w:t>
      </w:r>
    </w:p>
    <w:p w:rsidR="00D74502" w:rsidRDefault="00D74502" w:rsidP="00D745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D74502" w:rsidRDefault="00D74502" w:rsidP="00D745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활성슬러지 공정을 사용하여 BOD 200mg/L의 하수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/day를 BOD 30mg/L까지 처리하고자 한다. 포기조의 MLSS를 1600 mg/L로 유지하고, 체류시간을 8시간으로 하고자 할 때의 F/M 비(kg BOD/kg MLSS·day)는?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0.24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9.0kg 글루코스(Glucose)로부터 발생가능한 0℃, 1atm에서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가스의 용적(L)은? (단, 혐기성 분해 기준)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3760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Monod 식을 이용한 세포의 비증식속도(hr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 (단, 제한기질농도 = 200 mg/L, 1/2포화농도 = 50 mg/L, 세포의 비증식속도 최대치 = 0.1hr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0.24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폐수유량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고형물농도 2700mg/L인 슬러지를 부상법에 의해 농축시키고자 한다. 압축탱크의 압력이 4기압이며 공기의 밀도 1.3g/L, 공기의 용해량 29.2cm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/L 일 때 air/solid비는? (단, f = 0.5, 비순환방식 기준)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0.014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0.025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502" w:rsidTr="00D745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웨어의 수두가 0.8m, 절단의 폭이 5m인 4각 웨어를 사용하여 유량을 측정하고자 한다. 유량계수가 1.6일 때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4345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6925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약 8245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10370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수질오염공정시험기준에 의해 분석할 시료를 채수 후 측정시간이 지연될 경우 시료를 보존하기위 위해 4℃에 보관하고, 염산으로 pH를 5~9정도로 유지하여야 하는 항목은?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부유물질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알킬수은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수은을 냉증기-원자흡수분광광도법으로 측정할 때 유리염소를 환원시키기 위해 사용하는 시약과 잔류하는 염소를 통기시켜 추출하기 위해 사용하는 가스는?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염산하이드록실아민, 질소 ② 염산하이드록실아민, 수소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과망간산칼륨, 질소     ④ 과망간산칼륨, 수소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자외선/가시선분광법의 이론적 기초가 되는 Lambert-Beer의 법칙을 나타낸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: 투사광의 강도, C : 농도, ℓ : 빛의 투과거리, ε : 흡광계수)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· 10</w:t>
      </w:r>
      <w:r>
        <w:rPr>
          <w:rFonts w:ascii="굴림" w:hint="eastAsia"/>
          <w:sz w:val="18"/>
          <w:szCs w:val="18"/>
          <w:vertAlign w:val="superscript"/>
        </w:rPr>
        <w:t>-εCℓ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· (-εCℓ)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/(10</w:t>
      </w:r>
      <w:r>
        <w:rPr>
          <w:rFonts w:ascii="굴림" w:hint="eastAsia"/>
          <w:sz w:val="18"/>
          <w:szCs w:val="18"/>
          <w:vertAlign w:val="superscript"/>
        </w:rPr>
        <w:t>-εCℓ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/-εCℓ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산성과망간산칼륨에 의한 화학적산소요구량 측정 시 황산은(Ag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)을 첨가하는 이유는?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발색조건을 균일하게 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염소이온의 방해를 억제하기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조절하여 종말점을 분명하게 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과망간산칼륨의 산화력을 증가시키기 위해서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유량계 중 최대유량/최소유량 비가 가장 큰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벤튜리미터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자기식 유량측정기</w:t>
      </w:r>
      <w:r>
        <w:tab/>
      </w:r>
      <w:r>
        <w:rPr>
          <w:rFonts w:ascii="굴림" w:hint="eastAsia"/>
          <w:sz w:val="18"/>
          <w:szCs w:val="18"/>
        </w:rPr>
        <w:t>④ 피토우관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정량한계(LOQ)를 옳게 표시한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정량한계 = 3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 = 3.3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정량한계 = 5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 = 10 × 표준편차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노말헥산추출물질 분석에 관한 설명으로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시료를 pH 4 이하의 산성으로 하여 노말헥산층에 용해되는 물질을 노말헥산으로 추출한다.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 중의 비교적 휘발되지 않는 탄화수소, 탄화수소유도체, 그리이스유상물질 및 광유류를 함유하고 있는 시료를 측정대상을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광유류의 양을 시험하고자 할 경우에는 활성규산마그네슘 컬럼으로 광유류를 흡착한 후 추출한다.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지표수, 지하수, 폐수 등에 적용할 수 있으며, 정량한계는 0.5mg/L 이다.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자외선/가시선 분광법에 의한 페놀류 시험방법에 대한 설명으로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정량한계는 클로로폼 추출법일 때 0.005 mg/L, 직접측정법일 때 0.05 mg/L 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완충액을 시료에 가하여 pH 10 으로 조절한다.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붉은색의 안티피린계 색소의 흡광도를 측정한다.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흡광도를 측정하는 방법으로 수용액에서는 460nm, 클로로폼 용액에서는 510nm에서 측측정한다.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0.1 M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용액을 용액층의 두께가 10mm 되도록 용기에 넣고 5400Å의 빛을 비추었을 때 그 30%가 투과되었다. 같은 조건하엣 40%의 빛을 흡수하는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용액농도(M)는?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막여과법에 의한 총대장균군 시험의 분석절차에 대한 설명으로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멸균된 핀셋으로 여과막을 눈금이 위로 가게 하여 여과장치의 지지대 위에 올려 놓은 후 막여과장치의 깔대기를 조심스럽게 부착시킨다.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페트리접시에 20~80개의 세균 집락을 형성핟록 시료를 여과한 상부에 주입하면서 흡인여과하고 멸균수 20~30mL로 씻어준다.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여과하여야 할 예상 시료량이 10mL보다 적을 경우에는 멸균된 희석액으로 희석하여 여과하여야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총대장균군수를 예측할 수 없는 경우에는 여과량을 달리하여 여러 개의 시료를 분석하고 한 여과 표면위의 모든 형태의 집락수가 200개 이상의 집락이 형성되도록 하여야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시료채취 시 유의사항으로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유류 또는 부유물질 등이 함유된 시료는 시료의 균일성이 유지될 수 있도록 채취해야 하며 침전물 등이 부상하여 혼입되어서는 안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퍼클로레이트를 측정하기 위한 시료를 채취할 때 시료의 공기접촉이 없도록 시료병에 가득 채운다.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시료채취량은 시험항목 및 시험횟수에 따라 차이가 있으나 보통 3~5L 정도이어야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휘발성유기화합물 분석용 시료를 채취할 때에는 뚜껑의 격막을 만지지 않도록 주의하여야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금속성분을 측정하기 위한 시료의 전처리 방법 중 유기물을 다량 함유하고 있으면서 산분해가 어려운 시료에 적용되는 방법은?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질산-염산에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질산-불화수소산에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질산-과염소산에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질산-과염소산-불화수소산에 의한 분해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기체크로마토그래프법을 이용한 유기인 측정에 관한 내용으로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크로마토그램을 작성하여 나타난 피이크의 유지시간에 따라 각 성분의 농도를 정량한다.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유기인 화합물 중 이피엔, 파라티온, 메틸디메톤, 디이아지논 및 펜토에이트 측정에 적용한다.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불꽃광도검출기 또는 질소인 검출기를 사용한다.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운반기체는 질소 또는 헬륨을 사용하며 유량은 0.5~3mL/min을 사용한다.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수산화나트륨(NaOH) 10g을 물에 녹여서 500mL로 하였을 경우 용액의 농도(N)는?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금속류-유도결합플라스마-원자발광분광법의 간섭물질 중 발생가능성이 가장 낮은 것은?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물리적 간섭</w:t>
      </w:r>
      <w:r>
        <w:tab/>
      </w:r>
      <w:r>
        <w:rPr>
          <w:rFonts w:ascii="굴림" w:hint="eastAsia"/>
          <w:sz w:val="18"/>
          <w:szCs w:val="18"/>
        </w:rPr>
        <w:t>② 이온화 간섭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분광 간섭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간섭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다이페닐카바자이드와 반응하여 생성하는 적자색 착화합물의 흡광도를 540nm에서 측정하는 중금속은?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 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인산염인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총인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총칙 중 관련 용어의 정의로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 : 시험에 관련된 물질을 보호하고 이물질이 들어가는 것을 방지할 수 있는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바탕시험을 하여 보정한다 : 시료에 대한 처리 및 측정을 할 때, 시료를 사용하지 않고 같은 방법으로 조작한 측정치를 빼는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취하여 : 규정한 양의 액체를 부피피펫으로 눈금까지 취하는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정밀히 단다 : 규정된 양의 시료를 취하여 화학저울 또는 미량저울로 칭량함을 말한다.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정도관리 요소 중 정밀도를 옳게 나타낸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정밀도(%) = (연속적으로 n회 측정한 결과의 평균값/표준편차)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정밀도(%) = (표준편차/연속적으로 n회 측정한 결과의 평균값)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정밀도(%) = (상대편차/연속적으로 n회 측정한 결과의 평균값)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정밀도(%) = (연속적으로 n회 측정한 결과의 평균값/상대편차) × 100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예상 BOD치에 대한 사전경험이 없을 때 오염정도가 심한 공장폐수의 희석배율(%)은?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25~100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5~25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1~5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01~1.0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4502" w:rsidTr="00D745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공공수역의 물환경 보전을 위하여 고랭지 경작지에 대한 경작방법을 권고할 수 있는 기준(환경부령으로 정함)이 되는 해발고도와 경사도는?</w:t>
      </w:r>
    </w:p>
    <w:p w:rsidR="00D74502" w:rsidRDefault="00D74502" w:rsidP="00D7450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300m 이상, 10% 이상</w:t>
      </w:r>
      <w:r>
        <w:tab/>
      </w:r>
      <w:r>
        <w:rPr>
          <w:rFonts w:ascii="굴림" w:hint="eastAsia"/>
          <w:sz w:val="18"/>
          <w:szCs w:val="18"/>
        </w:rPr>
        <w:t>② 300m 이상, 15% 이상</w:t>
      </w:r>
    </w:p>
    <w:p w:rsidR="00D74502" w:rsidRDefault="00D74502" w:rsidP="00D7450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400m 이상, 10%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400m 이상, 15% 이상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물환경보전법령상 용어 정의가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 : 물에 액체성 또는 고체성의 수질오염 물질이 섞여 있어 그대로는 사용할 수 없는 물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 : 사람의 건강, 재산이나 동, 식물 생육에 위해를 줄 수 있는 물질로 환경부령으로 정하는 것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강우유출수 : 비점오염원의 수질오염물질이 섞여 유출되는 빗물 또는 눈 녹은 물 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기타수질오염원 : 점오염원 및 비점오염원으로 관리되지 아니하는 수질오염물질을 배출하는 시설 또는 장소로서 환경부령으로 정하는 것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수질오염경보의 종류별·경보단계별 조치사항 중 상수원 구간에서 조류경보의 [관심] 단계일 때 유역·지방 환경청장의 조치사항인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관심경보 발령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대중매체를 통한 홍보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 제거 조치 실시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시험분석 결과를 발령기관으로 통보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위임업무 보고사항 중 보고 횟수가 연 1회에 해당되는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기타 수질오염원 현황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폐수위탁·사업장 내 처리현황 및 처리실적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과징금 징수 실적 및 체납처분 현황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폐수처리업에 대한 등록·지도단속실적 및 처리실적 현황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초과배출부과금의 부과 대상이 되는 오염물질의 종류에 포함되지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테트라클로로에틸렌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망간 및 그 화합물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플루오르(불소)화합물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농약사용제한 규정에 대한 설명으로 ( ) 에 들어갈 기간은?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0964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6392" descr="EMB000009646b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한 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분기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낚시제한구역에서 과태료 처분을 받는 행위에 속하지 않은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1명당 4대 이상의 낚시대를 사용하는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낚시바늘에 떡밥을 뭉쳐서 미끼로 던지는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고기를 잡기 위하여 폭발물을 이용하는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낚시어선업을 영위하는 행위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폐수처리방법이 생물화학적 처리방법인 경우 환경부령으로 정하는 시운전 기간은? (단, 가동시작일은 5월 1일이다.)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가동시작일부터 30일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가동시작일부터 50일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가동시작일부터 70일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가동시작일부터 90일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비점오염원관리지역의 지정기준으로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환경기준에 미달하는 하천으로 유달부하량 중 비점오염원이 30% 이상인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비점오염물질에 의하여 자연생태계에 중대한 위해가 초래되거나 초래될 것으로 예상되는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100만명 이상인 도시로서 비점오염원 관리가 필요한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지질이나 지층 구조가 특이하여 특별한 관리가 필요하다고 인정되는 지역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수질오염방지시설 중 물리적 처리시설이 아닌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침전물 개량시설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응집시설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유수분리시설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폐수처리업자의 준수사항으로 틀린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증발농축시설, 건조시설, 소각시설의 대기오염물질 농도를 매월 1회 자가측정하여야 하며, 분기마다 악취에 대한 자가측정을 실시하여야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 후 발생하는 슬러지의 수분 함량은 85% 이하이여야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수탁한 폐수는 정당한 사유 없이 5일 이상 보관할 수 없으며 보관폐수의 전체량이 저장시설 저장능력의 80% 이상 되게 보관하여서는 아니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기술인력을 그 해당 분양에 종사하도록 하여야 하며, 폐수처리시설을 16시간 이상 가동할 경우에는 해당 처리시설의 현장 근무 2년 이상의 경력자를 작업현장에 책임근무 하도록 하여야 한다.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비점오염저감시설의 시설유형별 기준에서 자연형 시설이 아닌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인공습지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여과형 시설</w:t>
      </w:r>
      <w:r>
        <w:tab/>
      </w:r>
      <w:r>
        <w:rPr>
          <w:rFonts w:ascii="굴림" w:hint="eastAsia"/>
          <w:sz w:val="18"/>
          <w:szCs w:val="18"/>
        </w:rPr>
        <w:t>④ 식생혈 시설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배출부과금 부과 시 고려사항이 아닌 것은? (단, 환경부령으로 정하는 사항은 제외한다.)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배출허용기준 초과 여부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배출되는 수질오염물질의 종류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수질오염물질의 배출기간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수질오염물질의 위해성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측정기기의 부착 대상 및 종류 중 부대시설에 해당되는 것으로 옳게 짝지은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자동시료채취기, 자료수집기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자동측정분석기기, 자동시료채취기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용수적산유량계, 적산전력계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하수, 폐수적산유량계, 적산전력계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중점관리 저수지의 지정 기준으로 옳은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총저수용량이 1백만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총저수용량이 1천만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총저수용량이 1백만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총저수용량이 1천만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오염총량관리시행계획에 포함되어야 하는 사항으로 가장 거리가 먼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오염원 현황 및 예측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오염도 조사 및 오염부하량 산정방법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연차별 오염부하량 삭감 목표 및 구체적 삭감 방안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수질예측 산정자료 및 이행 모니터링 계획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수질 및 수생태계 환경기준 중 하천의 사람의 건강보호 기준항목인 6가크롬 기준(mg/L)으로 옳은 것은?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 이하</w:t>
      </w:r>
    </w:p>
    <w:p w:rsidR="00D74502" w:rsidRDefault="00D74502" w:rsidP="00D745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0.08 이하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초과부과금의 산정에 필요한 수질오염물질과 1킬로그램당 부과금액이 옳게 연결된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유기물질 - 500원     ② 총질소 – 30,000원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페놀류 – 50,000원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유기인화합물 – 150,000원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오염총량관리지역의 수계 이용상황 및 수질상태 등을 고려하여 대통령령이 정하는 바에 따라 수계구간별로 오염총량관리의 목표가 되는 수질을 정하여 고시하여야 하는 자는?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</w:p>
    <w:p w:rsidR="00D74502" w:rsidRDefault="00D74502" w:rsidP="00D745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특별 및 광역 시장</w:t>
      </w:r>
      <w:r>
        <w:tab/>
      </w:r>
      <w:r>
        <w:rPr>
          <w:rFonts w:ascii="굴림" w:hint="eastAsia"/>
          <w:sz w:val="18"/>
          <w:szCs w:val="18"/>
        </w:rPr>
        <w:t>④ 도지사 및 군수</w:t>
      </w:r>
    </w:p>
    <w:p w:rsidR="00D74502" w:rsidRDefault="00D74502" w:rsidP="00D745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폐수처리 시 희석처리를 인정 받고자 하는 자가 이를 입증하기 위해 시·도지사에게 제출하여야 하는 사항이 아닌 것은?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처리하려는 폐수의 농도 및 특성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희석처리의 불가피성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희석배율 및 희석량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희석처리 시 환경에 미치는 영향</w:t>
      </w: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4502" w:rsidRDefault="00D74502" w:rsidP="00D74502"/>
    <w:sectPr w:rsidR="002B4572" w:rsidRPr="00D74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02"/>
    <w:rsid w:val="003A70E5"/>
    <w:rsid w:val="009E7052"/>
    <w:rsid w:val="00D7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D59FA-1CF3-4E2E-ACAD-8CE53043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45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45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450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45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45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2549</Words>
  <Characters>14532</Characters>
  <Application>Microsoft Office Word</Application>
  <DocSecurity>0</DocSecurity>
  <Lines>121</Lines>
  <Paragraphs>34</Paragraphs>
  <ScaleCrop>false</ScaleCrop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