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047AE" w:rsidTr="00F047A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수질오염개론</w:t>
            </w:r>
          </w:p>
        </w:tc>
      </w:tr>
    </w:tbl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호수에 부하되는 인산량을 적용하여 대상 호수의 영양상태를 평가, 예측하는 모델 중 호수내의 인의 물질수지 관계식을 이용하여 평가하는 방법으로 가장 널리 이용되는 것은?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Vollenweider model</w:t>
      </w:r>
      <w:r>
        <w:tab/>
      </w:r>
      <w:r>
        <w:rPr>
          <w:rFonts w:ascii="굴림" w:hint="eastAsia"/>
          <w:sz w:val="18"/>
          <w:szCs w:val="18"/>
        </w:rPr>
        <w:t>② Streeter-Phelps model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2차원 POM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ISC model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우리나라의 수자원 이용현황 중 가장 많이 이용되어져 온 용수는?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공업용수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농업용수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생활용수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유지용수(하천)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일차 반응에서 반응물질의 반감기가 5일이라고 한다면 물질의 90%가 소모되는데 소요되는 시간(일)은?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약 14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17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19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22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Fungi(균류, 곰팡이류)에 관한 설명으로 틀린 것은?</w:t>
      </w:r>
    </w:p>
    <w:p w:rsidR="00F047AE" w:rsidRDefault="00F047AE" w:rsidP="00F047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원시적 탄소동화작용을 통하여 유기물질을 섭취하는 독립영양계 생물이다.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폐수내의 질소와 용존산소가 부족한 경우에도 잘 성장하며 pH가 낮은 경우에도 잘 성장한다.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구성물질의 75 ~ 80%가 물이며 C</w:t>
      </w:r>
      <w:r>
        <w:rPr>
          <w:rFonts w:ascii="굴림" w:hint="eastAsia"/>
          <w:sz w:val="18"/>
          <w:szCs w:val="18"/>
          <w:vertAlign w:val="subscript"/>
        </w:rPr>
        <w:t>10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17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N을 화학구조식으로 사용한다.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폭이 약 5 ∼10 m 로서 현미경으로 쉽게 식별되며 슬러지팽화의 원인이 된다.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하천수에서 난류확산에 의한 오염물질의 농도분포를 나타내는 난류확산방정식을 이용하기 위하여 일차적으로 고려해야 할 인자와 가장 관련이 적은 것은?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대상 오염물질의 침강속도(m/s)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대상 오염물질의 자기감쇠계수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유속(m/s)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하천수의 난류지수(Re. NO)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직경이 0.1mm인 모관에서 10℃일 때 상승하는 물의 높이(cm)는? (단, 공기밀도 1.25×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g/cm(10℃ 일 때), 접촉각 0°, h(상승높이) = 4σ/[gr(Y-Y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)], 표면장력이 74.2 dyne/cm)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42.5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51.7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63.9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수질을 가진 농업용수의 SAR값으로 판단할 때 Na</w:t>
      </w:r>
      <w:r>
        <w:rPr>
          <w:rFonts w:ascii="굴림" w:hint="eastAsia"/>
          <w:b/>
          <w:bCs/>
          <w:sz w:val="18"/>
          <w:szCs w:val="18"/>
          <w:vertAlign w:val="superscript"/>
        </w:rPr>
        <w:t>＋</w:t>
      </w:r>
      <w:r>
        <w:rPr>
          <w:rFonts w:ascii="굴림" w:hint="eastAsia"/>
          <w:b/>
          <w:bCs/>
          <w:sz w:val="18"/>
          <w:szCs w:val="18"/>
        </w:rPr>
        <w:t>가 흙에 미치는 영향은? (단, 수질농도 Na</w:t>
      </w:r>
      <w:r>
        <w:rPr>
          <w:rFonts w:ascii="굴림" w:hint="eastAsia"/>
          <w:b/>
          <w:bCs/>
          <w:sz w:val="18"/>
          <w:szCs w:val="18"/>
          <w:vertAlign w:val="superscript"/>
        </w:rPr>
        <w:t>＋</w:t>
      </w:r>
      <w:r>
        <w:rPr>
          <w:rFonts w:ascii="굴림" w:hint="eastAsia"/>
          <w:b/>
          <w:bCs/>
          <w:sz w:val="18"/>
          <w:szCs w:val="18"/>
        </w:rPr>
        <w:t>＝230 mg/L,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2＋</w:t>
      </w:r>
      <w:r>
        <w:rPr>
          <w:rFonts w:ascii="굴림" w:hint="eastAsia"/>
          <w:b/>
          <w:bCs/>
          <w:sz w:val="18"/>
          <w:szCs w:val="18"/>
        </w:rPr>
        <w:t>＝ 60 mg/L,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2＋</w:t>
      </w:r>
      <w:r>
        <w:rPr>
          <w:rFonts w:ascii="굴림" w:hint="eastAsia"/>
          <w:b/>
          <w:bCs/>
          <w:sz w:val="18"/>
          <w:szCs w:val="18"/>
        </w:rPr>
        <w:t>＝ 36 mg/L, PO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  <w:vertAlign w:val="superscript"/>
        </w:rPr>
        <w:t>3－</w:t>
      </w:r>
      <w:r>
        <w:rPr>
          <w:rFonts w:ascii="굴림" w:hint="eastAsia"/>
          <w:b/>
          <w:bCs/>
          <w:sz w:val="18"/>
          <w:szCs w:val="18"/>
        </w:rPr>
        <w:t>＝1,500 mg/L, Cl</w:t>
      </w:r>
      <w:r>
        <w:rPr>
          <w:rFonts w:ascii="굴림" w:hint="eastAsia"/>
          <w:b/>
          <w:bCs/>
          <w:sz w:val="18"/>
          <w:szCs w:val="18"/>
          <w:vertAlign w:val="superscript"/>
        </w:rPr>
        <w:t>－</w:t>
      </w:r>
      <w:r>
        <w:rPr>
          <w:rFonts w:ascii="굴림" w:hint="eastAsia"/>
          <w:b/>
          <w:bCs/>
          <w:sz w:val="18"/>
          <w:szCs w:val="18"/>
        </w:rPr>
        <w:t>＝ 200 mg/L 이다. 원자량 = 나트륨 23, 칼슘 40, 마그네슘 24, 인 31)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영향이 적다.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영향이 중간정도이다.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영향이 비교적 높다.</w:t>
      </w:r>
      <w:r>
        <w:tab/>
      </w:r>
      <w:r>
        <w:rPr>
          <w:rFonts w:ascii="굴림" w:hint="eastAsia"/>
          <w:sz w:val="18"/>
          <w:szCs w:val="18"/>
        </w:rPr>
        <w:t>④ 영향이 매우 높다.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확산의 기본법칙인 Fick's 제1법칙을 가장 알맞게 설명한 것은? (단, 확산에 의해 어떤 면적요소를 통과하는 물질의 이동속도 기준)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이동속도는 확산물질의 조성비에 비례한다.</w:t>
      </w:r>
    </w:p>
    <w:p w:rsidR="00F047AE" w:rsidRDefault="00F047AE" w:rsidP="00F047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이동속도는 확산물질의 농도경사에 비례한다.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이동속도는 확산물질의 분자확산계수와 반비례한다.</w:t>
      </w:r>
    </w:p>
    <w:p w:rsidR="00F047AE" w:rsidRDefault="00F047AE" w:rsidP="00F047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이동속도는 확산물질의 유입과 유출의 차이만큼 축적된다.</w:t>
      </w:r>
    </w:p>
    <w:p w:rsidR="00F047AE" w:rsidRDefault="00F047AE" w:rsidP="00F047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 15g이 완전 산화하는데 필요한 이론적 산소량(g)은?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약 46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56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76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콜로이드 응집의 기본 메카니즘과 가장 거리가 먼 것은?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이중층 분산</w:t>
      </w:r>
      <w:r>
        <w:tab/>
      </w:r>
      <w:r>
        <w:rPr>
          <w:rFonts w:ascii="굴림" w:hint="eastAsia"/>
          <w:sz w:val="18"/>
          <w:szCs w:val="18"/>
        </w:rPr>
        <w:t>② 전하의 중화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침전물에 의한 포착</w:t>
      </w:r>
      <w:r>
        <w:tab/>
      </w:r>
      <w:r>
        <w:rPr>
          <w:rFonts w:ascii="굴림" w:hint="eastAsia"/>
          <w:sz w:val="18"/>
          <w:szCs w:val="18"/>
        </w:rPr>
        <w:t>④ 입자간의 가교 형성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탈산소계수가 0.15/day이면 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와 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의 비 (BOD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/BOD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)는? (단, 밑수는 상용대수이다.)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0.69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0.74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0.91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회전원판공법(RBC)에서 원판면적의 약 몇 %가 폐수속에 잠겨서 운전하는 것이 가장 좋은가?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미생물 세포의 비증식 속도를 나타내는 식에 대한 설명이 잘못된 것은?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28800" cy="609600"/>
            <wp:effectExtent l="0" t="0" r="0" b="0"/>
            <wp:docPr id="8" name="그림 8" descr="EMB000047286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441968" descr="EMB000047286b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μ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는 최대 비증식속도로 시간</w:t>
      </w:r>
      <w:r>
        <w:rPr>
          <w:rFonts w:ascii="굴림" w:hint="eastAsia"/>
          <w:sz w:val="18"/>
          <w:szCs w:val="18"/>
          <w:vertAlign w:val="superscript"/>
        </w:rPr>
        <w:t>－1</w:t>
      </w:r>
      <w:r>
        <w:rPr>
          <w:rFonts w:ascii="굴림" w:hint="eastAsia"/>
          <w:sz w:val="18"/>
          <w:szCs w:val="18"/>
        </w:rPr>
        <w:t> 단위이다.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Ks는 반속도상수로서 최대 성장률이 1/2일 때의 기질의 농도이다.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μ = μ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인 경우, 반응속도가 기질농도에 비례하는 1차 반응을 의미한다.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[S]는 제한기질 농도이고 단위는 mg/L이다.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수질예측모형의 공간성에 따른 분류에 관한 설명으로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0차원 모형：식물성 플랑크톤의 계절적 변동사항에 주로 이용된다.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1차원 모형：하천이나 호수를 종방향 또는 횡방향의 연속교반 반응조로 가정한다.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2차원 모형：수질의 변동이 일방향성이 아닌 이방향성으로 분포하는 것으로 가정한다.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3차원 모형：대호수의 순환 패턴분석에 이용된다.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화학합성균 중 독립영양균에 속하는 호기성균으로서 대표적인 황산화세균에 속하는 것은?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Sphaerotilus</w:t>
      </w:r>
      <w:r>
        <w:tab/>
      </w:r>
      <w:r>
        <w:rPr>
          <w:rFonts w:ascii="굴림" w:hint="eastAsia"/>
          <w:sz w:val="18"/>
          <w:szCs w:val="18"/>
        </w:rPr>
        <w:t>② Crenothrix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Thiobacillus</w:t>
      </w:r>
      <w:r>
        <w:tab/>
      </w:r>
      <w:r>
        <w:rPr>
          <w:rFonts w:ascii="굴림" w:hint="eastAsia"/>
          <w:sz w:val="18"/>
          <w:szCs w:val="18"/>
        </w:rPr>
        <w:t>④ Leptothrix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0.1 ppb Cd 용액 1L 중에 들어 있는 Cd의 양(g)은?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 × 10</w:t>
      </w:r>
      <w:r>
        <w:rPr>
          <w:rFonts w:ascii="굴림" w:hint="eastAsia"/>
          <w:sz w:val="18"/>
          <w:szCs w:val="18"/>
          <w:vertAlign w:val="superscript"/>
        </w:rPr>
        <w:t>－6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 × 10</w:t>
      </w:r>
      <w:r>
        <w:rPr>
          <w:rFonts w:ascii="굴림" w:hint="eastAsia"/>
          <w:sz w:val="18"/>
          <w:szCs w:val="18"/>
          <w:vertAlign w:val="superscript"/>
        </w:rPr>
        <w:t>－7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 × 10</w:t>
      </w:r>
      <w:r>
        <w:rPr>
          <w:rFonts w:ascii="굴림" w:hint="eastAsia"/>
          <w:sz w:val="18"/>
          <w:szCs w:val="18"/>
          <w:vertAlign w:val="superscript"/>
        </w:rPr>
        <w:t>－8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 × 10</w:t>
      </w:r>
      <w:r>
        <w:rPr>
          <w:rFonts w:ascii="굴림" w:hint="eastAsia"/>
          <w:sz w:val="18"/>
          <w:szCs w:val="18"/>
          <w:vertAlign w:val="superscript"/>
        </w:rPr>
        <w:t>－9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μ(세포 비증가율)가 μ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의 80 %일 때 기질농도(S</w:t>
      </w:r>
      <w:r>
        <w:rPr>
          <w:rFonts w:ascii="굴림" w:hint="eastAsia"/>
          <w:b/>
          <w:bCs/>
          <w:sz w:val="18"/>
          <w:szCs w:val="18"/>
          <w:vertAlign w:val="subscript"/>
        </w:rPr>
        <w:t>80</w:t>
      </w:r>
      <w:r>
        <w:rPr>
          <w:rFonts w:ascii="굴림" w:hint="eastAsia"/>
          <w:b/>
          <w:bCs/>
          <w:sz w:val="18"/>
          <w:szCs w:val="18"/>
        </w:rPr>
        <w:t>)와 μ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의 20 %일 때의 기질농도(S</w:t>
      </w:r>
      <w:r>
        <w:rPr>
          <w:rFonts w:ascii="굴림" w:hint="eastAsia"/>
          <w:b/>
          <w:bCs/>
          <w:sz w:val="18"/>
          <w:szCs w:val="18"/>
          <w:vertAlign w:val="subscript"/>
        </w:rPr>
        <w:t>20</w:t>
      </w:r>
      <w:r>
        <w:rPr>
          <w:rFonts w:ascii="굴림" w:hint="eastAsia"/>
          <w:b/>
          <w:bCs/>
          <w:sz w:val="18"/>
          <w:szCs w:val="18"/>
        </w:rPr>
        <w:t>)와의 (S</w:t>
      </w:r>
      <w:r>
        <w:rPr>
          <w:rFonts w:ascii="굴림" w:hint="eastAsia"/>
          <w:b/>
          <w:bCs/>
          <w:sz w:val="18"/>
          <w:szCs w:val="18"/>
          <w:vertAlign w:val="subscript"/>
        </w:rPr>
        <w:t>80</w:t>
      </w:r>
      <w:r>
        <w:rPr>
          <w:rFonts w:ascii="굴림" w:hint="eastAsia"/>
          <w:b/>
          <w:bCs/>
          <w:sz w:val="18"/>
          <w:szCs w:val="18"/>
        </w:rPr>
        <w:t>/S</w:t>
      </w:r>
      <w:r>
        <w:rPr>
          <w:rFonts w:ascii="굴림" w:hint="eastAsia"/>
          <w:b/>
          <w:bCs/>
          <w:sz w:val="18"/>
          <w:szCs w:val="18"/>
          <w:vertAlign w:val="subscript"/>
        </w:rPr>
        <w:t>20</w:t>
      </w:r>
      <w:r>
        <w:rPr>
          <w:rFonts w:ascii="굴림" w:hint="eastAsia"/>
          <w:b/>
          <w:bCs/>
          <w:sz w:val="18"/>
          <w:szCs w:val="18"/>
        </w:rPr>
        <w:t>)비는? (단, 배양기 내의 세포 비증가율은 Monod식이 적용)</w:t>
      </w:r>
    </w:p>
    <w:p w:rsidR="00F047AE" w:rsidRDefault="00F047AE" w:rsidP="00F047A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8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부영양화의 영향으로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부영양화가 진행되면 상품가치가 높은 어종들이 사라져 수산업의 수익성이 저하된다.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부영양화된 호수의 수질은 질소와 인 등 영양염류의 농도가 높으나 인의 과잉공급은 농작물의 이상성장을 초래하고 병충해에 대한 저항력을 약화시킨다.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부영양호의 pH는 중성 또는 약산성이나 여름에는 일시적으로 강산성을 나타내어 저니층의 용출을 유발한다.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조류로 인해 정수공정의 효율이 저하된다.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산소포화농도가 9 mg/L인 하천에서 처음의 용존산소농도가 7 mg/L라면 3일간 흐른 후 하천 하류지점에서의 용존산소 농도(mg/L)는? (단, BODu ＝10 mg/L, 탈산소계수 = 0.1 day</w:t>
      </w:r>
      <w:r>
        <w:rPr>
          <w:rFonts w:ascii="굴림" w:hint="eastAsia"/>
          <w:b/>
          <w:bCs/>
          <w:sz w:val="18"/>
          <w:szCs w:val="18"/>
          <w:vertAlign w:val="superscript"/>
        </w:rPr>
        <w:t>－1</w:t>
      </w:r>
      <w:r>
        <w:rPr>
          <w:rFonts w:ascii="굴림" w:hint="eastAsia"/>
          <w:b/>
          <w:bCs/>
          <w:sz w:val="18"/>
          <w:szCs w:val="18"/>
        </w:rPr>
        <w:t>, 재폭기계수 = 0.2 day</w:t>
      </w:r>
      <w:r>
        <w:rPr>
          <w:rFonts w:ascii="굴림" w:hint="eastAsia"/>
          <w:b/>
          <w:bCs/>
          <w:sz w:val="18"/>
          <w:szCs w:val="18"/>
          <w:vertAlign w:val="superscript"/>
        </w:rPr>
        <w:t>－1</w:t>
      </w:r>
      <w:r>
        <w:rPr>
          <w:rFonts w:ascii="굴림" w:hint="eastAsia"/>
          <w:b/>
          <w:bCs/>
          <w:sz w:val="18"/>
          <w:szCs w:val="18"/>
        </w:rPr>
        <w:t>, 상용대수기준)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5.0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6.0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바다에서 발생되는 적조현상에 관한 설명과 가장 거리가 먼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적조 조류의 독소에 의한 어패류의 피해가 발생한다.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해수 중 용존산소의 결핍에 의한 어패류의 피해가 발생한다.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갈수기 해수 내 염소량이 높아질 때 발생된다.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플랑크톤의 번식에 충분한 광량과 영양염류가 공급될 때 발생된다.</w:t>
      </w:r>
    </w:p>
    <w:p w:rsidR="00F047AE" w:rsidRDefault="00F047AE" w:rsidP="00F047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047AE" w:rsidTr="00F047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상하수도계획</w:t>
            </w:r>
          </w:p>
        </w:tc>
      </w:tr>
    </w:tbl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자연부식 중 매크로셀 부식에 해당되는 것은?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산소농담(통기차)</w:t>
      </w:r>
      <w:r>
        <w:tab/>
      </w:r>
      <w:r>
        <w:rPr>
          <w:rFonts w:ascii="굴림" w:hint="eastAsia"/>
          <w:sz w:val="18"/>
          <w:szCs w:val="18"/>
        </w:rPr>
        <w:t>② 특수토양부식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간섭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박테리아부식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복류수를 취수하는 집수매거의 유출단에서 매거 내의 평균유속 기준은?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0.3 m/sec 이하</w:t>
      </w:r>
      <w:r>
        <w:tab/>
      </w:r>
      <w:r>
        <w:rPr>
          <w:rFonts w:ascii="굴림" w:hint="eastAsia"/>
          <w:sz w:val="18"/>
          <w:szCs w:val="18"/>
        </w:rPr>
        <w:t>② 0.5 m/sec 이하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0.8 m/sec 이하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 m/sec 이하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상수시설의 급수설비 중 급수관 접속 시 설계기준과 관련한 고려사항(위험한 접속)으로 옳지 않은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급수관은 수도사업자가 관리하는 수도관 이외의 수도관이나 기타 오염의 원인으로 될 수 있는 관과 직접 연결해서는 안 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급수관을 방화수조, 수영장 등 오염의 원인이 될 우려가 있는 시설과 연결하는 경우에는 급수관의 토출구를 만수면보다 25 mm 이상의 높이에 설치해야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대변기용 세척밸브는 유효한 진공파괴설비를 설치한 세척밸브나 대변기를 사용하는 경우를 제외하고는 급수관에 직결해서는 안 된다.</w:t>
      </w:r>
    </w:p>
    <w:p w:rsidR="00F047AE" w:rsidRDefault="00F047AE" w:rsidP="00F047AE">
      <w:pPr>
        <w:pStyle w:val="a3"/>
        <w:spacing w:after="80" w:line="288" w:lineRule="auto"/>
        <w:ind w:left="628" w:hanging="628"/>
        <w:jc w:val="left"/>
      </w:pPr>
      <w:r>
        <w:rPr>
          <w:rFonts w:ascii="굴림" w:hint="eastAsia"/>
          <w:sz w:val="18"/>
          <w:szCs w:val="18"/>
        </w:rPr>
        <w:t>④ 저수조를 만들 경우에 급수관의 토출구는 수조의 만수면에서 급수관경 이상의 높이에 만들어야 한다. 다만, 관경이 50 mm 이하의 경우는 그 높이를 최소 50 mm로 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펌프의 비교회전도에 관한 설명으로 옳은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비교회전도가 크게 될수록 흡입성능이 나쁘고 공동현상이 발생하기 쉽다.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비교회전도가 크게 될수록 흡입성능은 나쁘나 공동현상이 발생하기 어렵다.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비교회전도가 크게 될수록 흡입성능은 좋고 공동현상이 발생하기 어렵다.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비교회전도가 크게 될수록 흡입성능은 좋으나 공동현상이 발생하기 쉽다.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수평부설한 직경 300mm, 길이 3,000 m의 주철관에 8,640m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/day로 송수 시 관로 끝에서의 손실수두(m)는? (단, 마찰계수 f = 0.03, g = 9.8m/sec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마찰손실만 고려)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10.8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15.3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21.6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30.6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하천수를 수원으로 하는 경우, 취수시설인 취수문에 대한 설명으로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취수지점은 일반적으로 상류부의 소하천에 사용하고 있다.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하상변동이 작은 지점에서 취수할 수 있어 복단면의 하천 취수에 유리하다.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시공조건에서 일반적으로 가물막이를 하고 임시하도 설치 등을 고려해야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기상조건에서 파랑에 대하여 특히 고려할 필요는 없다.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정수시설인 배수관의 수압에 관한 내용으로 옳은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급수관을 분기하는 지점에서 배수관내의 최대정수압은 150 kPa(약 1.6 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)를 초과하지 않아야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급수관을 분기하는 지점에서 배수관내의 최대정수압은 250 kPa(약 2.6 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)를 초과하지 않아야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급수관을 분기하는 지점에서 배수관내의 최대정수압은 450kPa(약 4.6 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)를 초과하지 않아야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급수관을 분기하는 지점에서 배수관내의 최대정수압은 700 kPa(약 7.1 kgf/cm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)를 초과하지 않아야 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화학적 처리를 위한 응집시설 중 급속혼화시설에 관한 설명으로 ( )에 옳은 내용은?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7" name="그림 7" descr="EMB000047286b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37272" descr="EMB000047286b4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1분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5분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상수도 시설 중 침사지에 관한 설명으로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위치는 가능한 한 취수구에 근접하여 제내지에 설치한다.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지의 유효수심은 2 ∼ 3 m를 표준으로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지의 상단높이는 고수위보다 0.6∼1m의 여유고를 둔다.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지내평균유속은 2~7 cm/sec를 표준으로 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해수담수화시설 중 역삼투설비에 관한 설명으로 옳지 않은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해수담수화시설에서 생산된 물은 pH나 경도가 낮기 때문에 필요에 따라 적절한 약품을 주입하거나 다른 육지의 물과 혼합하여 수질을 조정한다.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막모듈은 플러싱과 약품세척 등을 조합하여 세척한다.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고압펌프를 정지할 때에는 드로백이 유지되도록 체크 밸브를 설치하여야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고압펌프는 효율과 내식성이 좋은 기종으로 하며 그 형식은 시설규모 등에 따라 선정한다.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계획취수량은 계획 1일 최대급수량의 몇 % 정도의 여유를 두고 정하는가?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10%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20%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관경 1,100 mm, 역사이펀 관거 내의 동수경사 2.4‰, 유속 2.15 m/sec, 역사이펀 관거의 길이 76m일 때, 역사이펀의 손실수두(m)는? (단, β = 1.5, a = 0.05. m이다.)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0.29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0.39 m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0.49 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0.59 m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하수도 계획의 목표연도는 원칙적으로 몇 년 정도로 하는가?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15년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25년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원형 원심력 철근콘크리트관에 만수된 상태로 송수된다고 할 때 Manning 공식에 의한 유속(m/sec)은? (단, 조도계수 = 0.013, 동수경사 = 0.002, 관지름 = 250mm)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0.54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1.03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상수도 취수보의 취수구에 관한 설명으로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높이는 배사문의 바닥높이보다 0.5~1m이상 낮게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유입속도는 0.4~0.8m/sec를 표준으로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제수문의 전면에는 스크린을 설치한다.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계획취수위는 취수구로부터 도수기점까지의 손실수두를 계산하여 결정한다.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상수시설에서 급수관을 배관하고자 할 경우의 고려사항으로 옳지 않은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급수관을 공공도로에 부설할 경우에는 다른 매설물과 의 간격을 30 cm 이상 확보한다.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수요가의 대지 내에서 가능한 한 직선배관이 되도록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가급적 건물이나 콘크리트의 기초 아래를 횡단하여 배관하도록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급수관이 개거를 횡단하는 경우에는 가능한 한 개거의 아래로 부설한다.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합류식에서 우천 시 계획오수량은 원칙적으로 계획시간 최대오수량의 몇 배 이상으로 고려하여야 하는가?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2.0배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3.0배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상수도시설인 착수정에 관한 설명으로 ( )에 옳은 것은?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323850"/>
            <wp:effectExtent l="0" t="0" r="9525" b="0"/>
            <wp:docPr id="6" name="그림 6" descr="EMB000047286b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57864" descr="EMB000047286b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1.0분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1.5분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3.0분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하수관거시설이 황화수소에 의하여 부식되는 것을 방지하기 위한 대책으로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관거를 청소하고 미생물의 생식 장소를 제거한다.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염화제2철을 주입하여 황화물을 고정화한다.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염소를 주입하여 ORP를 저하시킨다.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환기에 의해 관내 황화수소를 희석한다.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유역면적이 2 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지역에서의 우수 유출량을 산정하기 위하여 합리식을 사용하였다. 다음 조건일 때 관거 길이 1,000 m인 하수관의 우수유출량(m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/sec)은? (단, 강우농도 I(mm/hr) = </w:t>
      </w:r>
      <w:r>
        <w:rPr>
          <w:noProof/>
        </w:rPr>
        <w:drawing>
          <wp:inline distT="0" distB="0" distL="0" distR="0">
            <wp:extent cx="542925" cy="457200"/>
            <wp:effectExtent l="0" t="0" r="9525" b="0"/>
            <wp:docPr id="5" name="그림 5" descr="EMB000047286b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763264" descr="EMB000047286b4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유입시간 6분, 유출계수 0.7, 관내의 평균 유속 1.5 m/sec)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25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30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40</w:t>
      </w:r>
    </w:p>
    <w:p w:rsidR="00F047AE" w:rsidRDefault="00F047AE" w:rsidP="00F047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047AE" w:rsidTr="00F047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수질오염방지기술</w:t>
            </w:r>
          </w:p>
        </w:tc>
      </w:tr>
    </w:tbl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응집에 관한 설명으로 옳지 않은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황산알루미늄을 응집제로 사용할 때 수산화물 플록을 만들기 위해서는 황산알루미늄과 반응할 수 있도록 물에 충분한 알칼리도가 있어야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응집제로 황산알루미늄은 대개 철염에 비해 가격이 저렴한 편이다.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응집제로 황산알루미늄은 철염보다 넓은 pH 범위에서 적용이 가능하다.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응집제로 황산알루미늄을 사용하는 경우, 적당한 pH 범위는 대략 4.5에서 8이다.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1차 침전지의 유입 유량은 1,000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/day이고 SS 농도는 350 mg/L이다. 1차 침전지에서 SS제거효율이 60 %일 때 하루에 1차 침전지에서 발생되는 슬러지 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슬러지의 비중 = 1.05, 함수율 = 94 %, 기타 조건은 고려하지 않음)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3.3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도시 폐수의 침전시간에 따라 변화하는 수질인자의 종류와 거리가 가장 먼 것은?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침전성 부유물</w:t>
      </w:r>
      <w:r>
        <w:tab/>
      </w:r>
      <w:r>
        <w:rPr>
          <w:rFonts w:ascii="굴림" w:hint="eastAsia"/>
          <w:sz w:val="18"/>
          <w:szCs w:val="18"/>
        </w:rPr>
        <w:t>② 총부유물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BOD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SVI 변화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무기물이 0.30 g/g VSS로 구성된 생물성 VSS를 나타내는 폐수의 경우, 혼합액 중의 TSS와 VSS 농도가 각각 2,000mg/L, 1,480 mg/L라 하면 유입수로부터 기인된 불활성 고형물에 대한 혼합액 중의 농도(mg/L)는? (단, 유입된 불활성 부유 고형물질의 용해는 전혀 없다고 가정)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116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부피가 4,000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포기조의 MLSS 농도가 2,000mg/L, 반송슬러지의 SS농도가 8,000 mg/L, 슬러지 체류시간(SRT)이 5일 이면 폐슬러지의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/day)은? (단, 2차침전지 유출수 중의 SS를 무시한다.)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폐수 내 시안화합물 처리방법인 알칼리염소법에 관한 설명과 가장 거리가 먼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CN의 분해를 위해 유지되는 pH는 10이상이다.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니켈과 철의 시안착염이 혼입된 경우 분해가 잘 되지 않는다.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산화제의 투입량이 과잉인 경우에는 염화시안이 발생되므로 산화제는 약간 부족하게 주입한다.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염소처리 시 강알칼리성 상태에서 1단계로 염소를 주입하여 시안화합물을 시안산화물로 변환시킨 후 중화하고 2단계로 염소를 재주입하여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로 분해시킨다.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생물학적 3차 처리를 위한 A/O 공정을 나타낸 것으로 각 반응조 역할을 가장 적절하게 설명한 것은?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009650"/>
            <wp:effectExtent l="0" t="0" r="0" b="0"/>
            <wp:docPr id="4" name="그림 4" descr="EMB000047286b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54632" descr="EMB000047286b4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혐기조에서는 유기물 제거와 인의 방출이 일어나고, 폭기조에서는 인의 과잉섭취가 일어난다.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폭기조에서는 유기물 제거가 일어나고, 혐기조에서는 질산화 및 탈질이 동시에 일어난다.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제거율을 높이기 위해서는 외부탄소원인 메탄올 등을 폭기조에 주입한다.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혐기조에서는 인의 과잉섭취가 일어나며, 폭기조에서는 질산화가 일어난다.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정수장 응집 공정에 사용되는 화학 약품 중 나머지 셋과 그 용도가 다른 하나는?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명반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폴리비닐아민</w:t>
      </w:r>
      <w:r>
        <w:tab/>
      </w:r>
      <w:r>
        <w:rPr>
          <w:rFonts w:ascii="굴림" w:hint="eastAsia"/>
          <w:sz w:val="18"/>
          <w:szCs w:val="18"/>
        </w:rPr>
        <w:t>④ 황산제일철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수량 36,000m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/day의 하수를 폭 15m, 길이 30m, 깊이 2.5m의 침전지에서 표면적 부하 40m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･</w:t>
      </w:r>
      <w:r>
        <w:rPr>
          <w:rFonts w:ascii="굴림" w:hint="eastAsia"/>
          <w:b/>
          <w:bCs/>
          <w:sz w:val="18"/>
          <w:szCs w:val="18"/>
        </w:rPr>
        <w:t>day의 조건으로 처리하기 위한 침전지 수(개)는? (단, 병렬기준)</w:t>
      </w:r>
    </w:p>
    <w:p w:rsidR="00F047AE" w:rsidRDefault="00F047AE" w:rsidP="00F047A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F047AE" w:rsidRDefault="00F047AE" w:rsidP="00F047A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생물학적 질소 및 인 동시제거공정으로서 혐기조, 무산소조, 호기조로 구성되며, 혐기조에서 인 방출, 무산소조에서 탈질화, 호기조에서 질산화 및 인 섭취가 일어나는 공정은?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/O 공정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Phostrip 공정</w:t>
      </w:r>
    </w:p>
    <w:p w:rsidR="00F047AE" w:rsidRDefault="00F047AE" w:rsidP="00F047AE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Modified Bardenpho 공정</w:t>
      </w:r>
      <w:r>
        <w:tab/>
      </w:r>
      <w:r>
        <w:rPr>
          <w:rFonts w:ascii="굴림" w:hint="eastAsia"/>
          <w:sz w:val="18"/>
          <w:szCs w:val="18"/>
        </w:rPr>
        <w:t>④ Modified UCT 공정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공단 내에 새 공장을 건립할 계획이 있다. 공단 폐수처리장은 현재 876L/s의 폐수를 처리하고 있다. 공단 폐수처리장에서 Phenol을 제거할 조치를 강구치 않는다면 폐수처리장의 방류수내 Phenol의 농도(mg/L)는? (단, 새 공장에서 배출 될 Phenol의 농도는 10g/m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이고 유량은 87.6L/s 이며 새공장 외에는 Phenol 배출 공장이 없다.)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0.71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1.11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Chick's law에 의하면 염소소독에 의한 미생물 사멸율은 1차 반응에 따른다. 미생물의 80%가 0.1mg/L 잔류 염소로 2분 내에 사멸된다면 99.9%를 사멸시키기 위해서 요구되는 접촉시간(분)은?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5.7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8.6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14.2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질산화 박테리아에 대한 설명으로 옳지 않은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절대호기성이어서 높은 산소농도를 요구한다.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Nitrobacter는 암모늄이온의 존재 하에서 pH 9.5. 이상이면 생장이 억제된다.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질산화 반응의 최적온도는 25℃이며 20℃이하, 40℃이상에서는 활성이 없다.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Nitrosomonas는 알칼리성 상태에서는 활성이 크지만 pH 6.0이하에서는 생장이 억제된다.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활성슬러지 공정 중 핀플럭이 주로 많이 발생하는 공정은?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심층폭기법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장기폭기법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점감식폭기법</w:t>
      </w:r>
      <w:r>
        <w:tab/>
      </w:r>
      <w:r>
        <w:rPr>
          <w:rFonts w:ascii="굴림" w:hint="eastAsia"/>
          <w:sz w:val="18"/>
          <w:szCs w:val="18"/>
        </w:rPr>
        <w:t>④ 계단식폭기법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고농도의 액상 PCB 처리방법으로 가장 거리가 먼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방사선조사(코발트 60에 의한 γ선 조사)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연소법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자외선조사법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 고압 알칼리 분해법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살수여상 상단에서 연못화(ponding)가 일어나는 원인으로 가장 거리가 먼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여재가 너무 작을 때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여재가 견고하지 못하고 부서질 때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탈락된 생물막이 공극을 폐쇄할 때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BOD 부하가 낮을 때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CFSTR에서 물질을 분해하여 효율 95%로 처리하고자 한다. 이 물질은 0.5차 반응으로 분해되며, 속도상수는 0.05(mg/L)</w:t>
      </w:r>
      <w:r>
        <w:rPr>
          <w:rFonts w:ascii="굴림" w:hint="eastAsia"/>
          <w:b/>
          <w:bCs/>
          <w:sz w:val="18"/>
          <w:szCs w:val="18"/>
          <w:vertAlign w:val="superscript"/>
        </w:rPr>
        <w:t>1/2</w:t>
      </w:r>
      <w:r>
        <w:rPr>
          <w:rFonts w:ascii="굴림" w:hint="eastAsia"/>
          <w:b/>
          <w:bCs/>
          <w:sz w:val="18"/>
          <w:szCs w:val="18"/>
        </w:rPr>
        <w:t>/hr이다. 유량은 500 L/hr이고 유입농도는 250mg/L로 일정하다면 CFSTR의 필요부피(m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정상상태 가정)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약 520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570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620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672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회전생물막접촉기(RBC)에 관한 설명으로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재순환이 필요 없고 유지비가 적게 든다.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메디아는 전형적으로 약 40%가 물에 잠긴다.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운영변수가 적어 모델링이 간단하고 편리하다.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설비는 경량재료로 만든 원판으로 구성되며 1~2 rpm의 속도로 회전한다.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1차 처리된 분뇨의 2차 처리를 위해 폭기조, 2차 침전지로 구성된 활성슬러지 공정을 운영하고 있다. 운영조건이 다음과 같을 때 폭기조 내의 고형물 체류시간(SRT, day)은? (단, 유입유량 1,000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폭기조 수리학적 체류시간 = 6시간, MLSS 농도 = 3,000 mg/L, 잉여슬러지 배출량 = 30m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잉여슬러지 SS농도 = 10,000mg/L, 2차 침전지 유출수 SS농도 = 5 mg/L)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2.5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3.5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생물학적 인 제거를 위한 A/O 공정에 관한 설명으로 옳지 않은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폐슬러지 내의 인의 함량이 비교적 높고 비료의 가치가 있다.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비교적 수리학적 체류시간이 짧다.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낮은 BOD/P 비가 요구된다.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추운 기후의 운전조건에서 성능이 불확실하다.</w:t>
      </w:r>
    </w:p>
    <w:p w:rsidR="00F047AE" w:rsidRDefault="00F047AE" w:rsidP="00F047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047AE" w:rsidTr="00F047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수질오염공정시험기준</w:t>
            </w:r>
          </w:p>
        </w:tc>
      </w:tr>
    </w:tbl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물벼룩을 이용한 급성 독성시험법에서 사용하는 용어의 정의로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치사：일정 비율로 준비된 시료에 물벼룩을 투입하고 24시간 경과 후 시험용기를 살며시 움직여주고, 15초 후 관찰했을 때 아무 반응이 없는 경우를 '치사'라 판정한다.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유영저해：독성물질에 의해 영향을 받아 일부 기관(촉각, 후복부 등)이 움직임이 없을 경우를 '유영저해'로 판정한다.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반수영향농도：투입 시험생물의 50%가 치사 혹은 유영저해를 나타낸 농도이다.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지수식 시험방법：시험기간 중 시험용액을 교환하여 농도를 지수적으로 계산하는 시험을 말한다.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시료량 50mL를 취하여 막여과법으로 총대장균군수를 측정하려고 배양을 한 결과, 50개의 집락수가 생성되었을 때 총 대장균군수/100mL는?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1,000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10,000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폐수의 부유물질(SS)을 측정하였더니 1,312mg/L이었다. 시료 여과 전 유리섬유여지의 무게가 1.2113g이고, 이 때 사용된 시료량이 100mL이었다면 시료 여과 후 건조시킨 유리섬유여지의 무게(g)는?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1.2242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1.3425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2.5233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3.5233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흡광도 측정에서 투과율이 30%일 때 흡광도는?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0.37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0.42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0.63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BOD 측정용 시료를 희석할 때 식종 희석수를 사용하지 않아도 되는 시료는?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잔류염소를 함유한 폐수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pH 4. 이하 산성으로 된 폐수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화학공장 폐수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유기물질이 많은 가정 하수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예상 BOD치에 대한 사전 경험이 없을 때, 희석하여 시료를 조제하는 기준으로 알맞은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오염도가 심한 공장폐수：0.01 ∼ 0.05 %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오염된 하천수：10 ∼ 20 %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처리하여 방류된 공장폐수：50 ∼ 75 %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처리하지 않은 공장폐수：1 ∼ 5 %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하천수의 시료 채취 지점에 관한 내용으로 ( )에 공통으로 들어갈 내용은?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47750"/>
            <wp:effectExtent l="0" t="0" r="9525" b="0"/>
            <wp:docPr id="3" name="그림 3" descr="EMB000047286b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38248" descr="EMB000047286b4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 m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 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 m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2 N와 7 N HCl 용액을 혼합하여 5 N-HCl 1L를 만들고자 한다. 각각 몇 mL씩을 혼합해야 하는가?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 N-HCl 400 mL와 7 N-HCl 600 mL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 N-HCl 500 mL와 7 N-HCl 400 mL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 N-HCl 300 mL와 7 N-HCl 700 mL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 N-HCl 700 mL와 7 N-HCl 300 mL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데발다 합금 환원 증류법으로 질산성 질소를 측정하는 원리의 설명으로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데발다 합금으로 질산성 질소를 암모니아성 질소로 환원한다.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지표수, 지하수, 폐수 등에 적용할 수 있으며, 정량한계는 중화적정법은 0.1mg/L, 흡광도법은 0.5mg/L이다.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아질산성질소는 설퍼민산으로 분해 제거한다.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암모니아성질소 및 일부 분해되기 쉬운 유기질소는 알칼리성에서 증류 제거한다.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분원성 대장균군(막여과법) 분석 시험에 관한 내용으로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분원성대장균군이란 온혈동물의 배설물에서 발견되는 그람음성·무아포성의 간균이다.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물속에 존재하는 분원성대장균군을 측정하기 위하여 페트리접시에 배지를 올려놓은 다음 배양 후 여러 가지 색조를 띠는 청색의 집락을 계수하는 방법이다.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배양기 및 항온수조는 배양온도를 (25±0.5)℃로 유지할수 있는 것을 사용한다.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시험결과는 '분원성 대장균군수/100 mL' 로 표기한다.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석유계 총탄화수소 용매추출/기체크로마토그래프에 대한 설명으로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컬럼은 안지름 0.20~0.35mm, 필름두께 0.1~3.0 μm, 길이 15~60m의 DB-1, DB-5. 및 DB-624. 등의 모세관이나 동등한 분리성능을 가진 모세관으로 대상 분석 물질의 분리가 양호한 것을 택하여 시험한다.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운반기체는 순도 99.999 %이상의 헬륨으로서(또는 질소) 유량은 0.5~5mL/min로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검출기는 불꽃광도검출기(FPD)를 사용한다.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주입부 온도는 280~320℃, 컬럼온도는 40~320℃로 사용한다.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카드뮴을 자외선/가시선 분광법으로 측정할 때 사용되는 시약으로 가장 거리가 먼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수산화나트륨용액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요오드화칼륨용액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시안화칼륨용액</w:t>
      </w:r>
      <w:r>
        <w:tab/>
      </w:r>
      <w:r>
        <w:rPr>
          <w:rFonts w:ascii="굴림" w:hint="eastAsia"/>
          <w:sz w:val="18"/>
          <w:szCs w:val="18"/>
        </w:rPr>
        <w:t>④ 타타르산용액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연속흐름법으로 시안 측정시 사용되는 흐름주입분석기에 관한 설명으로 옳지 않은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연속흐름분석기의 일종이다.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다수의 시료를 연속적으로 자동분석하기 위하여 사용된다.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기본적인 본체의 구성은 분할흐름 분석기와 같으나 용액의 흐름 사이에 공기방울을 주입하지 않는 것이 차이점이다.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시료의 연속흐름에 따라 상호 오염을 미연에 방지할 수 있다.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감응계수를 옳게 나타낸 것은? (단, 검정곡선 작성용 표준용액의 농도＝C, 반응값＝R)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감응계수＝R / C</w:t>
      </w:r>
      <w:r>
        <w:tab/>
      </w:r>
      <w:r>
        <w:rPr>
          <w:rFonts w:ascii="굴림" w:hint="eastAsia"/>
          <w:sz w:val="18"/>
          <w:szCs w:val="18"/>
        </w:rPr>
        <w:t>② 감응계수＝C / R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감응계수＝R × C</w:t>
      </w:r>
      <w:r>
        <w:tab/>
      </w:r>
      <w:r>
        <w:rPr>
          <w:rFonts w:ascii="굴림" w:hint="eastAsia"/>
          <w:sz w:val="18"/>
          <w:szCs w:val="18"/>
        </w:rPr>
        <w:t>④ 감응계수＝C － R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수질오염물질을 측정함에 있어 측정의 정확성과 통일성을 유지하기 위한 제반사항에 관한 설명으로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시험에 사용하는 시약은 따로 규정이 없는 한 1급 이상 또는 이와 동등한 규격의 시약을 사용한다.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“항량으로 될 때까지 건조한다”라는 의미는 같은 조건에서 1시간 더 건조할 때 전후 무게의 차가 g당 0.3. mg 이하일 때를 말한다.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 중의 농도는 표준상태(0℃, 1기압)로 환산 표시한다.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“정확히 취하여”라 하는 것은 규정한 양의 시료를 부피피펫으로 0.1mL까지 취하는 것을 말한다.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유도결합플라스마 원자발광분광법으로 금속류를 측정할 때 간섭에 관한 내용으로 옳지 않은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물리적 간섭 : 시료 도입부의 분무과정에서 시료의 비중, 점성도, 표면장력의 차이에 의해 발생한다.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분광 간섭 : 측정원소의 방출선에 대해 플라스마의 기체성분이나 공존 물질에서 유래하는 분광학적 요인에 의해 원래의 방출선의 세기 변동 및 다른 원자 혹은 이온의 방출선과의 겹침 현상이 발생할 수 있다.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이온화 간섭 : 이온화 에너지가 큰 나트륨 또는 칼륨 등 알칼리 금속이 공존원소로 시료에 존재 시 플라스마의 전자밀도를 감소시킨다.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물리적 간섭 : 시료의 종류에 따라 분무기의 종류를 바꾸거나, 시료의 희석, 매질 일치법, 내부표준법, 농축분리법을 사용하여 간섭을 최소화한다.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중 관내의 유량 측정 방법이 아닌 것은?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오리피스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자기식 유량측정기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피토우(pitot)관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위어(Weir)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측정항목 중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를 이용하여 pH를 2 이하로 한 후 4℃에서 보존하는 것이 아닌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화학적 산소요구량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질산성 질소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암모니아성 질소</w:t>
      </w:r>
      <w:r>
        <w:tab/>
      </w:r>
      <w:r>
        <w:rPr>
          <w:rFonts w:ascii="굴림" w:hint="eastAsia"/>
          <w:sz w:val="18"/>
          <w:szCs w:val="18"/>
        </w:rPr>
        <w:t>④ 총질소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수질오염공정시험기준에서 시료보존 방법이 지정되어 있지 않은 측정항목은?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용존산소(윙클리법)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불소</w:t>
      </w:r>
    </w:p>
    <w:p w:rsidR="00F047AE" w:rsidRDefault="00F047AE" w:rsidP="00F047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색도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부유물질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금속류-불꽃 원자흡수분광광도법에서 일어나는 간섭 중 광학적 간섭에 관한 설명으로 맞는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표준용액과 시료 또는 시료와 시료 간의 물리적 성질(점도, 밀도, 표면장력 등)의 차이 또는 표준물질과 시료의 매질(matrix) 차이에 의해 발생한다.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불꽃온도가 너무 높을 경우 중성원자에서 전자를 빼앗아 이온이 생성될 수 있으며 이 경우 음(－)의 오차가 발생하게 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분석하고자 하는 원소의 흡수파장과 비슷한 다른 원소의 파장이 서로 겹쳐 비이상적으로 높게 측정되는 경우이다.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불꽃의 온도가 분자를 들뜬 상태로 만들기에 충분히 높지 않아서, 해당 파장을 흡수하지 못하여 발생한다.</w:t>
      </w:r>
    </w:p>
    <w:p w:rsidR="00F047AE" w:rsidRDefault="00F047AE" w:rsidP="00F047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F047AE" w:rsidTr="00F047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수질환경관계법규</w:t>
            </w:r>
          </w:p>
        </w:tc>
      </w:tr>
    </w:tbl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초과부과금을 산정할 때 1kg당 부과 금액이 가장 높은 수질오염물질은?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크롬 및 그 화합물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카드뮴 및 그 화합물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구리 및 그 화합물</w:t>
      </w:r>
      <w:r>
        <w:tab/>
      </w:r>
      <w:r>
        <w:rPr>
          <w:rFonts w:ascii="굴림" w:hint="eastAsia"/>
          <w:sz w:val="18"/>
          <w:szCs w:val="18"/>
        </w:rPr>
        <w:t>④ 시안화합물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환경부령으로 정하는 폐수무방류배출시설의 설치가 가능한 특정수질유해물질이 아닌 것은?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디클로로메탄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구리 및 그 화합물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카드뮴 및 그 화합물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1,1－디클로로에틸렌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사업장의 규모별 구분에 관한 내용으로 ( )에 맞는 내용은?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504825"/>
            <wp:effectExtent l="0" t="0" r="0" b="9525"/>
            <wp:docPr id="2" name="그림 2" descr="EMB000047286b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6768" descr="EMB000047286b5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예상용수사용량</w:t>
      </w:r>
      <w:r>
        <w:tab/>
      </w:r>
      <w:r>
        <w:rPr>
          <w:rFonts w:ascii="굴림" w:hint="eastAsia"/>
          <w:sz w:val="18"/>
          <w:szCs w:val="18"/>
        </w:rPr>
        <w:t>② 예상폐수배출량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예상하수배출량</w:t>
      </w:r>
      <w:r>
        <w:tab/>
      </w:r>
      <w:r>
        <w:rPr>
          <w:rFonts w:ascii="굴림" w:hint="eastAsia"/>
          <w:sz w:val="18"/>
          <w:szCs w:val="18"/>
        </w:rPr>
        <w:t>④ 예상희석수사용량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비점오염저감시설의 관리·운영기준으로 옳지 않은 것은? (단, 자연형 시설)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인공습지 : 동절기(11월부터 다음 해 3월까지를 말한다)에는 인공습지에서 말라 죽은 식생을 제거·처리하여야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인공습지 : 식생대가 50퍼센트 이상 고사하는 경우에는 추가로 수생식물을 심어야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식생형 시설 : 식생수로 바닥의 퇴적물이 처리용량의 25퍼센트를 초과하는 경우에는 침전된 토사를 제거하여야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식생형 시설 전처리를 위한 침사지는 주기적으로 협잡물과 침전물을 제거하여야 한다.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비점오염원 관리지역의 지정기준이 옳은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하천 및 호소의 수생태계에 관한 환경기준에 미달하는 유역으로 유달부하량 중 비점오염원이 50% 이하인 지역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관광지구 지정으로 비점오염원 관리가 필요한 지역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인구 50만명 이상인 도시로서 비점오염원 관리가 필요한 지역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지질이나 지층 구조가 특이하여 특별한 관리가 필요하다고 인정되는 지역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환경부장관이 폐수처리업자에게 등록을 취소하거나 6개월 이내의 기간을 정하여 영업정지를 명할 수 있는 경우에 대한 기준으로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고의 또는 중대한 과실로 폐수처리영업을 부실하게 한 경우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영업정지처분 기간에 영업행위를 한 경우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1년에 2회 이상 영업정지처분을 받은 경우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 후 1년 이상 계속하여 영업실적이 없는 경우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비점오염저감시설의 설치기준에서 자연형 시설 중 인공습지의 설치기준으로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습지에는 물이 연중 항상 있을 수 있도록 유량공급대책을 마련하여야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인공습지의 유입구에서 유출구까지의 유로는 최대한 길게 하고, 길이 대 폭의 비율은 2：1이상으로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유입부에서 유출부까지의 경사는 1.0∼5.0 %를 초과하지 아니하도록 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생물의 서식 공간을 창출하기 위하여 5종부터 7종까지의 다양한 식물을 심어 생물다양성을 증가시킨다.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최종방류구에 방류하기 전에 배출시설에서 배출하는 폐수를 재이용하는 사업자에게 부과되는 배출부과금 감면률이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재이용률이 10% 이상 30% 미만인 경우: 100분의 20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재이용률이 30% 이상 60% 미만인 경우: 100분의 50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재이용률이 60% 이상 90% 미만인 경우: 100분의 70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재이용률이 90% 이상인 경우: 100분의 90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비점오염원의 설치신고 또는 변경신고를 할 때 제출하는 비점오염 저감계획서에 포함되어야 하는 사항으로 가장 거리가 먼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비점오염원 관련 현황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비점오염저감시설 설치 계획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비점오염원 관리 및 모니터링 방안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비점오염원 저감방안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위반행위에 따른 벌칙기준 중 1년 이하의 징역 또는 1천만원 이하의 벌금에 처하는 경우는?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허가를 받지 아니하고 폐수배출시설을 설치한 자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폐수무방류배출시설에서 배출되는 폐수를 오수 또는 다른 배출시설에서 배출되는 폐수와 혼합하여 처리하는 행위를 한 자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환경부장관에게 신고하지 아니하고 기타 수질오염원을 설치한 자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배출시설의 설치를 제한하는 지역에서 배출시설을 설치한 자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오염총량관리기본방침에 포함되어야 하는 사항으로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오염총량관리의 목표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오염총량관리의 대상 수질오염물질 종류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오염원의 조사 및 오염부하량 산정방법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오염총량관리 현황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기타 수질오염원의 시설구분으로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수산물 양식시설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농축수산물 단순가공시설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 도금 및 세공시설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운수장비 정비 또는 폐차장 시설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공공폐수처리시설의 설치 부담금의 부과·징수와 관련한 설명으로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공공폐수처리시설을 설치ㆍ운영하는 자는 그 시설의 설치에 드는 비용의 전부 또는 일부에 충당하기 위하여 원인자로부터 공공폐수처리시설의 설치 부담금을 부과ㆍ징수할 수 있다.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공공폐수처리시설 설치 부담금의 총액은 시행자가 해당시설의 설치와 관련하여 지출하는 금액을 초과하여서는 아니 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원인자에게 부과되는 공공폐수처리시설 설치 부담금은 각 원인자의 사업의 종류ㆍ규모 및 오염물질의 배출 정도 등을 기준으로 하여 정한다.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국가와 지방자치단체는 세제상 또는 금융상 필요한 지원조치를 할 수 없다.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1일 800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폐수가 배출되는 사업장의 환경기술인의 자격에 관한 기준은?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수질환경기사 1명 이상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수질환경산업기사 1명 이상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환경기능사 1명 이상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 이상 수질분야 환경관련 업무에 직접 종사한 자 1명 이상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초과배출부과금 산정 시 적용되는 기준이 아닌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기준초과배출량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수질오염물질 1킬로그램당의 부과금액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지역별 부과계수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사업장의 연간 매출액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폐수종말처리시설의 방류수 수질기준으로 틀린 것은? (단, Ⅰ지역, 2020년 1월 1일 이후 기준, ( )는 농공단지 폐수종말처리시설의 방류수 수질기준임)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BOD : 10(10)mg/L 이하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COD : 20(30)mg/L 이하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총질소(T-N) : 20(20)mg/L 이하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생태독성(TU) : 1(1)mg/L 이하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폐수배출시설 외에 수질오염물질을 배출하는 시설 또는 장소로서 환경부령이 정하는 것(기타수질오염원)의 대상 시설과 규모기준에 관한 내용으로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자동차폐차장시설：면적 1,000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수조식양식어업시설：수조면적 합계 500m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골프장：면적 3만m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무인자동식 현상, 인화, 정착시설：1대 이상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초과부과금 산정 시 적용되는 위반횟수별 부과계수에 관한 내용으로 ( )에 맞는 것은? (단, 폐수무방류배출시설의 경우)</w:t>
      </w: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23875"/>
            <wp:effectExtent l="0" t="0" r="0" b="9525"/>
            <wp:docPr id="1" name="그림 1" descr="EMB00004728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81392" descr="EMB000047286b5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1.5, ㉡ 1.3</w:t>
      </w:r>
      <w:r>
        <w:tab/>
      </w:r>
      <w:r>
        <w:rPr>
          <w:rFonts w:ascii="굴림" w:hint="eastAsia"/>
          <w:sz w:val="18"/>
          <w:szCs w:val="18"/>
        </w:rPr>
        <w:t>② ㉠ 1.5, ㉡ 1.5</w:t>
      </w:r>
    </w:p>
    <w:p w:rsidR="00F047AE" w:rsidRDefault="00F047AE" w:rsidP="00F047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㉠ 1.8, ㉡ 1.3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1.8, ㉡ 1.5</w:t>
      </w:r>
    </w:p>
    <w:p w:rsidR="00F047AE" w:rsidRDefault="00F047AE" w:rsidP="00F047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방지시설설치의 면제기준에 관한 설명으로 틀린 것은?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수질오염물질이 항상 배출허용기준 이하로 배출되는 경우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수질오염물질이 발생되어 배출시설 또는 방지시설의 개선이 필요한 경우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폐수를 전량 위탁처리하는 경우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폐수를 전량 재이용하는 등 방지시설을 설치하지 아니하고도 수질오염물질을 적정하게 처리할 수 있는 경우</w:t>
      </w:r>
    </w:p>
    <w:p w:rsidR="00F047AE" w:rsidRDefault="00F047AE" w:rsidP="00F047A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휴경 등 권고대상 농경지의 해발고도 및 경사도는?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해발고도：해발 200미터, 경사도：10%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해발고도：해발 400미터, 경사도：15%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해발고도：해발 600미터, 경사도：20%</w:t>
      </w:r>
    </w:p>
    <w:p w:rsidR="00F047AE" w:rsidRDefault="00F047AE" w:rsidP="00F047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해발고도：해발 800미터, 경사도：25%</w:t>
      </w: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F047AE" w:rsidRDefault="00F047AE" w:rsidP="00F047A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F047AE" w:rsidRDefault="00F047AE" w:rsidP="00F047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F047AE" w:rsidTr="00F047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047AE" w:rsidRDefault="00F047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F047AE" w:rsidRDefault="00F047AE" w:rsidP="00F047AE"/>
    <w:sectPr w:rsidR="002B4572" w:rsidRPr="00F04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7AE"/>
    <w:rsid w:val="003A70E5"/>
    <w:rsid w:val="009E7052"/>
    <w:rsid w:val="00F0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A8740-F729-421B-A767-A0894EAC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F047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F047A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F047AE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F047A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047A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2798</Words>
  <Characters>15955</Characters>
  <Application>Microsoft Office Word</Application>
  <DocSecurity>0</DocSecurity>
  <Lines>132</Lines>
  <Paragraphs>37</Paragraphs>
  <ScaleCrop>false</ScaleCrop>
  <Company/>
  <LinksUpToDate>false</LinksUpToDate>
  <CharactersWithSpaces>18716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