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A3C59" w:rsidTr="00AA3C5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수질오염개론</w:t>
            </w:r>
          </w:p>
        </w:tc>
      </w:tr>
    </w:tbl>
    <w:p w:rsidR="00AA3C59" w:rsidRDefault="00AA3C59" w:rsidP="00AA3C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Wipple의 하천의 생태변화에 따른 4지대 구분 중 분해지대에 관한 설명으로 옳지 않은 것은?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오염에 잘 견디는 곰팡이류가 심하게 번식한다.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여름철 온도에서 DO 포화도는 45% 정도에 해당된다.</w:t>
      </w:r>
    </w:p>
    <w:p w:rsidR="00AA3C59" w:rsidRDefault="00AA3C59" w:rsidP="00AA3C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탄산가스가 줄고 암모니아성 질소가 증가한다.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유기물 혹은 오염물을 운반하는 하수거의 방출지점과 가까운 하류에 위치한다.</w:t>
      </w:r>
    </w:p>
    <w:p w:rsidR="00AA3C59" w:rsidRDefault="00AA3C59" w:rsidP="00AA3C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수중의 암모니아를 함유한 용액은 다음과 같은 평형 때문에 수산화암모늄이라고 한다.</w:t>
      </w:r>
      <w:r>
        <w:br/>
      </w:r>
      <w:r>
        <w:rPr>
          <w:noProof/>
        </w:rPr>
        <w:drawing>
          <wp:inline distT="0" distB="0" distL="0" distR="0">
            <wp:extent cx="2876550" cy="409575"/>
            <wp:effectExtent l="0" t="0" r="0" b="9525"/>
            <wp:docPr id="8" name="그림 8" descr="EMB00004ae06b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09512" descr="EMB00004ae06b5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굴림" w:hint="eastAsia"/>
          <w:b/>
          <w:bCs/>
          <w:sz w:val="18"/>
          <w:szCs w:val="18"/>
        </w:rPr>
        <w:t>0.25M -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용액 500mL를 만들기 위한 시약의 부피(mL)는? (단,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분자량 17.03, 진한 수산화암모늄 용액(28.0 wt%의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함유)의 밀도 = 0.899g/cm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4.23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8.46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14.78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29.56</w:t>
      </w:r>
    </w:p>
    <w:p w:rsidR="00AA3C59" w:rsidRDefault="00AA3C59" w:rsidP="00AA3C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적조의 발생에 관한 설명으로 옳지 않은 것은?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정체해역에서 일어나기 쉬운 현상이다.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강우에 따라 오염된 하천수가 해수에 유입될 때 발생될 수 있다.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수괴의 연직 안정도가 크고 독립해 있을 때 발생한다.</w:t>
      </w:r>
    </w:p>
    <w:p w:rsidR="00AA3C59" w:rsidRDefault="00AA3C59" w:rsidP="00AA3C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해역의 영양 부족 또는 염소농도 증가로 발생된다.</w:t>
      </w:r>
    </w:p>
    <w:p w:rsidR="00AA3C59" w:rsidRDefault="00AA3C59" w:rsidP="00AA3C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산소 포화농도가 9.14mg/L인 하천에서 t = 0일 때 DO농도가 6.5mg/L라면 물이 3일 및 5일 흐른 후 하류에서의 DO농도(mg/L)는? (단, 최종 BOD = 11.3mg/L,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0.1/day,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0.2/day, 상용대수 기준)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3일 후 = 5.7, 5일 후 = 6.1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3일 후 = 5.7, 5일 후 = 6.4</w:t>
      </w:r>
    </w:p>
    <w:p w:rsidR="00AA3C59" w:rsidRDefault="00AA3C59" w:rsidP="00AA3C5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③ 3일 후 = 6.1, 5일 후 = 7.1</w:t>
      </w:r>
      <w:r>
        <w:tab/>
      </w:r>
    </w:p>
    <w:p w:rsidR="00AA3C59" w:rsidRDefault="00AA3C59" w:rsidP="00AA3C5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3일 후 = 6.1, 5일 후 = 7.4</w:t>
      </w:r>
    </w:p>
    <w:p w:rsidR="00AA3C59" w:rsidRDefault="00AA3C59" w:rsidP="00AA3C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수중의 질소순환과정인 질산화 및 탈질 순서를 옳게 나타낸 것은?</w:t>
      </w:r>
    </w:p>
    <w:p w:rsidR="00AA3C59" w:rsidRDefault="00AA3C59" w:rsidP="00AA3C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AA3C59" w:rsidRDefault="00AA3C59" w:rsidP="00AA3C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미생물의 증식 단계를 가장 올바른 순서대로 연결한 것은?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정지기 - 유도기 - 대수증식기 - 사멸기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대수증식시 - 유도기 - 사멸기 - 정지기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유도기 - 대수증식기 - 사멸기 - 정지기</w:t>
      </w:r>
    </w:p>
    <w:p w:rsidR="00AA3C59" w:rsidRDefault="00AA3C59" w:rsidP="00AA3C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유도기 - 대수증식기 - 정지기 - 사멸기</w:t>
      </w:r>
    </w:p>
    <w:p w:rsidR="00AA3C59" w:rsidRDefault="00AA3C59" w:rsidP="00AA3C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하천에 유기물질이 배출되었을 때 하천의 수질변화를 나타낸 것이다. 그림 중 (2)곡선이 나타내는 수질지표로 가장 적절한 것은?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33650" cy="1457325"/>
            <wp:effectExtent l="0" t="0" r="0" b="9525"/>
            <wp:docPr id="7" name="그림 7" descr="EMB00004ae06b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35208" descr="EMB00004ae06b5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BOD</w:t>
      </w:r>
    </w:p>
    <w:p w:rsidR="00AA3C59" w:rsidRDefault="00AA3C59" w:rsidP="00AA3C5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SS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COD</w:t>
      </w:r>
    </w:p>
    <w:p w:rsidR="00AA3C59" w:rsidRDefault="00AA3C59" w:rsidP="00AA3C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호소에서 계절에 따른 물의 분포와 혼합상태에 관한 설명으로 옳은 것은?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겨울철 심수층은 혐기성 미생물의 증식으로 유기물이 적정하게 분해되어 수질이 양호하게 된다.</w:t>
      </w:r>
    </w:p>
    <w:p w:rsidR="00AA3C59" w:rsidRDefault="00AA3C59" w:rsidP="00AA3C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봄, 가을에는 물의 밀도 변화에 의한 전도현상(Turn Over)이 일어난다.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깊은 호수의 경우 여름철의 심수층 수온변화는 수온약층보다 크다.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여름철에는 표수층과 심수층 사이에 수온의 변화가 거의 없는 수온약층이 존재한다.</w:t>
      </w:r>
    </w:p>
    <w:p w:rsidR="00AA3C59" w:rsidRDefault="00AA3C59" w:rsidP="00AA3C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호소의 수질검사결과, 수온이 18℃, DO 농도가 11.5mg/L이었다. 현재 이 호소의 상태에 대한 설명으로 가장 적합한 것은?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깨끗한 물이 계속 유입되고 있다.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대기 중의 산소가 계속 용해되고 있다.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수서 동물이 많이 서식하고 있다.</w:t>
      </w:r>
    </w:p>
    <w:p w:rsidR="00AA3C59" w:rsidRDefault="00AA3C59" w:rsidP="00AA3C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조류가 다량 증식하고 있다.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수중의 용존산소에 대한 설명으로 옳지 않은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수온이 높을수록 용존산소량은 감소한다.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용존염류의 농도가 높을수록 용존산소량은 감소한다.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수온 하에서는 담수보다 해수의 용존산소량이 높다.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냄새 발생의 원인이 된다.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분뇨처리과정에서 병원균과 기생충란을 사멸시키기 위한 가장 적절한 온도는?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 ~ 30℃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 ~ 40℃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 ~ 50℃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 ~ 60℃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물의 특성으로 옳지 않은 것은?</w:t>
      </w:r>
    </w:p>
    <w:p w:rsidR="00AA3C59" w:rsidRDefault="00AA3C59" w:rsidP="00AA3C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유용한 용매</w:t>
      </w:r>
      <w:r>
        <w:tab/>
      </w:r>
      <w:r>
        <w:rPr>
          <w:rFonts w:ascii="굴림" w:hint="eastAsia"/>
          <w:sz w:val="18"/>
          <w:szCs w:val="18"/>
        </w:rPr>
        <w:t>② 수소결합</w:t>
      </w:r>
    </w:p>
    <w:p w:rsidR="00AA3C59" w:rsidRDefault="00AA3C59" w:rsidP="00AA3C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비극성 형성</w:t>
      </w:r>
      <w:r>
        <w:tab/>
      </w:r>
      <w:r>
        <w:rPr>
          <w:rFonts w:ascii="굴림" w:hint="eastAsia"/>
          <w:sz w:val="18"/>
          <w:szCs w:val="18"/>
        </w:rPr>
        <w:t>④ 육각형 결정구조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우리나라의 물이용 형태별로 볼 때 수요가 가장 많은 것는?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생활용수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공업용수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농업용수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유지용수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자연계에서 발생하는 질소의 순환에 관한 설명으로 옳지 않은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 중 질소를 고정하는 미생물은 박테리아와 곰팡이로 나누어진다.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암모니아성질소는 호기성조건하에서 탈질균의 활동에 의해 질소로 변환된다.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질산화 박테리아는 화학합성을 하는 독립영양미생물이다.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질산화 과정 중 암모니아성질소에서 아질산성질소로전환되는 것보다 아질산성 질소에서 질산성 질소로 전환되는 것이 적은 양의 산소가 필요하다.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전해질 M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X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용해도적 상수에 대한 표현으로 옳은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vertAlign w:val="subscript"/>
        </w:rPr>
        <w:t>sp</w:t>
      </w:r>
      <w:r>
        <w:rPr>
          <w:rFonts w:ascii="굴림" w:hint="eastAsia"/>
          <w:sz w:val="18"/>
          <w:szCs w:val="18"/>
        </w:rPr>
        <w:t>=[M</w:t>
      </w:r>
      <w:r>
        <w:rPr>
          <w:rFonts w:ascii="굴림" w:hint="eastAsia"/>
          <w:sz w:val="18"/>
          <w:szCs w:val="18"/>
          <w:vertAlign w:val="superscript"/>
        </w:rPr>
        <w:t>3+</w:t>
      </w:r>
      <w:r>
        <w:rPr>
          <w:rFonts w:ascii="굴림" w:hint="eastAsia"/>
          <w:sz w:val="18"/>
          <w:szCs w:val="18"/>
        </w:rPr>
        <w:t>]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[X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]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 K</w:t>
      </w:r>
      <w:r>
        <w:rPr>
          <w:rFonts w:ascii="굴림" w:hint="eastAsia"/>
          <w:sz w:val="18"/>
          <w:szCs w:val="18"/>
          <w:vertAlign w:val="subscript"/>
        </w:rPr>
        <w:t>sp</w:t>
      </w:r>
      <w:r>
        <w:rPr>
          <w:rFonts w:ascii="굴림" w:hint="eastAsia"/>
          <w:sz w:val="18"/>
          <w:szCs w:val="18"/>
        </w:rPr>
        <w:t>=[2M</w:t>
      </w:r>
      <w:r>
        <w:rPr>
          <w:rFonts w:ascii="굴림" w:hint="eastAsia"/>
          <w:sz w:val="18"/>
          <w:szCs w:val="18"/>
          <w:vertAlign w:val="superscript"/>
        </w:rPr>
        <w:t>3+</w:t>
      </w:r>
      <w:r>
        <w:rPr>
          <w:rFonts w:ascii="굴림" w:hint="eastAsia"/>
          <w:sz w:val="18"/>
          <w:szCs w:val="18"/>
        </w:rPr>
        <w:t>][3X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]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</w:t>
      </w:r>
      <w:r>
        <w:rPr>
          <w:rFonts w:ascii="굴림" w:hint="eastAsia"/>
          <w:sz w:val="18"/>
          <w:szCs w:val="18"/>
          <w:vertAlign w:val="subscript"/>
        </w:rPr>
        <w:t>sp</w:t>
      </w:r>
      <w:r>
        <w:rPr>
          <w:rFonts w:ascii="굴림" w:hint="eastAsia"/>
          <w:sz w:val="18"/>
          <w:szCs w:val="18"/>
        </w:rPr>
        <w:t>=[2M</w:t>
      </w:r>
      <w:r>
        <w:rPr>
          <w:rFonts w:ascii="굴림" w:hint="eastAsia"/>
          <w:sz w:val="18"/>
          <w:szCs w:val="18"/>
          <w:vertAlign w:val="superscript"/>
        </w:rPr>
        <w:t>3+</w:t>
      </w:r>
      <w:r>
        <w:rPr>
          <w:rFonts w:ascii="굴림" w:hint="eastAsia"/>
          <w:sz w:val="18"/>
          <w:szCs w:val="18"/>
        </w:rPr>
        <w:t>][3X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]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 K</w:t>
      </w:r>
      <w:r>
        <w:rPr>
          <w:rFonts w:ascii="굴림" w:hint="eastAsia"/>
          <w:sz w:val="18"/>
          <w:szCs w:val="18"/>
          <w:vertAlign w:val="subscript"/>
        </w:rPr>
        <w:t>sp</w:t>
      </w:r>
      <w:r>
        <w:rPr>
          <w:rFonts w:ascii="굴림" w:hint="eastAsia"/>
          <w:sz w:val="18"/>
          <w:szCs w:val="18"/>
        </w:rPr>
        <w:t>=[M</w:t>
      </w:r>
      <w:r>
        <w:rPr>
          <w:rFonts w:ascii="굴림" w:hint="eastAsia"/>
          <w:sz w:val="18"/>
          <w:szCs w:val="18"/>
          <w:vertAlign w:val="superscript"/>
        </w:rPr>
        <w:t>3+</w:t>
      </w:r>
      <w:r>
        <w:rPr>
          <w:rFonts w:ascii="굴림" w:hint="eastAsia"/>
          <w:sz w:val="18"/>
          <w:szCs w:val="18"/>
        </w:rPr>
        <w:t>][X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]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수분함량 97%의 슬러지 14.7m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수분함량 85%로 농축하면 농축 후 슬러지 용적(m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슬러지 비중 = 1.0)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1.92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2.94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4.43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0.04M NaOH용액의 농도(mg/L)는? (단, 원자량 Na= 23)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1,000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1,200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1,400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1,600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탄광폐수가 하천이나 호수, 저수지에 유입될 경우 발생될 수 있는 오염의 형태와 가장 거리가 먼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부식성이 높은 수질이 될 수 있다.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대체적으로 물의 pH를 낮춘다.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비탄산 경도를 높이게 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일시경도를 높이게 된다.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20℃ 5일 BOD가 50mg/L인 하수의 2일 BOD(mg/L)는? (단, 20℃, 탈산소계수 k = 0.23day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이고, 자연대수 기준)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폐수의 분석결과 COD가 450mg/L이고, BOD5가 300mg/L였다면 NBDCOD(mg/L)는? (단, 탈산소계수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=0.2/day, base는 상용대수)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76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84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136</w:t>
      </w:r>
    </w:p>
    <w:p w:rsidR="00AA3C59" w:rsidRDefault="00AA3C59" w:rsidP="00AA3C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A3C59" w:rsidTr="00AA3C5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수질오염방지기술</w:t>
            </w:r>
          </w:p>
        </w:tc>
      </w:tr>
    </w:tbl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고형물 농도 10g/L인 슬러지를 하루 480m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비율로 농축 처리하기 위해 필요한 연속식 슬러지 농축조의 표면적(m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농축조의 고형물 부하 = 4kg/m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·hr)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폭 2m, 길이 15m인 침사지에 100cm의 수심으로 폐수가 유입할 때 체류시간이 50sec이라면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/hr)은?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2,025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2,160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2,240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2,530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처리수의 BOD농도가 5mg/L인 폐수처리 공정의 BOD 제 효율은 1차 처리 40%, 2차 처리 80%, 3차 처리 15%이다. 이 폐수처리 공정에 유입되는 유입수의 BOD농도(mg/L)는?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49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69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일반적인 도시하수 처리 순서로 알맞은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스크린 - 침사지 - 1차침전지 - 포기조 - 2차침전지 - 소독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스크린 - 침사지 - 포기조 - 1차침전지 - 2차침전지 - 소독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소독 - 스크린 - 침사지 - 1차침전지 - 포기조 - 2차침전지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소독 - 스크린 - 침사지 - 포기조 - 1차침전지 - 2차침전지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폐수량 20,000m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체류시간 30분, 속도경사 40sec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의 응집 침전조를 설계할 때 교반기 모터의 동력효율을 60%로 예상 한다면 응집침전조의 교반기에 필요한 모터의 총동력(W)은? (단, μ =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kg/m·s)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667.2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728.5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1,112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1,000m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폐수 중 부유물질 농도가 200mg/L일 때 처리효율이 70%인 처리장에서 발생슬러지량(m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부유물질 처리만을 기준으로 하며 기타조건은 고려하지 않음, 슬러지 비중 = 1.03, 함수율 = 95%)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2.46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2.96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BOD 1,000mg/L, 유량 1,000m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/day인 폐수를 활성슬 러지법으로 처리하는 경우, 포기조의 수심을 5m로 할 때 필요한 포기조의 표면적(m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BOD 용적부하 0.4kg/m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·day)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700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모래여과상에서 공극 구멍보다 더 작은 미세한 부유물질을 제거함에 있어 모래의 주요 제거기능과 가장 거리가 먼 것은?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응결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거름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흡착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공장에서 보일러의 열전도율이 저하되어 확인한 결과, 보일러 내부에 형성된 스케일이 문제인 것으로 판단되었다. 일반적으로 스케일 형성의 원인이 되는 물질은?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, K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Cu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Fe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, Fe</w:t>
      </w:r>
      <w:r>
        <w:rPr>
          <w:rFonts w:ascii="굴림" w:hint="eastAsia"/>
          <w:sz w:val="18"/>
          <w:szCs w:val="18"/>
          <w:vertAlign w:val="superscript"/>
        </w:rPr>
        <w:t>2+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미생물을 회분식 배양하는 경우의 일반적인 성장상태를 그림으로 나타낸 것이다. ㉮, ㉯의 ( )안에 미생물의 적합 한 성장 단계 및 ㉰, ㉱, ㉳안에 활성슬러지공법 중 재래식, 고율, 장기폭기의 운전 범위를 맞게 나타낸 것은?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628775"/>
            <wp:effectExtent l="0" t="0" r="9525" b="9525"/>
            <wp:docPr id="6" name="그림 6" descr="EMB00004ae06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176312" descr="EMB00004ae06b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㉮ 대수성장단계, ㉯ 내생성장단계, ㉰ 재래식 ㉱ 고율, ㉳ 장기폭기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㉮ 내생성장단계, ㉯ 대수성장단계, ㉰ 재래식 ㉱ 고율, ㉳ 장기폭기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㉮ 대수성장단계, ㉯ 내생성장단계, ㉰ 재래식 ㉱ 장기폭기, ㉳ 고율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 대수성장단계, ㉯ 내생성장단계, ㉰ 고율, ㉱ 재래식, ㉳ 장기폭기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분무식 포기장치를 이용하여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농도를 탈기시키고자 한다. 최초의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농도 30g/m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중에서 12g/m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제거할 수 있을때 효율계수(E)와 최초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농도가 50g/m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경우 유출수 중CO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농도(C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, 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포화농도 = 0.5g/m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AA3C59" w:rsidRDefault="00AA3C59" w:rsidP="00AA3C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E = 0.6, C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 = 30</w:t>
      </w:r>
      <w:r>
        <w:tab/>
      </w:r>
      <w:r>
        <w:rPr>
          <w:rFonts w:ascii="굴림" w:hint="eastAsia"/>
          <w:sz w:val="18"/>
          <w:szCs w:val="18"/>
        </w:rPr>
        <w:t>② E = 0.4, C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 = 20</w:t>
      </w:r>
    </w:p>
    <w:p w:rsidR="00AA3C59" w:rsidRDefault="00AA3C59" w:rsidP="00AA3C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 = 0.6, C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 = 20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 = 0.4, C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 = 30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폐수를 염소 처리하는 목적으로 가장 거리가 먼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살균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탁도 제거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냄새 제거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유기물 제거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수중에 존재하는 대상 항목별 제거방법이 틀리게 짝지어진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부유물질 - 급속여과, 응집침전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용해성 유기물질 - 응집침전, 오존산화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용해된 염류 - 역삼투법, 이온교환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세균, 바이러스 - 소독, 급속여과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각종 처리법과 그 효과에 영향을 미치는 주요한 인자의 조합으로 틀린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침강분리법 - 현탁입자와 물의 밀도차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가압부상법 - 오수와 가압수와의 점성차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모래여과법 - 현탁입자의 크기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흡착법 - 용질의 흡착성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유기인 함유 폐수에 관한 설명으로 틀린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폐수에 함유된 유기인 화합물은 파라티온, 말라티온 등의 농약이다.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유기인 화합물은 산성이나 중성에서 안정하다.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물에 쉽게 용해되어 독성을 나타내기 때문에 전처리 과정을 거친 후 생물학적 처리법을 적용할 수 있다.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일반적이고 효과적인 방법으로는 생석회 등의 알칼리로 가수분해 시키고 응집침전 또는 부상으로 전처리한 다음 활성탄 흡착으로 미량의 잔유물질을 제거시키는 것이다.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포기조 내의 MLSS가 4,000mg/L, 포기조 용적이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활성슬러지 공정에서 매일 25m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폐슬러지를 인발하여 소화조에서 처리한다면 슬러지의 평균체류시간(day)은? (단, 반송슬러지 농도 = 20,000mg/L, 유출수의 SS농도는 무시)</w:t>
      </w:r>
    </w:p>
    <w:p w:rsidR="00AA3C59" w:rsidRDefault="00AA3C59" w:rsidP="00AA3C5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AA3C59" w:rsidRDefault="00AA3C59" w:rsidP="00AA3C5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회전원판법(RBC)에 관한 설명으로 가장 거리가 먼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부착성장공법으로 질산화가 가능하다.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슬러지의 반송율은 표준 활성슬러지법보다 높다.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활성슬러지법에 비해 처리수의 투명도가 나쁘다.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살수여상법에 비해 단회로 현상의 제어가 쉽다.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슬러지 반송율을 25%, 반송슬러지 농도를 10,000mg/L일 때 포기조의 MLSS농도(mg/L)는? (단, 유입 SS농도를 고려하지 않음)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1,200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1,500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2,500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급속여과 장치에 있어서 여과의 손실수두에 영향을 미치지 않는 인자는?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여과면적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입자지름</w:t>
      </w:r>
    </w:p>
    <w:p w:rsidR="00AA3C59" w:rsidRDefault="00AA3C59" w:rsidP="00AA3C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여액의 점도</w:t>
      </w:r>
      <w:r>
        <w:tab/>
      </w:r>
      <w:r>
        <w:rPr>
          <w:rFonts w:ascii="굴림" w:hint="eastAsia"/>
          <w:sz w:val="18"/>
          <w:szCs w:val="18"/>
        </w:rPr>
        <w:t>④ 여과속도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활성슬러지법에서 포기조에 균류(fungi)가 번식하면 처리효율이 낮아지는 이유로 가장 알맞은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BOD 보다는 COD를 더 잘 제거시키기 때문이다.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혐기성 상태를 조성시키기 때문이다.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floc의 침강성이 나빠지기 때문이다.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fungi가 bacteria를 잡아먹기 때문이다.</w:t>
      </w:r>
    </w:p>
    <w:p w:rsidR="00AA3C59" w:rsidRDefault="00AA3C59" w:rsidP="00AA3C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A3C59" w:rsidTr="00AA3C5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수질오염공정시험방법</w:t>
            </w:r>
          </w:p>
        </w:tc>
      </w:tr>
    </w:tbl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측정하고자 하는 금속물질이 바륨인 경우의 시험방법이 아닌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자외선/가시선 분광법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유도결합플라스마 원자발광분광법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유도결합플라스마 질량분석법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원자흡수분광광도법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공장 폐수의 COD를 측정하기 위하여 검수 25mL에 증류수를 가하여 100mL로 실험한 결과 0.025N-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양이 10.1 mL 최종 소모되었을 때 이 공장의 COD(mg/L)는? (단, 공시험의 적정에 소요된 0.025N -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= 0.1mL, factor 1.02, 0.025N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역가 = 1.0 )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메틸렌블루에 의해 발색 시킨 후 자외선/가시선 분광법으로 측정할 수 있는 항목은?</w:t>
      </w:r>
    </w:p>
    <w:p w:rsidR="00AA3C59" w:rsidRDefault="00AA3C59" w:rsidP="00AA3C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음이온 계면활성제</w:t>
      </w:r>
      <w:r>
        <w:tab/>
      </w:r>
      <w:r>
        <w:rPr>
          <w:rFonts w:ascii="굴림" w:hint="eastAsia"/>
          <w:sz w:val="18"/>
          <w:szCs w:val="18"/>
        </w:rPr>
        <w:t>② 휘발성 탄화수소류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알킬수은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비소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수질오염공정시험기준의 관련 용어 정의가 잘못된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‘감압 또는 진공’이라 함은 따로 규정이 없는 한 15mmH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이하를 말한다.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‘냄새가 없다’라고 기재한 것은 냄새가 없거나, 또는 거의 없는 것을 표시하는 것이다.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‘약’이라 함은 기재된 양에 대하여 ±10 % 이상의 차가 있어서는 안 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시험조작 중 ‘즉시’란 30초 이내에 표시된 조작을 하는 것을 뜻한다.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총대장균군 시험(평판집락법) 분석 시 평판의 집락수는 어느 정도 범위가 되도록 시료를 희석하여야 하는가?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~ 10개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 ~ 30개</w:t>
      </w:r>
    </w:p>
    <w:p w:rsidR="00AA3C59" w:rsidRDefault="00AA3C59" w:rsidP="00AA3C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 ~ 300개</w:t>
      </w:r>
      <w:r>
        <w:tab/>
      </w:r>
      <w:r>
        <w:rPr>
          <w:rFonts w:ascii="굴림" w:hint="eastAsia"/>
          <w:sz w:val="18"/>
          <w:szCs w:val="18"/>
        </w:rPr>
        <w:t>④ 300 ~ 500개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색도측정법(투과율법)에 관한 설명으로 옳지 않은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아담스－니컬슨의 색도공식을 근거로 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중 백금－코발트 표준물질과 아주 다른 색상의 폐</w:t>
      </w:r>
      <w:r>
        <w:rPr>
          <w:rFonts w:ascii="MS Mincho" w:eastAsia="MS Mincho" w:hAnsi="MS Mincho" w:cs="MS Mincho" w:hint="eastAsia"/>
          <w:sz w:val="18"/>
          <w:szCs w:val="18"/>
        </w:rPr>
        <w:t>･</w:t>
      </w:r>
      <w:r>
        <w:rPr>
          <w:rFonts w:ascii="굴림" w:hint="eastAsia"/>
          <w:sz w:val="18"/>
          <w:szCs w:val="18"/>
        </w:rPr>
        <w:t>하수는 적용할 수 없다.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색도의 측정은 시각적으로 눈에 보이는 색상에 관계없이 단순 색도차 또는 단일 색도차를 계산한다.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 중 부유물질은 제거하여야 한다.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다음은 기체크로마토그래피에 의한 폴리클로리네이티드비페닐 시험방법이다. ( )안에 가장 적합한 것은?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552450"/>
            <wp:effectExtent l="0" t="0" r="9525" b="0"/>
            <wp:docPr id="5" name="그림 5" descr="EMB00004ae06b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58696" descr="EMB00004ae06b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산, ㉡ 수소불꽃이온화 검출기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산, ㉡ 전자포획 검출기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㉠ 알칼리, ㉡ 수소불꽃이온화 검출기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알칼리, ㉡ 전자포획 검출기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pH 표준액의 조제 시 보통 산성 표준액과 염기성 표준액의 각각 사용기간은?</w:t>
      </w:r>
    </w:p>
    <w:p w:rsidR="00AA3C59" w:rsidRDefault="00AA3C59" w:rsidP="00AA3C5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1개월 이내, 3개월 이내 ② 2개월 이내, 2개월 이내</w:t>
      </w:r>
    </w:p>
    <w:p w:rsidR="00AA3C59" w:rsidRDefault="00AA3C59" w:rsidP="00AA3C5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3개월 이내, 1개월 이내 ④ 3개월 이내, 2개월 이내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생물화학적 산소요구량 측정방법 중 시료의 전처리에 관한 설명으로 틀린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pH가 6.5∼8.5의 범위를 벗어나는 산성 또는 알칼리성 시료는 염산용액(1M) 또는 수산화나트륨용액(1M)으로 시료를 중화하여 pH 7∼7.2로 맞춘다.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시료는 시험하기 바로 전에 온도를 20±1℃로 조정한다.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수온이 20℃ 이하일 때의 용존산소가 과포화 되어 있을 경우에는 수온을 23 ∼ 25℃로 상승시킨 이후에 15분간 통기하고 방치하고 냉각하여 수온을 다시 20℃로 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잔류염소가 함유된 시료는 시료 100mL에 아지드화나트륨 0.1g과 요오드화칼륨 1g을 넣고 흔들어 섞은 다음 수산화나트륨을 넣어 알칼리성으로 한다.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자외선/가시선 분광법으로 비소를 측정할 때 방법으로 ( )안에 옳은 내용은?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095375"/>
            <wp:effectExtent l="0" t="0" r="9525" b="9525"/>
            <wp:docPr id="4" name="그림 4" descr="EMB00004ae06b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67624" descr="EMB00004ae06b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3가비소, ㉡ 청색, ㉢ 620 nm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3가비소, ㉡ 적자색, ㉢ 530 nm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6가비소, ㉡ 청색, ㉢ 620 nm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6가비소, ㉡ 적자색, ㉢ 530 nm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시안 화합물을 측정할 때 pH 2 이하의 산성에서 에틸렌디아민테트라 초산이나트륨을 넣고 가열 증류하는 이유는?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킬레이트 화합물을 발생시킨 후 침전시켜 중금속 방해를 방지하기 위하여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시료에 포함된 유기물 및 지방산을 분해시키기 위하여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시안화물 및 시안착화합물의 대부분을 시안화수소로 유출시키기 위하여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시안화합물의 방해성분인 황화합물을 유화수소로 분리시키기 위하여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시판되는 농축 염산은 12N이다. 이것을 희석하여 1N의 염산 200mL를 만들고자 한다. 농축 염산은 몇 mL가 필요한가?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16.7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31.5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금속 필라멘트 또는 전기저항체를 검출소자로 하여 금속판 안에 들어 있는 본체와 여기에 직류전기를 공급하는 전원회로, 전류조절부 등으로 구성된 기체크로마토그래프 검출기는?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열전도도검출기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전자포획형검출기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알칼리열 이온화검출기  </w:t>
      </w:r>
      <w:r>
        <w:tab/>
      </w:r>
      <w:r>
        <w:rPr>
          <w:rFonts w:ascii="굴림" w:hint="eastAsia"/>
          <w:sz w:val="18"/>
          <w:szCs w:val="18"/>
        </w:rPr>
        <w:t>④ 수소염 이온화검출기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취급 또는 저장하는 동안에 기체 또는 미생물이 침입하지 아니하도록 내용물을 보호하는 용기는?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밀봉용기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밀폐용기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기밀용기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차광용기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유기물 함량이 비교적 높지 않고 금속의 수산화물, 산화물, 인산염 및 황화물을 함유하고 있는 시료에 적용되는 전처리 방법은?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질산에 의한 분해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질산－염산에 의한 분해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질산－황산에 의한 분해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질산－과염소산에 의한 분해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최대유속과 최소유속의 비가 가장 큰 유량계는?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벤튜리미터(Venturi meter)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오리피스(Orifice)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피토우(Pitot)관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자기식 유량 측정기(Magnetic flow meter)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n－헥산추출물질 시험법에서 염산(1＋1)으로 산성화 할 때 넣어주는 지시약과 pH의 연결이 맞는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메틸레드지시액 pH 4.0 이하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메틸오렌지지시액 pH 4.0 이하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메틸레드지시액 pH 4.5 이하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메틸렌블루지시액 pH 4.5 이하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질산성 질소 분석 방법과 가장 거리가 먼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이온크로마토그래피법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자외선/가시선 분광법 - 부루신법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자외선/가시선 분광법 - 활성탄흡착법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연속흐름법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온도표시기준 중 “상온”으로 가장 적합한 범위는?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∼35℃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 ∼15℃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 ∼25℃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 ∼35℃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시료용기를 유리제로만 사용하여야 하는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페놀류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음이온계면활성제</w:t>
      </w:r>
      <w:r>
        <w:tab/>
      </w:r>
      <w:r>
        <w:rPr>
          <w:rFonts w:ascii="굴림" w:hint="eastAsia"/>
          <w:sz w:val="18"/>
          <w:szCs w:val="18"/>
        </w:rPr>
        <w:t>④ 대장균군</w:t>
      </w:r>
    </w:p>
    <w:p w:rsidR="00AA3C59" w:rsidRDefault="00AA3C59" w:rsidP="00AA3C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A3C59" w:rsidTr="00AA3C5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수질환경관계법규</w:t>
            </w:r>
          </w:p>
        </w:tc>
      </w:tr>
    </w:tbl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폐수 재이용업 등록기준에 관한 내용 중 알맞지 않은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기술능력 : 수질환경산업기사 1인 이상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폐수운반차량 : 청색으로 도색하고 흰색바탕에 녹색 글씨로 회사명 등을 표시한다.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저장시설 : 원폐수 및 재이용 후 발생되는 폐수의 각각 저장시설의 용량은 1일 8시간 최대처리량의 3일분 이상의 규모이어야 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운반장비 : 폐수운반장비는 용량 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이상의 탱크로리, 1m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이상의 합성수지제 용기가 고정된 차량, 18L 이상의 합성수지제 용기(유기품인 경우만 해당한다.)이어야한다.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상수원의 수질보전을 위하해 전복, 추락 등 사고시 상수원을 오염시킬 우려가 있는 물질을 수송하는 자동차의 통행을 제한할 수 있는 지역이 아닌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상수원보호구역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특별대책지역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배출시설의 설치제한지역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상수원에 중대한 오염을 일으킬 수 있어 환경부령으로정하는 지역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행위제한 권고 기준 중 대상행위가 어패류 등 섭취, 항목이 어패류 체내 총 수은(Hg)인 경우의 권고 기준(mg/kg)은?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낚시금지구역 또는 낚시제한구역의 지정 시 고려하여야 할 사항으로 틀린 것은?</w:t>
      </w:r>
    </w:p>
    <w:p w:rsidR="00AA3C59" w:rsidRDefault="00AA3C59" w:rsidP="00AA3C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용수의 목적</w:t>
      </w:r>
      <w:r>
        <w:tab/>
      </w:r>
      <w:r>
        <w:rPr>
          <w:rFonts w:ascii="굴림" w:hint="eastAsia"/>
          <w:sz w:val="18"/>
          <w:szCs w:val="18"/>
        </w:rPr>
        <w:t>② 오염원 현황</w:t>
      </w:r>
    </w:p>
    <w:p w:rsidR="00AA3C59" w:rsidRDefault="00AA3C59" w:rsidP="00AA3C5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수중생태계의 현황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호소 인근 인구현황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사업장 규모에 따른 종별 구분이 잘못된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1일 폐수 배출량 5,000m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－제1종 사업장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1일 폐수 배출량 1,500m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－제2종 사업장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폐수 배출량 800m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－제3종 사업장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1일 폐수 배출량 150m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－제4종 사업장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물환경보전법령상 공공수역에 해당되지 않은 것은?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상수관거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하천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항만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상수원 구간에서 조류경보단계가 ‘조류대발생’인 경우 발령기준으로 ( )안에 맞는 것은?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542925"/>
            <wp:effectExtent l="0" t="0" r="0" b="9525"/>
            <wp:docPr id="3" name="그림 3" descr="EMB00004ae06b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07584" descr="EMB00004ae06b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1,000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10,000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100,000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1,000,000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배출시설의 변경(변경신고를 하고 변경을 하는 경우)중 대통령령이 정하는 변경의 경우에 해당되지 않는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폐수배출량이 신고 당시보다 100분의 50이상 증가하는 경우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특정수질유해물질이 배출되는 시설의 경우 폐수배출량이 허가 당시보다 100분의 25이상 증가하는 경우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배출시설에 설치된 방지시설의 폐수처리 방법을 변경하는 경우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배출허용기준을 초과하는 새로운 오염물질이 발생되어 배출시설 또는 방지시설의 개선이 필요한 경우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수질오염방지시설 중 화학적 처리시설인 것은?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혼합시설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폭기시설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응집시설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살균시설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방지시설을 반드시 설치해야하는 경우에 해당하더라도 대통령령이 정하는 기준에 해당되면 방지시설의 설치가 면제된다. 방지시설 설치의 면제기준에 해당되지 않는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배출시설의 기능 및 공정상 수질오염물질이 항상 배출허용기준 이하로 배출되는 경우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폐수처리업의 등록을 한 자 또는 환경부장관이 인정하여 고시하는 관계 전문기관에 환경부령으로 정하는 폐수를 전량 위탁처리 하는 경우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폐수배출량이 신고 당시보다 100분의 10이상 감소하는 경우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폐수를 전량 재이용하는 등 방지시설을 설치하지 아니하고도 수질오염물질을 적정하게 처리할 수 있는 경우로서 환경부령으로 정하는 경우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배출부과금을 부과할 때 고려할 사항이 아닌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배출허용기준 초과 여부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수질오염물질의 배출량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수질오염물질의 배출시점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배출되는 수질오염물질의 종류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배출시설의 설치 허가 및 신고에 관한 설명으로 ( )에 알맞은 내용은?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914400"/>
            <wp:effectExtent l="0" t="0" r="0" b="0"/>
            <wp:docPr id="2" name="그림 2" descr="EMB00004ae06b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93800" descr="EMB00004ae06b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환경부령, ㉡ 환경부장관의 허가를 받아야 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대통령령, ㉡ 환경부장관의 허가를 받아야 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환경부령, ㉡ 환경부장관에게 신고하여야 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대통령령, ㉡ 환경부장관에게 신고하여야 한다.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유역환경청장은 국가 물환경관리기본계획에 따라 대권역 별로 대권역 물환경관리계획을 몇 년마다 수립하여야 하는가?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10년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낚시제한구역에서의 낚시방법의 제한사항에 관한 내용으로 틀린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1명당 4대 이상의 낚시대를 사용하는 행위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1개의 낚시대에 3개 이상의 낚시바늘을 사용하는 행위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쓰레기를 버리거나 취사행위를 하거나 화장실이 아닌 곳에서 대·소변을 보는 등 수질오염 일으킬 우려가 있 는행위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낚시바늘에 끼워서 사용하지 아니하고 물고기를 유인하기 위하여 떡밥·어분 등을 던지는 행위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수질오염경보의 종류 중 조류경보 단계가 ‘조류 대발생’인 경우 취수장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･</w:t>
      </w:r>
      <w:r>
        <w:rPr>
          <w:rFonts w:ascii="굴림" w:hint="eastAsia"/>
          <w:b/>
          <w:bCs/>
          <w:sz w:val="18"/>
          <w:szCs w:val="18"/>
        </w:rPr>
        <w:t>정수장 관리자의 조치사항으로 틀린 것은? (단, 상수원 구간 기준)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조류증식 수심 이하로 취수구 이동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정수 처리 강화(활성탄 처리, 오존 처리)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취수구와 조류가 심한 지역에 대한 차단막 설치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정수의 독소분석 실시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하천수질 및 수생태계 상태가 생물등급으로 ‘약간나쁨∼매우나쁨’일 때의 생물 지표종(저서생물)은? (단, 수질 및 수생태계 상태별 생물학적 특성 이해표 기준)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붉은 깔따구, 나방파리    ② 넓적거머리, 민하루살이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물달팽이, 턱거머리     ④ 물삿갓벌레, 물벌레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위임업무 보고사항 중 보고횟수 기준이 연 2회에 해당되는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배출업소의 지도, 점검 및 행정처분 실적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배출부과금 부과 실적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과징금 부과 실적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비점오염원의 설치신고 및 방지시설 설치현황 및 행정처분 현황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제5종 사업장의 경우, 과징금 산정 시 적용하는 사업장 규모별 부과계수로 옳은 것은?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비점오염원의 변경신고 기준으로 ( )에 옳은 것은?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42925"/>
            <wp:effectExtent l="0" t="0" r="0" b="9525"/>
            <wp:docPr id="1" name="그림 1" descr="EMB00004ae06b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09352" descr="EMB00004ae06b6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100분의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100분의 15</w:t>
      </w:r>
    </w:p>
    <w:p w:rsidR="00AA3C59" w:rsidRDefault="00AA3C59" w:rsidP="00AA3C5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100분의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100분의 30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대권역 물환경관리계획을 수립하고자 할 때 대권역계획에 포함되어야 하는 사항이 아닌 것은?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물환경의 변화 추이 및 물환경목표기준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하수처리 및 하수 이용현황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점오염원, 비점오염원 및 기타수질오염원의 분포현황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점오염원, 비점오염원 및 기타수질오염원에서 배출되는 수질오염물질의 양</w:t>
      </w: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A3C59" w:rsidRDefault="00AA3C59" w:rsidP="00AA3C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AA3C59" w:rsidRDefault="00AA3C59" w:rsidP="00AA3C59"/>
    <w:sectPr w:rsidR="002B4572" w:rsidRPr="00AA3C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59"/>
    <w:rsid w:val="003A70E5"/>
    <w:rsid w:val="009E7052"/>
    <w:rsid w:val="00AA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D6097-F292-43DA-9B2E-9382094B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A3C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A3C5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A3C5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A3C5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A3C5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2014</Words>
  <Characters>11486</Characters>
  <Application>Microsoft Office Word</Application>
  <DocSecurity>0</DocSecurity>
  <Lines>95</Lines>
  <Paragraphs>26</Paragraphs>
  <ScaleCrop>false</ScaleCrop>
  <Company/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2025-06-16T13:26:00Z</dcterms:created>
  <dcterms:modified xsi:type="dcterms:W3CDTF">2025-06-16T13:26:00Z</dcterms:modified>
</cp:coreProperties>
</file>