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B02" w:rsidTr="00692B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 개론</w:t>
            </w:r>
          </w:p>
        </w:tc>
      </w:tr>
    </w:tbl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엘리베이터의 전자-기계 브레이크 시스템에서 브레이크는 카가 정격속도로 정격하중의 몇 %를 싣고 하강방향으로 운행될 때 구동기를 정지시킬 수 있어야 하는가?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115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권상 도르래·풀리 또는 드럼의 피치직경과 로프(벨트)의 공칭 직경 사이의 비율은 로프(벨트)의 가닥수와 관계없이 몇 배 이상이어야 하는가? (단, 주택용 엘리베이터는 제외한다.)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유압식 엘리베이터의 장점으로 볼 수 없는 것은?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기계실의 배치가 자유롭다.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건물 꼭대기부분에 하중이 걸리지 않는다.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승강로 꼭대기 틈새가 작아도 좋다.</w:t>
      </w:r>
    </w:p>
    <w:p w:rsidR="00692B02" w:rsidRDefault="00692B02" w:rsidP="00692B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전동기의 소요동력이 작아진다.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엘리베이터의 카에서 비상시 작동하는 비상등은 몇 lx 이상이어야 하는가?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692B02" w:rsidRDefault="00692B02" w:rsidP="00692B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엘리베이터 조작방식에 대한 설명으로 옳은 것은?</w:t>
      </w:r>
    </w:p>
    <w:p w:rsidR="00692B02" w:rsidRDefault="00692B02" w:rsidP="00692B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먼저 눌러져 있는 호출에 응답하고, 그 운전이 완료될 때까지는 다른 호출에 일체 응답하지 않은 것을 단식 자동식이라 한다.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승강장의 누름버튼은 두 개가 있고, 동시에 기억시킬 수 있으며, 카는 그 진행방향의 카버튼과 승강장버턴에 응답하면서 승강하는 것을 군 관리방식이라 한다.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먼저 눌러져 있는 호출에 응답하고, 그 운전이 완료되기 전에도 다른 호출에 응답하는 것을 카 스위치 방식이라 한다.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승강장 누름버턴으 두 개인데 동시에 기억시킬 수 없으며, 카는 그 진행방향의 카버튼과 승강장버튼에 응답하는 것을 승합 전자동식이라 한다.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소선의 강도에 의해서 E종으로 분류된 와이어로프의 소선의 공칭 인장강도는 몇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1470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1620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1770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승객용 엘리베이터의 가이드 레일 규격이 “가이드 레일 ISO 7465-T82/A”라고 명시되어 있다. 여기서 “82”는 글미에서 어디 부분의 길이를 의미하는가? (단, 가이드 레일 규격은 KS B ISO 7465에 따른다.)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33550" cy="1457325"/>
            <wp:effectExtent l="0" t="0" r="0" b="9525"/>
            <wp:docPr id="37" name="그림 37" descr="EMB000076c8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10808" descr="EMB000076c86b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692B02" w:rsidRDefault="00692B02" w:rsidP="00692B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에스컬레이터의 경사도는 기본적으로 30°를 초과하지 않아야 하는데 특별한 경우 경사도를 35°까지 증가시킬 수 있다. 이 경우 공칭속도는 몇 m/s 이하여야 하는가? (단, 층고는 6m 이하이다.)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692B02" w:rsidRDefault="00692B02" w:rsidP="00692B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카 출입구의 하단에 설치하며 승강로와 카 바닥면의 간격을 일정치 이하로 유지함으로써, 카가 층과 층의 중간에 정지 시 승객이 아래층 방향의 엘리베이터 밖으로 나오려고 할 때 추락을 방지하는 것은?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① 가이드 슈(guide shoe)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에이프런(apron)</w:t>
      </w:r>
    </w:p>
    <w:p w:rsidR="00692B02" w:rsidRDefault="00692B02" w:rsidP="00692B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하부체대(plank) ④ 브레이스 로드(brace rod)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무빙워크의 경사도는 몇 ° 이내여야 하는가?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소형 화물형 엘리베이터의 안전기준에 따라 카와 승강장문과의 거리는 몇 mm 이하여야 하는가?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에너지 분산형 완충기의 요구조건에 대한 설명으로 옳지 않은 것은? (단, gn은 중력가속도를 의미한다.)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완충기의 가능한 총 행정은 정격속도 115%에 상응하는 중력 정지거리 이상이어야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카에 정격하중을 싣고, 정격속도의 115%의 속도로 자유낙하하여 완충기에 충돌할 때 평균 감속도는 1gn 이하여야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 gn을 초과하는 감속도는 0.1초보다 길지 않아야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완충기 작동 후에는 영구적인 변형이 없어야 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승강기에 사용되는 유도전동기의 용량이 15kW, 전동기의 회전수가 1450rpm 이라면 이 전동기의 브레이크에 요구되는 제동토크는 약 몇 N·m인가? (단, 주어진 조건 이외에는 무시한다.)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202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승강로의 일반적인 구조에 관한 설명으로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승강로 내에는 각층을 나타내는 표기가 있어야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승강로 내에 설치되는 돌출물은 안전상 지장이 없어야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엘리베이터의 균형추 또는 평형추는 카와 동일한 승강로에 있어야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밀폐식 승강로에는 어떠한 환기구나 통풍구가 있어서는 안 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엘리베이터의 기계실 출입문 크기 기준으로 옳은 것은? (단, 주택용 엘리베이터는 제외한다.)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 0.6m 이상, 높이 1.7m 이상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0.7m 이상, 높이 1.8m 이상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 0.8m 이상, 높이 1.9m 이상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 0.9m 이상, 높이 2.0m 이상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엘리베이터에서 카 내부의 유효높이는 일반적으로 몇 m 이상인가? (단, 주택용, 자동차용 엘리베이터는 제외한다.)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엘리베이터가 “피난운전”시 특정 안전장치를 제외하고는 기본적으로 모두 작동상태여야 한다. 여기서 제외되는 안전장치는 다음 중 무엇인가?</w:t>
      </w:r>
    </w:p>
    <w:p w:rsidR="00692B02" w:rsidRDefault="00692B02" w:rsidP="00692B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문닫힘 안전장치</w:t>
      </w:r>
      <w:r>
        <w:tab/>
      </w:r>
      <w:r>
        <w:rPr>
          <w:rFonts w:ascii="굴림" w:hint="eastAsia"/>
          <w:sz w:val="18"/>
          <w:szCs w:val="18"/>
        </w:rPr>
        <w:t>② 과부하 감지장치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추락방지 안전장치</w:t>
      </w:r>
      <w:r>
        <w:tab/>
      </w:r>
      <w:r>
        <w:rPr>
          <w:rFonts w:ascii="굴림" w:hint="eastAsia"/>
          <w:sz w:val="18"/>
          <w:szCs w:val="18"/>
        </w:rPr>
        <w:t>④ 상승과속 방지장치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소방구조용 엘리베이터의 보조 전원공급장치는 얼마 이상 엘리베이터 운전이 가능하여야 하는가?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1시간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1시간 30분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카의 상승과속방지장치에 대한 설명으로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상승과속방지장치를 작동하기 위해 외부 에너지가 필요할 경우, 외부 에너지가 공급되지 않으면 엘리베이터는 정지 및 그 상태를 유지해야 한다.(압축 스프링 방식 제외)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상승과속방지장치의 복귀를 위해서는 작업자가 승강로에 들어가서 직접 작업하도록 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상승과속방지장치가 작동 후 복귀 후 엘리베이터가 정상 운행되기 위해서는 전문가(유지관리업자 등)의 개입이 요구되어야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상승과속방지장치는 빈 칸의 감속도가 정지단계 동안 1g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(중력가속도)을 초과하지 않아야 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유압식엘리베이터에서 유압장치의 보수, 점검 또는 수리 등을 할 때 주로 사용하기 위하여 설치하는 밸브는?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럽처 밸브</w:t>
      </w:r>
    </w:p>
    <w:p w:rsidR="00692B02" w:rsidRDefault="00692B02" w:rsidP="00692B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B02" w:rsidTr="00692B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 설계</w:t>
            </w:r>
          </w:p>
        </w:tc>
      </w:tr>
    </w:tbl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엘리베이터의 설치 환경과 교통랑에 관한 설명이다. 옳지 않은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대중교통이 발달한 중심상가지역의 사무용 건물에는 아침 출근 시간의 교통량이 상대적으로 많다.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사무실이 밀집되어 있는 건물에는 점심시간이 같아서 정오시간의 교통량이 증가한다.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유연근무제, 시차출퇴근제의 확산은 출근시간의 교통량 집중도를 높였지만, 엘리베이터 하향방향의 교통량 집중은 감소시켰다.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병원의 경우는 일반 사무실과는 다르게 환자의 왕진 및 치료와 수술이 행해지는 오전시간에 교통량이 집중되거나, 또는 환자방문시간이나 교대근무가 발생하는 오후의 특정시간에 교통량이 집중될 수도 있다.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엘리베이터의 적재중량(W)이 3500kg이고, 카 및 관련 부품들의 중량(W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)이 2000kg일 때 하부체대에 발생하는 최대굽힘응력은 약 몇 MPa 인가? (단, 하부체대의 길이(L)은 3m, 하부체대의 총 단면계수는 498000mm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하부체대에 작용하는 최대 굽힘모멘트(M)는 다음과 같은 식(g는 중력가속도)을 적용한다.)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581025"/>
            <wp:effectExtent l="0" t="0" r="0" b="9525"/>
            <wp:docPr id="36" name="그림 36" descr="EMB000076c8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80856" descr="EMB000076c86b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38.7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18.5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엘리베이터의 승강로 내부, 기계류 공간 및 풀리실에서 직접적인 접촉에 의한 전기설비의 보호를 위해 케이스를 설치하고자 한다. 이는 얼마 이상의 보호등급을 제공해야 하는가?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2X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IP 3X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IP 4X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IP 5X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엘리베이터 브레이크 장치에서 총 제동토크는 180 N·m이고, 브레이크 드럼의 지름은 260mm, 접촉부 마찰계수는 0.35일 때 드럼과 브레이크 슈가 만나는 곳에서의 드럼의 반력은 약 몇 N 인가? (단, 브레이크 슈는 2개가 설치되어 있고, 양쪽 슈에서 작용하는 반력은 동일하며, 한쪽의 반력만 구한다.)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989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1483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1978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소방구조용 엘리베이터의 보조 전원공급장치에 관한 설명으로 옳지 않은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 시 60초 이내에 엘리베이터 운행에 필요한 전력용량을 자동적으로 발생시키도록 하되 수동으로 전원을 작동시킬 수 있어야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소방구조용 엘리베이터의 주 전원공급과 보조 전원공급의 전선은 방화구획이 되어야 하고 서로 구분되어야 하며, 다른 전원공급장치와도 구분되어야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 전원공급장치는 방화구획 된 장소에 설치되어야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소방구조용 엘리베이터를 위한 보조 전원공급장치에는 충분한 전력 용량을 제공할 수 있는 자가발전기를 예외 없이 설치해야 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하중이 작용하는 방향에 의해 하중을 분류하였을 때 이에 해당되지 않는 것은?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인장하중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전단하중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엘리베이터용 가이드 레일에 관한 사항으로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엘리베이터의 정격하중에 관계가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대형 화물용 엘리베이터의 경우 하중을 적재할 때 발생되는 카의 회전 모멘트는 무시한다.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추락방지안전장치가 작동한 후에도 가이드 레일에는 좌굴이 없어야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레일 브래킷의 간격을 작게 하면 동일한 하중에 대하여 응력과 휨은 작아진다.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적재중량1200kg, 카 자중 2600kg, 로프 한가닥의 파단하중 60kN, 로프 가닥수 5, 로프 자중 250kg, 균형도르래 중량 500kg인 엘리베이터의 로핑방식이 2:1 싱글 랩 로핑일 때, 이 엘리베이터의 로프의 안전율은 약 얼마인가? (단, 안전율의 산정 시 균형 도르래의 중량은 1/2을 적용한다.)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14.2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16.2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기계실이 있는 승강기에서 승강기에 대한 주요 부품 중 설치 위치가 다른 한 가지는?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균형추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이동케이블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가이드레일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과속조절기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엘리베이터 운전제어 중 전기적 비상운전 제어에 관한 설명으로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비상운전 제어 시 카 속도는 0.30m/s 이하이어야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비상운전은 버튼의 순간적인 누름에 의해서도 작동되어야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전기적 비상운전 스위치는 파이널 리미트 스위치를 무효화 시켜야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전기적 비상운전 스위치의 작동 후, 이 스위치에 의한 움직임을 제외한 모든 카 움직임은 방지되어야 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엘리베이터용 도어 인터로크에서 잠금장치에 대한 설명으로 옳지 않은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잠금장치 위치는 승강장 도어가 닫힐 때 승강장 측으로부터 접근할 수 있는 위치에 설치해야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 접점이 작동하기 전 잠김 상태를 유지하여야 하며, 외부 충격이나 진동에 의해 잠김 상태가 무효화되어서는 안 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중력, 스프링, 영구자석에 의해 작동하며, 영구 자석에 의해 잠기는 방식에서는 열이나 충격에 의해 기능을 상실해서는 안 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짝의 조합에 의해 이루어진 도어에서는 특별한 경우를 제외하고는 각각의 도어(도어짝)에 잠금 장치를 설치하여야 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그림과 같이 아랫부분이 고정되고 위가 자유단으로 된 기둥의 상단에 하중 P가 작용한다. 이 때 좌굴이 발생하는 좌굴 하중은 기둥의 높이와 어떤 관계가 되는가? (단, 기둥의 굽힘강성(EI)는 일정하다.)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90600" cy="1971675"/>
            <wp:effectExtent l="0" t="0" r="0" b="9525"/>
            <wp:docPr id="35" name="그림 35" descr="EMB000076c8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49024" descr="EMB000076c86b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기둥의 높이의 제곱에 반비례한다.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높이에 반비례한다.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기둥의 높이에 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기둥의 높이의 제곱에 비례한다.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에너지 분산형 완충기가 적용된 엘리베이터의 정격속도가 80m/min이다. 규정된 시험조건으로 완충기에 충돌할 때 완충기의 행정은 약 몇 mm 이상이어야 하는가?(문제 오류로 가답안 발표시 4번으로 발표되었지만 확정답안 발표시 전항 정답 처리 되었습니다. 여기서는 가답안인 4번을 누르면 정답 처리 됩니다.)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188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158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완충기에 사용하는 코일 스프링을 설계하고자 한다. 스프링에 작용하는 하중은 18kN, 스프링 소선의 지름은 26mm, 코일의 평균지름은 122mm일 때 이 스프링에 발생하는 전단응력은 약 몇 MPa 인가? (단, 응력수정계수는 1.33으로 한다.)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386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469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엘리베이터 운행을 위해 전동기에서 요구되는 최대 토크가 42 N·m, 이 때 전동기 회전수는 2500rpm 이다. 이 전동기의 전체 효율이 약 75% 이면 전동기에서 요구되는 출력은 약 몇 kW 인가?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10.8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14.7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승강기 설비계획을 할 때 고려해야 할 사항에 해당되지 않는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교통량 계산을 하여 그 건물의 교통수요에 적합하고 충분한 대수일 것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이용자의 대기사긴이 허용치 이하가 되도록 고려할 것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대를 설치할 경우 가능한 건물 가운데로 배치할 것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용도에 관계없이 반드시 서비스층의 분할을 적용할 것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기어 방식의 권상기에서 웜기어와 비교하여 헬리컬 기어의 효율적인 소음을 옳게 설명한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효율은 높고 소음도 크다. ② 효율은 높고 소음도 작다.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효율은 낮고 소음도 크다. ④ 효율은 낮고 소음도 작다.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승강로 최상층의 승강장 바닥면에서 승강로의 상부(기계실 바닥 슬래브 하부면)까지의 수직거리를 무엇이라고 하는가?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꼭대기 틈새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주행여유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천장여유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승강로 벽의 내측과 카 문턱, 카 문틀 또는 카문의 닫히는 모서리 사이의 수평거리는 승강로 전체에 걸쳐서 기본적으로 몇 m 이하여야 하는가? (단, 특별한 경우를 제외한 일반적인 조건을 말한다.)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유압식 엘리베이터의 유압 제어 및 안전장치와 관련하여 릴리프 밸브를 압력을 전 부하 압력의 몇 % 까지 제한하도록 맞추어 조절되어야 하는가?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130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</w:t>
      </w:r>
    </w:p>
    <w:p w:rsidR="00692B02" w:rsidRDefault="00692B02" w:rsidP="00692B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B02" w:rsidTr="00692B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회전수 1000rpm으로 716.2 N·m의 비틀림 모멘트를 전달하는 회전축의 전달 동력(kW)은?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749.9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약 75.0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11.9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균일 단면 봉재에 작용하는 수직응력에 의한 탄성에너지를 구하는 식으로 옳은 것은? (단, 탄성에너지 U, 인장하중 P, 봉재길이 L, 세로탄성계수 E, 변형량 δ, 단면적은 A 이다.)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476250"/>
            <wp:effectExtent l="0" t="0" r="9525" b="0"/>
            <wp:docPr id="34" name="그림 34" descr="EMB000076c8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1552" descr="EMB000076c86b7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438150"/>
            <wp:effectExtent l="0" t="0" r="9525" b="0"/>
            <wp:docPr id="33" name="그림 33" descr="EMB000076c8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3208" descr="EMB000076c86b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466725"/>
            <wp:effectExtent l="0" t="0" r="0" b="9525"/>
            <wp:docPr id="32" name="그림 32" descr="EMB000076c8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2560" descr="EMB000076c86b7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38200" cy="457200"/>
            <wp:effectExtent l="0" t="0" r="0" b="0"/>
            <wp:docPr id="31" name="그림 31" descr="EMB000076c8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2704" descr="EMB000076c86b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셀 몰드법(Shell mold process)에 대한 설명으로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미숙련공도 작업이 가능하다.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작업공정을 자동화하기 쉽다.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소량생산 방식에 사용된다.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짧은 시간 내에 정도가 높은 주물을 만들 수 있다.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나사에서 리드각은 나사의 골지름, 유효지름 및 바깥지름에서 각각 다르고 골지름에서 가장 크다. 나사의 비틀림각이 30°이면 리드각은?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45°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90°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주응력에 대한 설명으로 틀린 것은?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주응력은 전단응력이다.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평면응력에서 주응력은 2개이다.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주평면 상태하의 응력을 의미한다.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주응력 상태에서 수직응력은 최대와 최소를 나타낸다.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공기압 기술에 대한 특징으로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작동 매체를 쉽게 구할 수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위치 및 속도제어가 가능하다.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동력 전달이 간단하며 장거리 이송이 쉽다.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폭발과 인화의 위험이 적으며 환경오염이 없다.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용접부의 시험을 파괴시험과 비파괴시험으로 분류할 때 비파괴시험이 아닌 것은?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음향시험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누설시험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형광시험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모듈 5, 잇수 52인 표준 스퍼기어의 외경(mm)은?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260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280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체결용 기계요소인 코터에 대한 설명으로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코터의 자립조건에서 마찰각을 ρ, 기울기를 α라 할 때에 한쪽 기울기의 경우는 α</w:t>
      </w:r>
      <w:r>
        <w:rPr>
          <w:rFonts w:ascii="Cambria Math" w:hAnsi="Cambria Math" w:cs="Cambria Math"/>
          <w:sz w:val="18"/>
          <w:szCs w:val="18"/>
        </w:rPr>
        <w:t>≦</w:t>
      </w:r>
      <w:r>
        <w:rPr>
          <w:rFonts w:ascii="굴림" w:hint="eastAsia"/>
          <w:sz w:val="18"/>
          <w:szCs w:val="18"/>
        </w:rPr>
        <w:t>2ρ 이어야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코터의 기울기는 한쪽 기울기와 양쪽 기울기가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코터이음에서 코터는 주로 비틀림 모멘트를 받는다.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코터는 로드와 소켓을 연결하는 기계요소이다.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냉간가공의 특징으로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정밀한 형상의 가공면을 얻을 수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가공경화로 강도가 증가한다.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가공면이 아름답다.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연신율이 증가한다.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Ti의 특성에 대한 설명으로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높다.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내식성이 우수하다.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비중은 약 4.5 정도이다.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Fe 보다 가벼운 경금속에 속한다.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주철의 물리적, 기계적 성질에 대한 설명으로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절삭성 및 내마모성이 우수하다.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강에 비해 일반적으로 인장강도와 충격값이 우수하다.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탄소함유량이 약 2~6.7% 정도인 것을 주철이라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주조성이 우수하여 복잡한 형상으로 제작이 가능하다.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탄성한도 이내에서 가로 변형률과 세로 변형률과의 비를 의미하는 용어는?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곡률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세장비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단면수축률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프와송 비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연강인 공작물 재질이 드릴 작업을 하려고 할 때 가장 적합한 드릴의 선단각은?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118°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150°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동일한 재료의 중실축과 중공축에 각각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토크가 작용할 때 전달할 수 있는 토크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몇 배인가?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2143125"/>
            <wp:effectExtent l="0" t="0" r="9525" b="9525"/>
            <wp:docPr id="30" name="그림 30" descr="EMB000076c8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7400" descr="EMB000076c86b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0.01mm까지 측정할 수 있는 마이크로미터에서 나사의 피치와 딤블의 눈금에 대한 설명으로 옳은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피치는 0.25mm 이고, 딤블은 50등분이 되어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피치는 0.5mm 이고, 딤블은 100등분이 되어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피치는 0.5mm 이고, 딤블은 50등분이 되어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피치는 1mm 이고, 딤블은 50등분이 되어 있다.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회전수 1350rpm으로 회전하는 용적형 펌프의 송출량 32ℓ/min, 송출압력이 40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이 때 소비 동력이 3kW 라면 이 펌프의 전 효율은?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60.1%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69.7%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81.7%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제동장치에서 단식 블록 브레이크에 제동력에 대한 설명으로 옳은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제동 토크에 반비례한다.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 계수에 반비례한다.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브레이크 드럼의 지름에 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드럼과 블록사이의 수직력에 비례한다.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크거나 두꺼운 재료를 담금질했을 때 외부는 냉각속도가 빠르고 내부는 냉각속도가 느려서 재료의 내부로 들어갈수록 경도가 저하되는 현상은?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노치효과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질량효과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파커라이징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치수효과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유압 및 공기압 용어(KS B 0120)와 관련하여 다음이 설명하는 것은?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85800"/>
            <wp:effectExtent l="0" t="0" r="0" b="0"/>
            <wp:docPr id="29" name="그림 29" descr="EMB000076c8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7448" descr="EMB000076c86b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크래킹 압력</w:t>
      </w:r>
      <w:r>
        <w:tab/>
      </w:r>
      <w:r>
        <w:rPr>
          <w:rFonts w:ascii="굴림" w:hint="eastAsia"/>
          <w:sz w:val="18"/>
          <w:szCs w:val="18"/>
        </w:rPr>
        <w:t>② 리시트 압력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오버라이드 압력</w:t>
      </w:r>
      <w:r>
        <w:tab/>
      </w:r>
      <w:r>
        <w:rPr>
          <w:rFonts w:ascii="굴림" w:hint="eastAsia"/>
          <w:sz w:val="18"/>
          <w:szCs w:val="18"/>
        </w:rPr>
        <w:t>④ 서지 압력</w:t>
      </w:r>
    </w:p>
    <w:p w:rsidR="00692B02" w:rsidRDefault="00692B02" w:rsidP="00692B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2B02" w:rsidTr="00692B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유량, 압력, 액위, 농도, 효율 등의 플랜트나 생산공정 중의 상태를 제어량으로 하는 제어는?</w:t>
      </w:r>
    </w:p>
    <w:p w:rsidR="00692B02" w:rsidRDefault="00692B02" w:rsidP="00692B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프로그램제어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프로세스제어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비율제어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자동조정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5kVA, 3000/20V의 변압기가 단락시험을 통한 임피던스 전압이 100V, 동손이 100W라 할 때 퍼센트 저항강하는 몇 % 인가?</w:t>
      </w:r>
    </w:p>
    <w:p w:rsidR="00692B02" w:rsidRDefault="00692B02" w:rsidP="00692B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692B02" w:rsidRDefault="00692B02" w:rsidP="00692B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2차 전지에 속하는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망간건전지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공기전지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수은전지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납축전지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블록선도와 등가인 블록선도로 알맞은 것은?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723900"/>
            <wp:effectExtent l="0" t="0" r="0" b="0"/>
            <wp:docPr id="28" name="그림 28" descr="EMB000076c8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4288" descr="EMB000076c86b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71675" cy="571500"/>
            <wp:effectExtent l="0" t="0" r="9525" b="0"/>
            <wp:docPr id="27" name="그림 27" descr="EMB000076c8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6304" descr="EMB000076c86b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28775" cy="866775"/>
            <wp:effectExtent l="0" t="0" r="9525" b="9525"/>
            <wp:docPr id="26" name="그림 26" descr="EMB000076c8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5944" descr="EMB000076c86b8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14475" cy="876300"/>
            <wp:effectExtent l="0" t="0" r="9525" b="0"/>
            <wp:docPr id="25" name="그림 25" descr="EMB000076c8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7528" descr="EMB000076c86b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904875"/>
            <wp:effectExtent l="0" t="0" r="0" b="9525"/>
            <wp:docPr id="24" name="그림 24" descr="EMB000076c8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7384" descr="EMB000076c86b8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60Hz, 4극, 슬립 6%인 유도전동기를 어느 공장에서 운전하고자 할 때 예상되는 회전수는 약 몇 rpm 인가?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720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같은 계전기 접점회로의 논리식은?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581150"/>
            <wp:effectExtent l="0" t="0" r="0" b="0"/>
            <wp:docPr id="23" name="그림 23" descr="EMB000076c8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0120" descr="EMB000076c86b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81050" cy="266700"/>
            <wp:effectExtent l="0" t="0" r="0" b="0"/>
            <wp:docPr id="22" name="그림 22" descr="EMB000076c8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1848" descr="EMB000076c86b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62000" cy="247650"/>
            <wp:effectExtent l="0" t="0" r="0" b="0"/>
            <wp:docPr id="21" name="그림 21" descr="EMB000076c8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1272" descr="EMB000076c86b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285750"/>
            <wp:effectExtent l="0" t="0" r="0" b="0"/>
            <wp:docPr id="20" name="그림 20" descr="EMB000076c8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0264" descr="EMB000076c86b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71575" cy="285750"/>
            <wp:effectExtent l="0" t="0" r="9525" b="0"/>
            <wp:docPr id="19" name="그림 19" descr="EMB000076c8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1416" descr="EMB000076c86b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그림에 해당하는 함수를 라플라스 변환하면?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942975"/>
            <wp:effectExtent l="0" t="0" r="0" b="9525"/>
            <wp:docPr id="18" name="그림 18" descr="EMB000076c8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4152" descr="EMB000076c86b9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0025" cy="438150"/>
            <wp:effectExtent l="0" t="0" r="9525" b="0"/>
            <wp:docPr id="17" name="그림 17" descr="EMB000076c8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3864" descr="EMB000076c86b9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57200" cy="428625"/>
            <wp:effectExtent l="0" t="0" r="0" b="9525"/>
            <wp:docPr id="16" name="그림 16" descr="EMB000076c8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2784" descr="EMB000076c86b9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428625"/>
            <wp:effectExtent l="0" t="0" r="9525" b="9525"/>
            <wp:docPr id="15" name="그림 15" descr="EMB000076c86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2640" descr="EMB000076c86ba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28625"/>
            <wp:effectExtent l="0" t="0" r="9525" b="9525"/>
            <wp:docPr id="14" name="그림 14" descr="EMB000076c86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5736" descr="EMB000076c86ba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자기회로에서 도자율(permeance)에 대응하는 전기회로의 요소는?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릴럭턴스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컨던턱스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인덕턴스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회로에 정현파 전압을 가하니 90° 위상이 뒤진 전류가 흘렸다면 이 회로의 부하는?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용량성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무부하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유도성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일정 전압의 직류전원 V에 저항 R을 접속하니 정격전류 I가 흘렀다. 정격전류 I의 130%를 흘리기 위해 필요한 저항은 약 얼마인가?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0.77R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3R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3상 회로에 있어서 대칭분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-8+j3(V),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6-j8(V),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8+j12(V) 일 때 a상의 전압(V)는?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6+j7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8+j6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3+j12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6+j12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피드백제어계 중 물체의 위치, 방위, 자세 등의 기계적 변위를 제어량으로 하는 제어는?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서보기구(servo mechanism)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프로세스제어(process control)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자동조정(automatic regulation)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프로그램제어(program control)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일반적으로 중저항의 범위에 해당되는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500Ω ~ 100MΩ의 저항 ② 100Ω ~ 100MΩ의 저항</w:t>
      </w:r>
    </w:p>
    <w:p w:rsidR="00692B02" w:rsidRDefault="00692B02" w:rsidP="00692B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1Ω ~ 10MΩ의 저항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1Ω ~ 1MΩ의 저항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SCR에 관한 설명으로 틀린 것은?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PNPN 소자이다.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스위칭 소자이다.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양방향성 사이리스터이다.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직류나 교류의 전력제어용으로 사용된다.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v =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sin(wt+30°)[V]와 i =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cos(wt-60°)[A]와의 위상차는?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30°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90°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분류기의 저항(R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 (단, </w:t>
      </w:r>
      <w:r>
        <w:rPr>
          <w:noProof/>
        </w:rPr>
        <w:drawing>
          <wp:inline distT="0" distB="0" distL="0" distR="0">
            <wp:extent cx="609600" cy="523875"/>
            <wp:effectExtent l="0" t="0" r="0" b="9525"/>
            <wp:docPr id="13" name="그림 13" descr="EMB000076c86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3904" descr="EMB000076c86ba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162050"/>
            <wp:effectExtent l="0" t="0" r="9525" b="0"/>
            <wp:docPr id="12" name="그림 12" descr="EMB000076c86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3472" descr="EMB000076c86ba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66725"/>
            <wp:effectExtent l="0" t="0" r="0" b="9525"/>
            <wp:docPr id="11" name="그림 11" descr="EMB000076c86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6424" descr="EMB000076c86ba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52425" cy="457200"/>
            <wp:effectExtent l="0" t="0" r="9525" b="0"/>
            <wp:docPr id="10" name="그림 10" descr="EMB000076c86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992" descr="EMB000076c86ba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57200"/>
            <wp:effectExtent l="0" t="0" r="9525" b="0"/>
            <wp:docPr id="9" name="그림 9" descr="EMB000076c86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056" descr="EMB000076c86ba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85775" cy="466725"/>
            <wp:effectExtent l="0" t="0" r="9525" b="9525"/>
            <wp:docPr id="8" name="그림 8" descr="EMB000076c86b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6064" descr="EMB000076c86ba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아래 그림의 논리회로와 같은 진리값을 NAND소자만으로 구성하여 나타내려면 NAND소자는 최소 몇 개가 필요한가?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952500"/>
            <wp:effectExtent l="0" t="0" r="9525" b="0"/>
            <wp:docPr id="7" name="그림 7" descr="EMB000076c86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432" descr="EMB000076c86bb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692B02" w:rsidRDefault="00692B02" w:rsidP="00692B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V(V)로 충전한 C(F)의 콘덴서를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6" name="그림 6" descr="EMB000076c8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8224" descr="EMB000076c86bb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까지 방전하여 사용했을 때, 사용된 에너지(J)는?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61975" cy="409575"/>
            <wp:effectExtent l="0" t="0" r="9525" b="9525"/>
            <wp:docPr id="5" name="그림 5" descr="EMB000076c86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0024" descr="EMB000076c86bb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19100" cy="247650"/>
            <wp:effectExtent l="0" t="0" r="0" b="0"/>
            <wp:docPr id="4" name="그림 4" descr="EMB000076c86b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1320" descr="EMB000076c86bb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71500" cy="419100"/>
            <wp:effectExtent l="0" t="0" r="0" b="0"/>
            <wp:docPr id="3" name="그림 3" descr="EMB000076c86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0384" descr="EMB000076c86bb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419100"/>
            <wp:effectExtent l="0" t="0" r="0" b="0"/>
            <wp:docPr id="2" name="그림 2" descr="EMB000076c86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1896" descr="EMB000076c86bb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특성방정식이 근이 복소평면의 좌반면에 있으면 이 계는?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불안정하다.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조건부 안정이다.</w:t>
      </w:r>
    </w:p>
    <w:p w:rsidR="00692B02" w:rsidRDefault="00692B02" w:rsidP="00692B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반안정이다.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안정하다.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단자 1, 2 사이의 계전기 접점회로 논리식은?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343025"/>
            <wp:effectExtent l="0" t="0" r="0" b="9525"/>
            <wp:docPr id="1" name="그림 1" descr="EMB000076c86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560" descr="EMB000076c86bb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{(a+b)d+c}e</w:t>
      </w:r>
      <w:r>
        <w:tab/>
      </w:r>
      <w:r>
        <w:rPr>
          <w:rFonts w:ascii="굴림" w:hint="eastAsia"/>
          <w:sz w:val="18"/>
          <w:szCs w:val="18"/>
        </w:rPr>
        <w:t>② {(ab+c)d}+e</w:t>
      </w:r>
    </w:p>
    <w:p w:rsidR="00692B02" w:rsidRDefault="00692B02" w:rsidP="00692B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{(a+b)c+d}e</w:t>
      </w:r>
      <w:r>
        <w:tab/>
      </w:r>
      <w:r>
        <w:rPr>
          <w:rFonts w:ascii="굴림" w:hint="eastAsia"/>
          <w:sz w:val="18"/>
          <w:szCs w:val="18"/>
        </w:rPr>
        <w:t>④ (ab+d)c+e</w:t>
      </w: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92B02" w:rsidRDefault="00692B02" w:rsidP="00692B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692B02" w:rsidRDefault="00692B02" w:rsidP="00692B02"/>
    <w:sectPr w:rsidR="002B4572" w:rsidRPr="00692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02"/>
    <w:rsid w:val="003A70E5"/>
    <w:rsid w:val="00692B0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1CE7-8569-4201-828B-F493BF45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92B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92B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92B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92B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2B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0" Type="http://schemas.openxmlformats.org/officeDocument/2006/relationships/image" Target="media/image17.gif"/><Relationship Id="rId4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