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사무소 공간 구성 중 아트리움(atrium)에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실내 조경을 통해 자연 요소의 도입이 가능하다.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빛 환경의 관점에서 전력 에너지의 절약이 이루어진다.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개방형 업무공간으로 작업중심의 레이아웃으로 구성된다.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내부 공간의 긴장감을 이완시키는 지각적 카타르시스가 가능하다.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의자 및 소파에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카우치(couch)는 몸을 기댈 수 있도록 좌판의 한쪽 끝이 올라간 형태를 갖는다.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체스터필드(chesterfield)는 쿠션성이 좋도록 솜, 스폰지 등을 채워 넣은 소파이다.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풀업 체어(pull-up chair)는 필요에 따라 이동시켜 사용할 수 있는 간이의자로 가벼운 느낌의 형태를 갖는다.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세티(settee)는 몸을 축 늘여 쉰다는 의미를 가진 소파로 머리와 어깨부분을 받칠 수 있도록 한쪽 부분이 경사져 있다.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판매형식 중 대면판매에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포장대나 계산대를 별도로 둘 필요가 없다.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귀금속과 같은 소형 고가품 판매점에 적합하다.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마주 대하기 때문에 상품 설명이 용이하다.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진열된 상품을 자유롭게 직접 접촉하므로 선택이 용이하다.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상품의 유효진열 범위 내에서 고객의 시선이 편하게 머물고 손으로 잡기에도 가장 편안한 높이인 골든 스페이스의 범위로 알맞은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450 ~ 850mm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850 ~ 1250mm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1300 ~ 1500mm</w:t>
      </w:r>
      <w:r>
        <w:tab/>
      </w:r>
      <w:r>
        <w:rPr>
          <w:rFonts w:ascii="굴림" w:hint="eastAsia"/>
          <w:sz w:val="18"/>
          <w:szCs w:val="18"/>
        </w:rPr>
        <w:t>④ 1500 ~ 1700mm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디자인 요소 중 점에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기하학적으로 크기가 없고 위치만 존재한다.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형상을 규정하거나 한정하고, 면적을 분할한다.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선의 교차, 선의 굴절, 면과 선의 교차에서 나타난다.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면 또는 공간에 하나의 점이 놓이면 주의력이 집중되는 효과가 있다.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VMD(visual merchandising)에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쇼윈도우와 VP는 하나의 통일성 있는 방법으로 상점 정책에 맞게 표현되도록 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상점과 차별화하여 상업공간을 아름답고 개성있게 하는 것도 VMD의 기본 전개방법이다.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VMD의 구성요소 중 VP는 점포의 주장을 강하게 표현하며 IP는 구매시점상에 상품 정보를 설명한다.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상점의 영업방침을 기본으로 고객의 시각에 비치는 파사드만을 상점의 개성에 따라 통일 된 이미지를 만들어 전개한다.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사무소의 실단위 계획 중 개방식 배치에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커뮤니케이션에 융통성이 있다.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 업무 공간의 독립성이 좋아진다.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면적을 유용하게 이용할 수 있다.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실의 길이나 깊이에 변화를 줄 수 있다.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실내공간 구성요소 중 바닥에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바닥차가 없는 경우 색, 질감, 재료 등으로 공간의 변화를 줄 수 있다.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신체와 직접 접촉되는 요소로서 촉각적인 만족감을 중요시 해야 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상승된 바닥면은 공간의 흐름이 연속되고 주위 공간과 연계성이 강조된다.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요소들이 시대와 양식에 의한 변화가 현저한데 비해 매우 고정적이다.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의자와 디자이너의 연결이 옳지 않은 것은?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파이미오 의자 – 알바 알토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레드 블루 의자 – 미하엘 토넷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체스카 의자 – 마르셀 브로이어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힐 하우스 레더백 의자 – 찰스 레니 매킨토시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설명에 알맞은 문의 종류는?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57250"/>
            <wp:effectExtent l="0" t="0" r="9525" b="0"/>
            <wp:docPr id="15" name="그림 15" descr="EMB00006f606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5768" descr="EMB00006f606c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주름문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여닫이문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미서기문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좋은 실내디자인을 판단하는 척도로서 우선 순위가 가장 낮은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기능성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심미성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경제성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가구를 인체공학적 입장에서 분류하였을 경우에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침대는 인체계 가구이다.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책상은 준인체계 가구이다.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수납장은 준인체계 가구이다.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작업용 의자는 인체계 가구이다.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리듬의 효과를 위해 사용되는 요소와 가장 거리가 먼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점이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디자인 원리 중 통일에 관한 설명으로 가장 알맞은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대립, 변이, 점층 등의 방법이 사용된다.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상반된 성격의 결합으로 극적인 분위기를 조성한다.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규칙적인 요소들의 반복으로 시각적인 질서를 이루게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 다른 구성요소들이 전체로서 동일한 이미지를 이루게 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알맞은 주택 부엌의 유형은?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4" name="그림 14" descr="EMB00006f606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6232" descr="EMB00006f606c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키친네트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오픈 키친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독립형 부엌</w:t>
      </w:r>
      <w:r>
        <w:tab/>
      </w:r>
      <w:r>
        <w:rPr>
          <w:rFonts w:ascii="굴림" w:hint="eastAsia"/>
          <w:sz w:val="18"/>
          <w:szCs w:val="18"/>
        </w:rPr>
        <w:t>④ 다용도 부엌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건축화조명 중 코브(cove) 조명에 관한 설명으로 옳은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광원을 넓은 면적의 벽면에 매입하여 비스타(vista)적인 효과를 낼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벽면의 상부에 위치하여 모든 빛이 아래로 직사하도록 하는 직접조명방식이다.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천장, 벽의 구조체에 의해 광원의 빛이 천장 또는 벽면으로 가려지게 하여 반사광으로 간접 조명하는 방식이다.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건축구조체로 천장에 조명기구를 설치하고 그 밑에 루버나 유리, 플라스틱 같은 확산 투과판으로 천장을 마감처리하여 설치하는 조명방식이다.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형태(form)의 지각심리에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연속성은 유사배열로 구성된 형들이 연속되어 보이는 하나의 그룹으로 지각되는 법칙이다.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반전도형(反轉圖形)은 루빈의 항아리로 설명되며, 배경과 도형이 동시에 지각되는 법칙이다.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유사성은 비슷한 형태, 색채, 규모, 질감, 명암, 패턴의 그룹을 하나의 그룹으로 지각하려는 경향을 말한다.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폐쇄성은 불완전한 형이나 그룹을 폐쇄하거나 완전한 하나의 형, 혹은 그룹으로 완성하여 지각되는 법칙을 말한다.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강연, 콘서트, 독주, 연극공연 등에 가장 많이 사용되며, 연기자가 일정한 방향으로만 관객을 대하는 극장의 평면형은?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애리나(arena)형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프로시니엄(proscenium)형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 스테이지(open stage)형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센트럴 스테이지(central stage)형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단독주택의 현관에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거실, 계단, 공용 화장실과 가까이 위치하는 것이 좋다.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거실의 일부를 현관으로 만드는 것은 피하도록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현관의 위치는 도로의 위치와 대지의 형태에 영향을 받는다.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측면에 현관을 배치한 경우 동선처리가 편리하고 복도 길이 단축에 유리하다.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공사 완료 후 디자인 책임자가 시공이 설계에 따라 성공적으로 진행되었는지의 여부를 확인할 수 있는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계약서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시방서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공정표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감리보고서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저드(D.B.Judd)의 색채 조화론에서 ‘친근성의 원리’를 옳게 설명한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공통점이나 속성이 비슷한 색은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자연계의 색으로 쉽게 접하는 색은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규칙적으로 선택된 색들끼리 잘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속성차이가 분명할 때 조화된다.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색채가 매체, 주변 색, 광원, 조도 등이 서로 다른 환경에서 관찰될 때 다르게 보이는 현상은?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색영역 맵핑(color gamut mapping)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어피어런스(color appearance)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메타머리즘(metamerism)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디바이스 조정(device calibration)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색의 시각적 특성에 대한 설명 중 옳은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난색계는 한색계보다 후퇴해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배경색과 명도차가 적은 어두운 색은 진출해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저채도의 배경색에 고채도의 색은 후퇴해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고명도, 고채도의 색은 진출해 보인다.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디지털 기기의 색 공간 변환 목적으로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컬러를 처리하는 장비들 사이의 컬러영역을 분리시키기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영상처리 과정에서 분할, 특징추출, 복원, 향상 등을 정확하게 수행하기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영상물 제작 과정에서 합성, 수정, 보완 등을 정확하고 용이하게 수행하기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그래픽스에서 렌더링, 특수효과 처리, 실사 영상과 CG영상의 합성 등을 정확하고 용이하게 수행하기 위함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‘박하색’과 관련이 없는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2.5PB 9/2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 파랑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Indigo blue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색과 색의 관계가 가까워져 색의 차이를 좁히는 현상은?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리프만 효과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동화현상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푸르킨예현상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감법혼색에 대한 설명으로 틀린 것은?</w:t>
      </w:r>
    </w:p>
    <w:p w:rsidR="00FA31CB" w:rsidRDefault="00FA31CB" w:rsidP="00FA31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magenta + yellow = red ② cyan + magenta = blue</w:t>
      </w:r>
    </w:p>
    <w:p w:rsidR="00FA31CB" w:rsidRDefault="00FA31CB" w:rsidP="00FA31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yellow + cyan = green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 + blue = white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청색에 흰색물감을 혼합하였을 때의 변화로 옳은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청색보다 명도, 채도 모두 높아졌다.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청색보다 명도는 높아졌고 채도는 낮아졌다.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청색보다 명도는 낮아졌고 채도는 높아졌다.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청색보다 명도, 채도 모두 낮아졌다.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먼셀 색체계의 5가지 기본 색상으로 틀린 것은?</w:t>
      </w:r>
    </w:p>
    <w:p w:rsidR="00FA31CB" w:rsidRDefault="00FA31CB" w:rsidP="00FA31C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Y</w:t>
      </w:r>
    </w:p>
    <w:p w:rsidR="00FA31CB" w:rsidRDefault="00FA31CB" w:rsidP="00FA31C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G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파란색의 감정효과에 가장 근접한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흥분되는 색이다.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혁명을 나타낸다.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냉담, 냉정의 색이다.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자연, 평범, 안일 등을 상징한다.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비누거품이나 수면에 뜬 기름, 전복껍질 등에서 무지개색 처럼 나타나는 색은?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조명색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형광색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간섭색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파버 비렌(Faber Birren)의 색채조화론 중 순색과 흰색의 조화로 이루어지는 용어는?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SHADE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GRAY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먼셀 색입체에 관한 설명 중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색상은 명도 축을 중심으로 원주상에 구성되어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명도는 직선적으로 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채도는 수평선으로 배열된다.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명도는 위로 올라갈수록, 채도는 색입체의 중심에 가까울수록 증가한다.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오스트발트 색체계의 색표기 방법인 ‘8pa’중 ‘p’가 의미하는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색상기호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흑색량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순색량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파일을 관리하고 운용하기 위한 내용들 중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1200dpi에서 행해진 스캔과 더 높은 해상도인 2400dpi 사이의 시각적 차이는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스캐닝 해상도들이 전통적인 스크린 방식과 일치할 때 확률통계학적 스크리닝 품질은 전통적인 스크리닝과 양립할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색역이 일정한 출력 도구들은 일반적으로 스캐닝 해상도가 출력 도구의 해상도와 같을 때 최상의 결과물을 제공한다.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파일의 크기는 입력과 출력의 크기보다 해상도에 의해 조정된다.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인접색의 조화에 가장 가까운 배색은?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연두 – 보라 - 빨강</w:t>
      </w:r>
      <w:r>
        <w:tab/>
      </w:r>
      <w:r>
        <w:rPr>
          <w:rFonts w:ascii="굴림" w:hint="eastAsia"/>
          <w:sz w:val="18"/>
          <w:szCs w:val="18"/>
        </w:rPr>
        <w:t>② 주황 – 청록 - 자주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빨강 – 파랑 - 노랑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 – 보라 – 남색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모니터의 색온도에 관한 설명으로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색온도의 단위는 K(Kelvin)를 사용하고, 사용자가 임의로 모니터의 색온도를 설정할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모니터의 색온도가 높아지면 전반적으로 불그스레한 느낌을 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자연에 가까운 색을 구현하기 위해서는 모니터의 색온도를 6500K로 설정하는 것이 좋다.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모니터의 색온도가 9300K로 설정되면 흰색이나 회색계열의 색들은 청색이나 녹색조의 색을 띈다.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가장 짧은 파장의 빛은?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녹색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색의 채도가 가장 높은 색상은?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5R 4/14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5G 5/8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5B 6/6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5P 3/10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오스트발트 색체계에 대한 설명으로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B에서 W방향으로 a, c, e, g, i, l, n, p로 나누어 표기한다.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등색상 삼각형에서 BC와 평행선상에 있는 색들은 백색량이 같은 색계열이다.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등색상 삼각형에서 WB와 평행선상에 있는 색들은 순색량이 같은 색계열이다.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순색량(C)+백색량(W)+흑색량(B)=100%가 되는 3색 혼합에 의하여 물체색을 체계화하였다.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simo chart(simultaneous motion cycle chart)와 가장 관련이 있는 것은?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micro motion study</w:t>
      </w:r>
      <w:r>
        <w:tab/>
      </w:r>
      <w:r>
        <w:rPr>
          <w:rFonts w:ascii="굴림" w:hint="eastAsia"/>
          <w:sz w:val="18"/>
          <w:szCs w:val="18"/>
        </w:rPr>
        <w:t xml:space="preserve"> ② motion time analysis</w:t>
      </w:r>
    </w:p>
    <w:p w:rsidR="00FA31CB" w:rsidRDefault="00FA31CB" w:rsidP="00FA31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memo motion analysis ④ basic motion time study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커서(cursor) 위치조정 장치 중 속도가 가장 빠른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키보드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트랙볼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조이스틱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터치스크린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근육의 대사 작용에서 근육 피로의 원인이 되는 물질은?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단백질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포도당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글리코겐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고온의 작업환경에서 인체의 반응으로 가장 거리가 먼 것은?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체표면의 증가</w:t>
      </w:r>
      <w:r>
        <w:tab/>
      </w:r>
      <w:r>
        <w:rPr>
          <w:rFonts w:ascii="굴림" w:hint="eastAsia"/>
          <w:sz w:val="18"/>
          <w:szCs w:val="18"/>
        </w:rPr>
        <w:t>② 피부혈관의 확장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체내의 염분 손실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근육의 긴장과 떨림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영상표시단말기(VDT)를 취급하는 근로자에게 사업주가 제공해야하는 키보드의 경사 범위로 옳은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~ 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~ 45°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 ~ 35°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~ 45°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소리(sound)의 특징에 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소리를 끈 뒤에도 실내에 남아잇는 잔향이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열에너지가 진동에너지로 변화하는 흡음감쇄현상이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진동수가 조금씩 다른 두 소리가 간섭되어 일정한 합성파를 만드는 현상이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소리가 흡수될 때 굴절현상이 생기며, 소리가 굴절되어도 진동수는 변하지 않는다.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인체 계측치를 응용할 때 주의할 점으로 적합하지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사람은 항상 움직이므로 여유 있는 치수를 설정해야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신체 각 부위의 너비와 두꼐는 체중과 반비례 관계이다.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신체치수가 평균치에 속하는 사람이 매우 적음을 유의해야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조절식 또는 극단치의 적용이 부적절한 경우에는 평균치를 기준으로 설계한다.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생체리듬에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위험일은 각각의 리듬이 (-)에서 (+)로, 또는 (+)에서 (-)로 변화하는 점을 말한다.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리듬(Physical rhythm)은 식욕, 소화력, 활동력, 스태미나 및 지구력과 밀접한 관계가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지성적 리듬(Intellectual rhythm)은 상상력, 사고력, 기억력, 의지 판단 및 비판력과 밀접한 관계가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감성적 리듬(Sensitivity rhythm)은 33일의 주기로 반복하며, 주의력, 창조력, 예감 및 통찰력 등을 좌우한다.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근력(strength)에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근력은 일반적으로 등척적으로 근육이 낼 수 있는 최대 힘을 의미한다.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근력은 힘의 발휘조건에 따라 정적 근력과 동적 근력의 두 가지 유형으로 구분될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근력을 등척력이라 하며, 정지된 상태에서 움직이기 시작할 때의 힘을 의미한다.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근력의 측정이 어려운 것은 가속, 관절 각도의 변화 등이 측정에 영향을 미치기 때문이다.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시각(표적세부의 대각)의 측정공식으로 옳은 것은? (단, L은 시선과 직각으로 측정한 물체크기, D는 물체와 눈 사이의 거리이고, 57.3과 60은 시각이 600분 이하일 때, 라디안(radian) 단위를 분으로 환산하기 위한 상수이다.)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19250" cy="428625"/>
            <wp:effectExtent l="0" t="0" r="0" b="9525"/>
            <wp:docPr id="13" name="그림 13" descr="EMB00006f606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4840" descr="EMB00006f606c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19250" cy="409575"/>
            <wp:effectExtent l="0" t="0" r="0" b="9525"/>
            <wp:docPr id="12" name="그림 12" descr="EMB00006f606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6712" descr="EMB00006f606c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428625"/>
            <wp:effectExtent l="0" t="0" r="9525" b="9525"/>
            <wp:docPr id="11" name="그림 11" descr="EMB00006f60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288" descr="EMB00006f606c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9725" cy="409575"/>
            <wp:effectExtent l="0" t="0" r="9525" b="9525"/>
            <wp:docPr id="10" name="그림 10" descr="EMB00006f60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504" descr="EMB00006f606c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입체를 지각하도록 하는 암시(cue)가 아닌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소실점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색수차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양안시차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문자의 바탕과 대비에서 흰 바탕에 검은 글씨를 쓸 경우 글자의 높이에 대한 가장 알맞은 획의 굵기 비율은?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0025" cy="352425"/>
            <wp:effectExtent l="0" t="0" r="9525" b="9525"/>
            <wp:docPr id="9" name="그림 9" descr="EMB00006f60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70384" descr="EMB00006f606c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90500" cy="390525"/>
            <wp:effectExtent l="0" t="0" r="0" b="9525"/>
            <wp:docPr id="8" name="그림 8" descr="EMB00006f60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8368" descr="EMB00006f606c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0500" cy="371475"/>
            <wp:effectExtent l="0" t="0" r="0" b="9525"/>
            <wp:docPr id="7" name="그림 7" descr="EMB00006f606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70672" descr="EMB00006f606c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00025" cy="390525"/>
            <wp:effectExtent l="0" t="0" r="9525" b="9525"/>
            <wp:docPr id="6" name="그림 6" descr="EMB00006f60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71896" descr="EMB00006f606c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전신 진동이 성능(performance)에 끼치는 영향이 가장 작은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시력의 손상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청력의 손상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추적능력의 저하    </w:t>
      </w:r>
      <w:r>
        <w:tab/>
      </w:r>
      <w:r>
        <w:rPr>
          <w:rFonts w:ascii="굴림" w:hint="eastAsia"/>
          <w:sz w:val="18"/>
          <w:szCs w:val="18"/>
        </w:rPr>
        <w:t>④ 정확한 근육조절 능력의 저하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피부로 느낄 수 있는 감각 중 감수성이 가장 높은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압각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통각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 개의 물체를 적당한 위치에서 서로 교대로 제시하면 물체가 그 공간에서 움직이는 것처럼 느껴지는 현상은?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잔상(afterimage)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착시(optical illusion)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가현 운동(apparent movement)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단일상과 이중상(single &amp;double image)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 – 기계 인터페이스를 좌우하는 사용환경 요인으로만 나열된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연령, 성별, 학력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습도, 조명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생활습관, 언어, 생활양식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문화의 성숙도, 시대상황, 유행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간판의 바탕색이 80%의 반사도를 가지며, 글씨가 10%의 반사도를 가질 때 대비(contrast)는 약 몇%인가?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85.7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89.9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정보 입력 시 청각장치보다 시각장치를 이용하는 것이 더 유리한 경우는?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정보의 내용이 복잡한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수신자가 자주 이동하는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 장소가 너무 밝거나 어두울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즉각적인 행동을 요구하는 경우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조명을 설계할 때 고려해야 할 사항으로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부분과 배경 사이에 콘트라스트(대비)가 있어서는 안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작업면은 작업의 종류에 따라 적당한 밝기로 일정하게 비추어야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광원에 의한 직사 눈부심은 휘도를 줄이거나 광원을 시선에서 멀리 위치시킨다.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전반조명 또는 간접조명을 적용하여 눈의 피로를 줄이도록 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제품개념의 설정 시 반드시 고려해야 하는 사항이 아닌 것은?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사용자(user)</w:t>
      </w:r>
      <w:r>
        <w:tab/>
      </w:r>
      <w:r>
        <w:rPr>
          <w:rFonts w:ascii="굴림" w:hint="eastAsia"/>
          <w:sz w:val="18"/>
          <w:szCs w:val="18"/>
        </w:rPr>
        <w:t>② 사용목적(task)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스타일(style)</w:t>
      </w:r>
      <w:r>
        <w:tab/>
      </w:r>
      <w:r>
        <w:rPr>
          <w:rFonts w:ascii="굴림" w:hint="eastAsia"/>
          <w:sz w:val="18"/>
          <w:szCs w:val="18"/>
        </w:rPr>
        <w:t>④ 사용환경(context)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금속재료에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스테인리스강은 내화, 내열성이 크며, 녹이 잘 슬지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동은 화장실 주위와 같이 암모니아가 있는 장소에서는 빨리 부식하기 때문에 주의해야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콘크리트에 접할 경우 부식되기 쉬우므로 주의하여야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청동은 구리와 아연을 주체로 한 합금으로 건축장식철물 또는 미술공예 재료에 사용된다.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석재 갈기의 공정 중 일반적으로 광택기구를 사용하여 광내기를 처리하는 공정은?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거친갈기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물갈기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본갈기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정갈기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아스팔트방수에서 아스팔트 방수층과 콘크리트 바탕과의 접착을 좋게 하기 위하여 도포하는 재료는?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스트레이트 아스팔트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블로운 아스팔트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아스팔트 컴파운드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점토제품 시공 후 발생하는 백화에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타일 등의 시유소성한 제품은 시멘트 중의 경화체가 백화의 주된 요인이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작업성이 나쁠수록 모르타르의 수밀성이 저하되어 투수성이 커지게 되고, 투수성이 커지면 백화 발생이 커지게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점토제품의 흡수율이 크면 모르타르 중의 함유수를 흡수하여 백화 발생을 억제한다.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모르타르의 물시멘트비가 크게 되면 잉여수가 증대되고, 이 잉여수가 증발할 때 가용 성분의 용출을 발생시켜 백화 발생의 원인이 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나무의 무게가 14kg이다. 이 나무의 함수율은? (단, 나무의 절건비중은 0.5이다.)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704975"/>
            <wp:effectExtent l="0" t="0" r="0" b="9525"/>
            <wp:docPr id="5" name="그림 5" descr="EMB00006f60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6864" descr="EMB00006f606c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합성수지와 체질안료를 혼합한 입체무늬 모양을 내는 뿜칠용 도료로 콘크리트 및 모르타르 바탕에 도장하는 도료는?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다채무늬 도료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규산염 도료</w:t>
      </w:r>
      <w:r>
        <w:tab/>
      </w:r>
      <w:r>
        <w:rPr>
          <w:rFonts w:ascii="굴림" w:hint="eastAsia"/>
          <w:sz w:val="18"/>
          <w:szCs w:val="18"/>
        </w:rPr>
        <w:t>④ 알루미늄 도료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플라이애시가 콘크리트에 미치는 작용에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입자가 구형이므로 유동성이 증가되어 콘크리트의 워커빌리티가 개선된다.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플라이애시의 치환율이 증가하면 콘크리트의 초기강도가 증가한다.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수산화칼슘과 반응함에 따라 알칼리성을 감소시켜, 저알칼리 시멘트의 효과를 나타낸다.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알칼리골재반응에 의한 팽창을 억제하고, 해수중의 황산염에 대한 저항성을 높인다.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회반죽 바름용 재료와 관련 없는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해초풀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여물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소석회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콘크리트의 건조수축에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골재로서 사암이나 점판암을 이용한 콘크리트는 수축량이 크고, 석영·석회암·화강암을 이용한 것은 적다.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습윤양생기간의 장단은 건조수축에 그다지 큰 영향을 주지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 중에 포함된 미립분이나 점토, 실트는 일반적으로 건조수축을 증대시킨다.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단위수량이 증가되면 수축량은 감소한다.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목재의 강도 중 가장 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응력방향이 섬유방향에 평행한 경우의 압축강도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응력방향이 섬유방향에 평행한 경우의 인장강도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응력방향이 섬유방향에 평행한 경우의 전단강도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응력방향이 섬유방향에 직각인 경우의 압축강도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콘크리트용 잔골재의 단위용적질량이 1.5kg/ℓ이고 절건밀도가 2.7g/cm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잔골재의 공극률은 약 얼마인가?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34%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54%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내화벽돌로 인정받기 위하여 필요한 내화도(SK)의 기준은 최소 얼마 이상인가? (단, 내화벽돌의 종류별 등급 중 7종 기준)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SK 20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SK 26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SK 30 이상</w:t>
      </w:r>
      <w:r>
        <w:tab/>
      </w:r>
      <w:r>
        <w:rPr>
          <w:rFonts w:ascii="굴림" w:hint="eastAsia"/>
          <w:sz w:val="18"/>
          <w:szCs w:val="18"/>
        </w:rPr>
        <w:t>④ SK 34 이상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플라스틱 재료의 열적 성질에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내열온도는 일반적으로 열경화성수지가 열가소성수지보다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의한 팽창 및 수축이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실리콘수지는 열변형온도가 150℃정도이며, 내열성이 낮다.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가열을 심하게 하면 분자간의 재결합이 불가능하여 강도가 현저하게 저하되는 현상이 발생한다.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유리의 일반적 성질에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청결한 창유리의 흡수율은 2~6%이나 두께가 두꺼울수록 또는 불순물이 많고 착색이 진할수록 크게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열전도율 및 팽창계수는 크고 비열은 적으므로, 부분적으로 급히 가열하거나 냉각해도 쉽게 파괴되지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창유리 등의 소다석회유리의 비중은 약 2.5로 석영보다 약간 가볍다.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전기에 대해서는 건조상태에서 부도체이나 공중의 습도가 많게 되면 유리 표면에 습기가 흡착되므로 절연성이 적어진다.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발포제로써 보드상으로 성형하여 단열재로 널리 사용되며 천장재, 전기용품 등에도 쓰이는 열가소성 수지는?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불포화폴리에스테르수지    </w:t>
      </w:r>
      <w:r>
        <w:tab/>
      </w:r>
      <w:r>
        <w:rPr>
          <w:rFonts w:ascii="굴림" w:hint="eastAsia"/>
          <w:sz w:val="18"/>
          <w:szCs w:val="18"/>
        </w:rPr>
        <w:t>② 실리콘수지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아크릴수지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폴리스티렌수지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 구조재료의 요구성능을 역학적 성능, 화학적 성능, 내화성능 등으로 구분할 때 다음 중 역학적 성능에 해당되지 않는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강도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내피로성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매스콘크리트에서 발생하는 균열의 제어방법이 아닌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고발열성 시멘트를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쿨링을 실시한다.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포졸란계 혼화재를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온도균열지수에 의한 균열발생을 검토한다.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트래버틴(travertine)에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석질이 불균일하고 다공질이다.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변성암으로 황갈색의 반문이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탄산석회를 포함한 물에서 침전, 생성된 것이다.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외장용 장식재로써 주로 사용된다.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알루미늄의 성질에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알루미늄은 비중이 철의 1/3 정도로 경량인 반면, 열·전기전도성이 크고 반사율이 높다.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알루미늄의 내식성은 그 표면에 치밀한 산화피막을 형성하기 때문에 부식이 쉽게 일어나지 않으며 알칼리나 해수에도 강하다.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알루미늄의 부식률은 대기 중의 습도와 염분함유량, 불순물의 양과 질 등에 관계된다.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알루미늄은 상온에서 판, 선으로 압연가공하면 경도와 인장강도가 증가하고 연신율이 감소한다.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강재의 항복비를 옳게 나타낸 것은?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탄성한도/인장강도</w:t>
      </w:r>
      <w:r>
        <w:tab/>
      </w:r>
      <w:r>
        <w:rPr>
          <w:rFonts w:ascii="굴림" w:hint="eastAsia"/>
          <w:sz w:val="18"/>
          <w:szCs w:val="18"/>
        </w:rPr>
        <w:t>② 인장강도/탄성한도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인장강도/항복점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항복점/인장강도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무늬없이 부재 전체를 녹색 계열로 칠한 가장 단순한 단청은?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모로단청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긋기단청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가칠단청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금단청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철골철근콘크리트 보(SRC보)에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철골보의 둘레에 철근을 배열시켜 콘크리트를 채워 넣은 것이다.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내화성능이 우수한 편이다.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 시 밀실하게 충전되어야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철골의 인성이 감소되어 좌굴현상이 생기는 단점이 있다.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특급 소방안전관리대상물의 관계인이 소방안전관리자를 선임하는 기준으로 틀린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소방기술사의 자격이 있는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소방청장이 실시하는 특급 소방안전관리 대상물의 소방안전관리에 관한 시험에 합격한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15년 이상 근무한 경력이 있는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소방설비기사의 자격을 취득한 후 5년 이상 1급 소방안전관리대상물의 소방안전관리자로 근무한 실무경력이 있는 사람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소방시설 중 ‘소화설비’의 종류에 해당되지 않는 것은?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자동화재속보설비</w:t>
      </w:r>
      <w:r>
        <w:tab/>
      </w:r>
      <w:r>
        <w:rPr>
          <w:rFonts w:ascii="굴림" w:hint="eastAsia"/>
          <w:sz w:val="18"/>
          <w:szCs w:val="18"/>
        </w:rPr>
        <w:t>② 스프링클러설비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자동소화장치</w:t>
      </w:r>
      <w:r>
        <w:tab/>
      </w:r>
      <w:r>
        <w:rPr>
          <w:rFonts w:ascii="굴림" w:hint="eastAsia"/>
          <w:sz w:val="18"/>
          <w:szCs w:val="18"/>
        </w:rPr>
        <w:t>④ 옥내소화전설비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무창층의 정의와 관련한 아래 내용에서 밑줄 친 부분에 해당하는 기준 내용이 틀린 것은?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4" name="그림 4" descr="EMB00006f60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73728" descr="EMB00006f606c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크기는 지름 50cm 이상의 원이 내접할 수 있는 크기일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밑부분까지의 높이가 1.2m 이내일 것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도로 또는 차량이 진입할 수 있는 빈터를 향할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또는 외부에서 쉽게 부수거나 열 수 없는 고정창일 것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방화구조가 되기 위한 기준으로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철망모르타르로서 그 바름두께가 1.5cm이상인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석고판 위에 시멘트모르타르 또는 회반죽을 바른 것으로서 그 두께의 합계가 2.5cm 이상인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심벽에 흙으로 맞벽치기한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시멘트모르타르 위에 타일을 붙인 것으로서 그 두께의 합계가 2.5cm 이상인 것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바로크 건축에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바로크의 어원은 포르투갈어로 일그러진 진주라는 뜻으로 부정적인 의미를 가지고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르네상스에 비해 건축의 규모가 커지고 곡면 형태에 바탕을 두어 새로운 평면형식과 공간을 창조하였다.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강렬한 극적 효과를 추구하였다.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비례와 균형을 중시한 건축 사조이다.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방염대상물품의 방염성능기준으로 틀린 것은? (단, 소방청장이 정하여 고시하는 경우는 고려하지 않는다.)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탄화한 면적은 50cm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이내, 탄화한 길이는 20cm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버너의 불꽃을 제거한 때부터 불꽃을 올리지 아니하고 연소하는 상태가 그칠때까지 시간은 30초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버너의 불꽃을 제거한 때부터 불꽃을 올리며 연소하는 상태가 그칠 때까지 시간은 20초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불꽃에 의하여 완전히 녹을 때까지 불꽃의 접촉 횟수는 2회 이상일 것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화재예방, 소방시설 설치·유지 및 안전관리에 관한 법령에 따라 원칙적으로 화재안전정책에 관한 기본계획을 계획 시행 전년도 8월 31일까지 관계 중앙행정기관의 장과 협의를 거쳐 계획 시행 전년도 9월 30일까지 수립하여야 하는 자는?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시·도지사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소방서장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국무총리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건축물의 바깥쪽으로의 출구로 쓰이는 문을 안여닫이로 하여서는 안되는 건축물에 속하지 않는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장례식장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종교시설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국토교통부령으로 정하는 기준에 따라 채광을 위하여 거실에 설치하는 창문등의 면적기준으로 옳은 것은? (단, 단독주택 및 공동주택의 거실인 경우)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거실 바닥면적의 5분의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 바닥면적의 10분의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 바닥면적의 15분의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거실 바닥면적의 20분의 1 이상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총 층수가 1층인 목구조 건축물에서 일반적으로 사용되지 않는 부재는?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통재기둥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멍에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중도리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특정소방대상물에 사용하는 방염대상물품에 해당되지 않는 것은? (단, 제조 또는 가공 공정에서 방염처리를 한 물품이다.)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카펫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전시용 합판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 벽지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암막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보강블록구조에서 내력벽의 벽량은 얼마이상으로 하여야 하는가?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25cm/m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30cm/m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구조안전을 확인한 건축물 중 해당 건축물의 설계자로부터 구조안전의 확인서류를 받아 허가권자에게 제출하여야 하는 대상건축물의 기준으로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층수가 2층 이상인 건축물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기둥 사이의 거리가 9m 이상인 건축물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국가적 문화유산으로 보존할 가치가 있는 건축물로서 국토교통부령으로 정하는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처마높이가 9m 이상인 건축물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대수선의 범위에 관한 기준으로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내력벽을 증설 또는 해체하거나 그 벽면적을 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기둥을 증설 또는 해체하거나 세 개 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보를 증설 또는 해체하거나 두 개 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 또는 방화구획을 위한 바닥 또는 벽을 증설 또는 해체하거나 수선 또는 변경하는 것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철근콘크리트 보에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인장측에만 철근을 넣은 보를 단근보라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인장측 뿐 아니라 압축측에도 철근을 배근한 보를 복근보라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단순보에 작용하는 전단력은 중앙부에서 양단부로 갈수록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내민보는 단면 하부에 인장근을 배근한다.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25층의 병원을 건축하는 경우에 6층 이상의 거실면적의 합계가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한다면 최소 몇 대 이상의 승용승강기를 설치하여야 하는가? (단, 8인승 승용승강기이다.)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10대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12대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공동주택의 난방설비를 개별난방방식으로 하는 경우에 관한 기준으로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보일러를 설치하는 곳과 거실사이의 경계벽은 출입구를 제외하고는 내화구조의 벽으로 구획할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보일러실의 윗부분에는 그 면적이 0.3m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환기창을 설치할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보일러실의 윗부분과 아랫부분에는 각각 지름 10cm 이상의 공기흡입구 및 배기구를 항상 열려있는 상태로 바깥공기에 접하도록 설치할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연도는 내화구조로서 공동연도로 설치할 것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특정소방대상물의 소방시설 설치의 면제 기준과 관련한 아래의 내용에서 ( )에 들어갈 내용으로 옳은 것은?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3" name="그림 3" descr="EMB00006f60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7696" descr="EMB00006f606c1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옥내소화전설비</w:t>
      </w:r>
      <w:r>
        <w:tab/>
      </w:r>
      <w:r>
        <w:rPr>
          <w:rFonts w:ascii="굴림" w:hint="eastAsia"/>
          <w:sz w:val="18"/>
          <w:szCs w:val="18"/>
        </w:rPr>
        <w:t>② 연결송수관설비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자동화재탐지설비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스프링클러설비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1CB" w:rsidTr="00FA31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평균연색평가수가 가장 낮은 광원은?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할로겐 램프</w:t>
      </w:r>
      <w:r>
        <w:tab/>
      </w:r>
      <w:r>
        <w:rPr>
          <w:rFonts w:ascii="굴림" w:hint="eastAsia"/>
          <w:sz w:val="18"/>
          <w:szCs w:val="18"/>
        </w:rPr>
        <w:t>② 주광색 형광등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고압 나트륨램프</w:t>
      </w:r>
      <w:r>
        <w:tab/>
      </w:r>
      <w:r>
        <w:rPr>
          <w:rFonts w:ascii="굴림" w:hint="eastAsia"/>
          <w:sz w:val="18"/>
          <w:szCs w:val="18"/>
        </w:rPr>
        <w:t>④ 메탈 할라이드램프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건물 외벽의 열관류 저항값을 높이는 방법으로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 내에 공기층을 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벽체에 단열재를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낮은 재료를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외벽의 표면 열전달율을 크게 유지한다.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급수배관의 설계 및 시공상의 주의점에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수평배관에는 공기나 오물이 정체하지 않도록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수평주관은 기울기를 주지 않고, 가능한 한 수평이 되도록 배관한다.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주배관에는 적당한 위치에 플랜지 이음을 하여 보수점검을 용이하게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음료용 급수관과 다른 용도의 배관이 크로스 커넥션(cross connection)되지 않도록 한다.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전열의 유형에 해당하지 않는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대류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현열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습공기선도에 표현되어 있지 않은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습구온도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노점온도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산소함유량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축동력이 가장 적게 소요되는 송풍기 풍량제어 방법은?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토출댐퍼제어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흡입댐퍼제어</w:t>
      </w:r>
      <w:r>
        <w:tab/>
      </w:r>
      <w:r>
        <w:rPr>
          <w:rFonts w:ascii="굴림" w:hint="eastAsia"/>
          <w:sz w:val="18"/>
          <w:szCs w:val="18"/>
        </w:rPr>
        <w:t>④ 흡입베인제어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절대습도를 가장 올바르게 표현한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포화수증기량에 대한 백분율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 1kg당 포함된 수증기의 질량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온도에서 더 이상 포함할 수 없는 수증기량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구성하고 있는 건공기 1kg당 포함된 수증기의 질량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실내외의 온도차에 의한 공기밀도의 차이가 원동력이 되는 환기 방식은?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풍력환기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국소환기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배수설비의 통기관에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배수계통 내의 배수 및 공기의 흐름을 원활히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배수관을 막히게 하는 물질을 물리적으로 분리하여 수거한다.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사이펀 작용 및 배압에 의해 트랩 봉수가 파괴되는 것을 방지한다.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임의 주파수에서 벽체를 통해 입사 음 에너지의 1%가 투과하였을 때 이 주파수에서 벽체의 음투과손실은?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20dB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40dB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 설명에 알맞은 보일러의 출력은?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2" name="그림 2" descr="EMB00006f60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9328" descr="EMB00006f606c1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상용출력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정격출력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정미출력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과부하출력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일조의 확보와 관련하여 공동주택의 인동간격 결정과 가장 관계가 깊은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하지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동지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겨울철 벽체의 표면결로 방지 대책으로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환기횟수를 줄인다.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발생 수증기량을 줄인다.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실내측 표면온도를 높인다.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벽체의 단열결함 부위와 열교발생 부위를 줄인다.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다음의 옥내 급수방식 중 위생성 및 유지·관리 측면에서 가장 바람직한 방식은?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수도직결방식</w:t>
      </w:r>
      <w:r>
        <w:tab/>
      </w:r>
      <w:r>
        <w:rPr>
          <w:rFonts w:ascii="굴림" w:hint="eastAsia"/>
          <w:sz w:val="18"/>
          <w:szCs w:val="18"/>
        </w:rPr>
        <w:t>② 압력탱크방식</w:t>
      </w:r>
    </w:p>
    <w:p w:rsidR="00FA31CB" w:rsidRDefault="00FA31CB" w:rsidP="00FA31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고가탱크방식</w:t>
      </w:r>
      <w:r>
        <w:tab/>
      </w:r>
      <w:r>
        <w:rPr>
          <w:rFonts w:ascii="굴림" w:hint="eastAsia"/>
          <w:sz w:val="18"/>
          <w:szCs w:val="18"/>
        </w:rPr>
        <w:t>④ 펌프직송방식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설명에 알맞은 음과 관련된 현상은?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0125"/>
            <wp:effectExtent l="0" t="0" r="9525" b="9525"/>
            <wp:docPr id="1" name="그림 1" descr="EMB00006f60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024" descr="EMB00006f606c1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음의 굴절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음의 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음의 회절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일조의 직접적 효과에 속하지 않는 것은?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 효과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보건·위생적 효과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국소식 급탕방식에 관한 설명으로 옳지 않은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급탕개소마다 가열기의 설치 스페이스가 필요하다.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급탕개소가 적은 비교적 소규모의 건물에 채용된다.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급탕배관의 길이가 길어 배관으로부터의 열손실이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용도에 따라 필요한 개소에서 필요한 온도의 탕을 비교적 간단하게 얻을 수 있다.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잔향시간에 관한 설명으로 옳은 것은?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잔향시간은 일반적으로 실의 용적에 비례한다.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잔향시간이 짧을수록 음의 명료도가 저하된다.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음악을 위한 공간일수록 잔향시간이 짧아야한다.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평균음에너지밀도가 6dB 감소하는데 걸리는 시간을 의미한다.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수조면의 단위면적에 입사하는 광속으로 정의되는 용어는?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광도</w:t>
      </w:r>
    </w:p>
    <w:p w:rsidR="00FA31CB" w:rsidRDefault="00FA31CB" w:rsidP="00FA31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휘도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광속발산도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상대습도를 높였을 때 나타나는 습공기의 상태변화로 옳은 것은? (단, 건구온도는 일정하다.)</w:t>
      </w:r>
    </w:p>
    <w:p w:rsidR="00FA31CB" w:rsidRDefault="00FA31CB" w:rsidP="00FA31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노점온도가 높아진다.</w:t>
      </w:r>
      <w:r>
        <w:tab/>
      </w:r>
      <w:r>
        <w:rPr>
          <w:rFonts w:ascii="굴림" w:hint="eastAsia"/>
          <w:sz w:val="18"/>
          <w:szCs w:val="18"/>
        </w:rPr>
        <w:t>② 습구온도가 낮아진다.</w:t>
      </w:r>
    </w:p>
    <w:p w:rsidR="00FA31CB" w:rsidRDefault="00FA31CB" w:rsidP="00FA31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절대습도가 작아진다.</w:t>
      </w:r>
      <w:r>
        <w:tab/>
      </w:r>
      <w:r>
        <w:rPr>
          <w:rFonts w:ascii="굴림" w:hint="eastAsia"/>
          <w:sz w:val="18"/>
          <w:szCs w:val="18"/>
        </w:rPr>
        <w:t>④ 비체적이 작아진다.</w:t>
      </w: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1CB" w:rsidRDefault="00FA31CB" w:rsidP="00FA31CB"/>
    <w:sectPr w:rsidR="002B4572" w:rsidRPr="00FA3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CB"/>
    <w:rsid w:val="003A70E5"/>
    <w:rsid w:val="009E7052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2427-C388-47FF-BBE3-B51B6218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1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1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1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1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